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a:extLst xmlns:a="http://schemas.openxmlformats.org/drawingml/2006/main">
                <a:ext uri="{FF2B5EF4-FFF2-40B4-BE49-F238E27FC236}">
                  <a16:creationId xmlns:a16="http://schemas.microsoft.com/office/drawing/2014/main" id="{0F0E8869-C354-46A2-89A8-FF968D61C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a:extLst xmlns:a="http://schemas.openxmlformats.org/drawingml/2006/main">
                <a:ext uri="{FF2B5EF4-FFF2-40B4-BE49-F238E27FC236}">
                  <a16:creationId xmlns:a16="http://schemas.microsoft.com/office/drawing/2014/main" id="{BF434619-5A23-4709-ABF7-448392EAB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616B23E2">
      <w:pPr>
        <w:jc w:val="center"/>
        <w:rPr>
          <w:b/>
          <w:bCs/>
          <w:sz w:val="32"/>
          <w:szCs w:val="32"/>
          <w:u w:val="single"/>
        </w:rPr>
      </w:pPr>
      <w:r w:rsidRPr="00243398">
        <w:rPr>
          <w:b/>
          <w:bCs/>
          <w:sz w:val="32"/>
          <w:szCs w:val="32"/>
          <w:u w:val="single"/>
        </w:rPr>
        <w:t>What is my child learning about in Spring term</w:t>
      </w:r>
      <w:r w:rsidR="003249A7">
        <w:rPr>
          <w:b/>
          <w:bCs/>
          <w:sz w:val="32"/>
          <w:szCs w:val="32"/>
          <w:u w:val="single"/>
        </w:rPr>
        <w:t xml:space="preserve"> </w:t>
      </w:r>
      <w:r w:rsidR="00060D76">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060D76">
        <w:rPr>
          <w:b/>
          <w:bCs/>
          <w:sz w:val="32"/>
          <w:szCs w:val="32"/>
          <w:u w:val="single"/>
        </w:rPr>
        <w:t>March</w:t>
      </w:r>
      <w:r w:rsidRPr="00243398">
        <w:rPr>
          <w:b/>
          <w:bCs/>
          <w:sz w:val="32"/>
          <w:szCs w:val="32"/>
          <w:u w:val="single"/>
        </w:rPr>
        <w:t>/</w:t>
      </w:r>
      <w:r w:rsidR="00060D76">
        <w:rPr>
          <w:b/>
          <w:bCs/>
          <w:sz w:val="32"/>
          <w:szCs w:val="32"/>
          <w:u w:val="single"/>
        </w:rPr>
        <w:t>April</w:t>
      </w:r>
      <w:r w:rsidRPr="00243398">
        <w:rPr>
          <w:b/>
          <w:bCs/>
          <w:sz w:val="32"/>
          <w:szCs w:val="32"/>
          <w:u w:val="single"/>
        </w:rPr>
        <w:t>)</w:t>
      </w:r>
    </w:p>
    <w:p w:rsidRPr="00E868E6" w:rsidR="00E868E6" w:rsidP="00E868E6" w:rsidRDefault="00E868E6" w14:paraId="39530432" w14:textId="2C7B6F72">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2"/>
        <w:gridCol w:w="3007"/>
        <w:gridCol w:w="3007"/>
      </w:tblGrid>
      <w:tr w:rsidR="00243398" w:rsidTr="3C723EC1"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060D76" w14:paraId="4A20ACC0" w14:textId="40F2C7B4">
            <w:pPr>
              <w:jc w:val="center"/>
              <w:rPr>
                <w:b/>
                <w:bCs/>
                <w:sz w:val="32"/>
                <w:szCs w:val="32"/>
              </w:rPr>
            </w:pPr>
            <w:r>
              <w:rPr>
                <w:b/>
                <w:bCs/>
                <w:sz w:val="32"/>
                <w:szCs w:val="32"/>
              </w:rPr>
              <w:t>Active Planet</w:t>
            </w:r>
          </w:p>
        </w:tc>
      </w:tr>
      <w:tr w:rsidR="00243398" w:rsidTr="3C723EC1"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060D76" w:rsidP="00243398" w:rsidRDefault="00060D76" w14:paraId="798848D7" w14:textId="77777777">
            <w:pPr>
              <w:jc w:val="center"/>
              <w:rPr>
                <w:b/>
                <w:bCs/>
                <w:sz w:val="28"/>
                <w:szCs w:val="28"/>
                <w:u w:val="single"/>
              </w:rPr>
            </w:pPr>
          </w:p>
          <w:p w:rsidRPr="00060D76" w:rsidR="00243398" w:rsidP="00243398" w:rsidRDefault="00060D76" w14:paraId="0354755D" w14:textId="664F3F39">
            <w:pPr>
              <w:jc w:val="center"/>
              <w:rPr>
                <w:b/>
                <w:bCs/>
                <w:sz w:val="24"/>
                <w:szCs w:val="24"/>
              </w:rPr>
            </w:pPr>
            <w:r w:rsidRPr="00060D76">
              <w:rPr>
                <w:b/>
                <w:bCs/>
                <w:sz w:val="24"/>
                <w:szCs w:val="24"/>
              </w:rPr>
              <w:t>Fiction: Retell a story</w:t>
            </w:r>
          </w:p>
          <w:p w:rsidRPr="00060D76" w:rsidR="00060D76" w:rsidP="00243398" w:rsidRDefault="00060D76" w14:paraId="73321AAE" w14:textId="77777777">
            <w:pPr>
              <w:jc w:val="center"/>
              <w:rPr>
                <w:b/>
                <w:bCs/>
                <w:sz w:val="24"/>
                <w:szCs w:val="24"/>
              </w:rPr>
            </w:pPr>
          </w:p>
          <w:p w:rsidRPr="00060D76" w:rsidR="00060D76" w:rsidP="00060D76" w:rsidRDefault="00060D76" w14:paraId="11756644" w14:textId="4496B9CC">
            <w:pPr>
              <w:jc w:val="center"/>
              <w:rPr>
                <w:b/>
                <w:bCs/>
                <w:sz w:val="24"/>
                <w:szCs w:val="24"/>
              </w:rPr>
            </w:pPr>
            <w:r w:rsidRPr="00060D76">
              <w:rPr>
                <w:b/>
                <w:bCs/>
                <w:sz w:val="24"/>
                <w:szCs w:val="24"/>
              </w:rPr>
              <w:t xml:space="preserve">Non-fiction: </w:t>
            </w:r>
            <w:r>
              <w:rPr>
                <w:b/>
                <w:bCs/>
                <w:sz w:val="24"/>
                <w:szCs w:val="24"/>
              </w:rPr>
              <w:t xml:space="preserve">To set </w:t>
            </w:r>
            <w:r w:rsidRPr="00060D76">
              <w:rPr>
                <w:b/>
                <w:bCs/>
                <w:sz w:val="24"/>
                <w:szCs w:val="24"/>
              </w:rPr>
              <w:t>Instructions</w:t>
            </w:r>
          </w:p>
          <w:p w:rsidR="005A31B9" w:rsidP="00243398" w:rsidRDefault="005A31B9" w14:paraId="4B158970" w14:textId="77777777">
            <w:pPr>
              <w:jc w:val="center"/>
              <w:rPr>
                <w:b/>
                <w:bCs/>
                <w:sz w:val="24"/>
                <w:szCs w:val="24"/>
              </w:rPr>
            </w:pPr>
          </w:p>
          <w:p w:rsidRPr="005A31B9" w:rsidR="00756018" w:rsidP="00756018" w:rsidRDefault="00756018" w14:paraId="4E9614FB" w14:textId="0D531F61">
            <w:pPr>
              <w:jc w:val="center"/>
              <w:rPr>
                <w:b/>
                <w:bCs/>
                <w:sz w:val="24"/>
                <w:szCs w:val="24"/>
              </w:rPr>
            </w:pPr>
          </w:p>
        </w:tc>
        <w:tc>
          <w:tcPr>
            <w:tcW w:w="3081" w:type="dxa"/>
            <w:tcMar/>
          </w:tcPr>
          <w:p w:rsidR="00243398" w:rsidP="00243398" w:rsidRDefault="00243398" w14:paraId="33959FD8" w14:textId="77777777">
            <w:pPr>
              <w:jc w:val="center"/>
              <w:rPr>
                <w:b/>
                <w:bCs/>
                <w:sz w:val="28"/>
                <w:szCs w:val="28"/>
                <w:u w:val="single"/>
              </w:rPr>
            </w:pPr>
            <w:r w:rsidRPr="00243398">
              <w:rPr>
                <w:b/>
                <w:bCs/>
                <w:sz w:val="28"/>
                <w:szCs w:val="28"/>
                <w:u w:val="single"/>
              </w:rPr>
              <w:t xml:space="preserve">Reading </w:t>
            </w:r>
          </w:p>
          <w:p w:rsidR="00060D76" w:rsidP="00243398" w:rsidRDefault="00060D76" w14:paraId="61E48652" w14:textId="34D7CC97">
            <w:pPr>
              <w:jc w:val="center"/>
              <w:rPr>
                <w:sz w:val="24"/>
                <w:szCs w:val="24"/>
              </w:rPr>
            </w:pPr>
            <w:r w:rsidRPr="00060D76">
              <w:rPr>
                <w:sz w:val="24"/>
                <w:szCs w:val="24"/>
              </w:rPr>
              <w:t xml:space="preserve">The Firework-Maker’s Daughter </w:t>
            </w:r>
            <w:r>
              <w:rPr>
                <w:sz w:val="24"/>
                <w:szCs w:val="24"/>
              </w:rPr>
              <w:t>by Philip Pullman</w:t>
            </w:r>
          </w:p>
          <w:p w:rsidR="00060D76" w:rsidP="00243398" w:rsidRDefault="00220DB9" w14:paraId="5E4F687F" w14:textId="7F817BA5">
            <w:pPr>
              <w:jc w:val="center"/>
              <w:rPr>
                <w:sz w:val="24"/>
                <w:szCs w:val="24"/>
              </w:rPr>
            </w:pPr>
            <w:r w:rsidRPr="00060D76">
              <w:rPr>
                <w:noProof/>
                <w:sz w:val="24"/>
                <w:szCs w:val="24"/>
              </w:rPr>
              <w:drawing>
                <wp:anchor distT="0" distB="0" distL="114300" distR="114300" simplePos="0" relativeHeight="251658240" behindDoc="0" locked="0" layoutInCell="1" allowOverlap="1" wp14:anchorId="23F76631" wp14:editId="0679CCDC">
                  <wp:simplePos x="0" y="0"/>
                  <wp:positionH relativeFrom="column">
                    <wp:posOffset>574675</wp:posOffset>
                  </wp:positionH>
                  <wp:positionV relativeFrom="paragraph">
                    <wp:posOffset>43815</wp:posOffset>
                  </wp:positionV>
                  <wp:extent cx="617219" cy="1007416"/>
                  <wp:effectExtent l="0" t="0" r="0" b="2540"/>
                  <wp:wrapNone/>
                  <wp:docPr id="177930944" name="Picture 1" descr="A book cover with text&#10;&#10;AI-generated content may be incorrect.">
                    <a:extLst xmlns:a="http://schemas.openxmlformats.org/drawingml/2006/main">
                      <a:ext uri="{FF2B5EF4-FFF2-40B4-BE49-F238E27FC236}">
                        <a16:creationId xmlns:a16="http://schemas.microsoft.com/office/drawing/2014/main" id="{C78C3656-8D4C-435B-93A5-3A83FA49DB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0944" name="Picture 1" descr="A book cover with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17219" cy="1007416"/>
                          </a:xfrm>
                          <a:prstGeom prst="rect">
                            <a:avLst/>
                          </a:prstGeom>
                        </pic:spPr>
                      </pic:pic>
                    </a:graphicData>
                  </a:graphic>
                </wp:anchor>
              </w:drawing>
            </w:r>
          </w:p>
          <w:p w:rsidR="00060D76" w:rsidP="00243398" w:rsidRDefault="00060D76" w14:paraId="0BA4B924" w14:textId="77777777">
            <w:pPr>
              <w:jc w:val="center"/>
              <w:rPr>
                <w:sz w:val="24"/>
                <w:szCs w:val="24"/>
              </w:rPr>
            </w:pPr>
          </w:p>
          <w:p w:rsidR="00220DB9" w:rsidP="00243398" w:rsidRDefault="00220DB9" w14:paraId="1BD96CA9" w14:textId="77777777">
            <w:pPr>
              <w:jc w:val="center"/>
              <w:rPr>
                <w:sz w:val="24"/>
                <w:szCs w:val="24"/>
              </w:rPr>
            </w:pPr>
          </w:p>
          <w:p w:rsidR="00220DB9" w:rsidP="00243398" w:rsidRDefault="00220DB9" w14:paraId="17594863" w14:textId="77777777">
            <w:pPr>
              <w:jc w:val="center"/>
              <w:rPr>
                <w:sz w:val="24"/>
                <w:szCs w:val="24"/>
              </w:rPr>
            </w:pPr>
          </w:p>
          <w:p w:rsidR="00220DB9" w:rsidP="00243398" w:rsidRDefault="00220DB9" w14:paraId="04C3EA8D" w14:textId="77777777">
            <w:pPr>
              <w:jc w:val="center"/>
              <w:rPr>
                <w:sz w:val="24"/>
                <w:szCs w:val="24"/>
              </w:rPr>
            </w:pPr>
          </w:p>
          <w:p w:rsidRPr="00060D76" w:rsidR="00220DB9" w:rsidP="00220DB9" w:rsidRDefault="00220DB9" w14:paraId="6EAFD0D3" w14:textId="3D910534">
            <w:pPr>
              <w:rPr>
                <w:sz w:val="24"/>
                <w:szCs w:val="24"/>
              </w:rPr>
            </w:pPr>
          </w:p>
        </w:tc>
        <w:tc>
          <w:tcPr>
            <w:tcW w:w="3081" w:type="dxa"/>
            <w:tcMar/>
          </w:tcPr>
          <w:p w:rsidR="00243398" w:rsidP="00243398" w:rsidRDefault="00243398" w14:paraId="32496B9E" w14:textId="77777777">
            <w:pPr>
              <w:jc w:val="center"/>
              <w:rPr>
                <w:b/>
                <w:bCs/>
                <w:sz w:val="28"/>
                <w:szCs w:val="28"/>
                <w:u w:val="single"/>
              </w:rPr>
            </w:pPr>
            <w:r w:rsidRPr="00243398">
              <w:rPr>
                <w:b/>
                <w:bCs/>
                <w:sz w:val="28"/>
                <w:szCs w:val="28"/>
                <w:u w:val="single"/>
              </w:rPr>
              <w:t xml:space="preserve">Maths </w:t>
            </w:r>
          </w:p>
          <w:p w:rsidR="00060D76" w:rsidP="00243398" w:rsidRDefault="00060D76" w14:paraId="684840FC" w14:textId="77777777">
            <w:pPr>
              <w:jc w:val="center"/>
              <w:rPr>
                <w:b/>
                <w:bCs/>
                <w:sz w:val="28"/>
                <w:szCs w:val="28"/>
                <w:u w:val="single"/>
              </w:rPr>
            </w:pPr>
          </w:p>
          <w:p w:rsidRPr="00060D76" w:rsidR="00060D76" w:rsidP="00060D76" w:rsidRDefault="00060D76" w14:paraId="208E193B" w14:textId="29A4B2D9">
            <w:pPr>
              <w:jc w:val="center"/>
              <w:rPr>
                <w:sz w:val="24"/>
                <w:szCs w:val="24"/>
              </w:rPr>
            </w:pPr>
            <w:r w:rsidRPr="00060D76">
              <w:rPr>
                <w:b/>
                <w:bCs/>
                <w:sz w:val="24"/>
                <w:szCs w:val="24"/>
              </w:rPr>
              <w:t xml:space="preserve">Year 3: </w:t>
            </w:r>
            <w:r w:rsidRPr="00060D76">
              <w:rPr>
                <w:sz w:val="24"/>
                <w:szCs w:val="24"/>
              </w:rPr>
              <w:t xml:space="preserve">Fractions, </w:t>
            </w:r>
          </w:p>
          <w:p w:rsidRPr="00060D76" w:rsidR="00060D76" w:rsidP="00060D76" w:rsidRDefault="00060D76" w14:paraId="4CB75285" w14:textId="77777777">
            <w:pPr>
              <w:jc w:val="center"/>
              <w:rPr>
                <w:sz w:val="24"/>
                <w:szCs w:val="24"/>
              </w:rPr>
            </w:pPr>
            <w:r w:rsidRPr="00060D76">
              <w:rPr>
                <w:sz w:val="24"/>
                <w:szCs w:val="24"/>
              </w:rPr>
              <w:t>Mass and Capacity</w:t>
            </w:r>
          </w:p>
          <w:p w:rsidRPr="00060D76" w:rsidR="00060D76" w:rsidP="00060D76" w:rsidRDefault="00060D76" w14:paraId="16894A2B" w14:textId="77777777">
            <w:pPr>
              <w:jc w:val="center"/>
              <w:rPr>
                <w:b/>
                <w:bCs/>
                <w:sz w:val="24"/>
                <w:szCs w:val="24"/>
              </w:rPr>
            </w:pPr>
          </w:p>
          <w:p w:rsidRPr="00060D76" w:rsidR="00060D76" w:rsidP="00060D76" w:rsidRDefault="00060D76" w14:paraId="42E1CAE8" w14:textId="720EE07A">
            <w:pPr>
              <w:jc w:val="center"/>
              <w:rPr>
                <w:sz w:val="24"/>
                <w:szCs w:val="24"/>
              </w:rPr>
            </w:pPr>
            <w:r w:rsidRPr="00060D76">
              <w:rPr>
                <w:b/>
                <w:bCs/>
                <w:sz w:val="24"/>
                <w:szCs w:val="24"/>
              </w:rPr>
              <w:t xml:space="preserve">Year </w:t>
            </w:r>
            <w:r w:rsidRPr="00060D76" w:rsidR="00617A46">
              <w:rPr>
                <w:b/>
                <w:bCs/>
                <w:sz w:val="24"/>
                <w:szCs w:val="24"/>
              </w:rPr>
              <w:t>4:</w:t>
            </w:r>
            <w:r w:rsidRPr="00060D76">
              <w:rPr>
                <w:b/>
                <w:bCs/>
                <w:sz w:val="24"/>
                <w:szCs w:val="24"/>
              </w:rPr>
              <w:t xml:space="preserve">  </w:t>
            </w:r>
            <w:r w:rsidRPr="00060D76">
              <w:rPr>
                <w:sz w:val="24"/>
                <w:szCs w:val="24"/>
              </w:rPr>
              <w:t>Fractions and</w:t>
            </w:r>
          </w:p>
          <w:p w:rsidRPr="00243398" w:rsidR="00060D76" w:rsidP="00060D76" w:rsidRDefault="00060D76" w14:paraId="69EB2137" w14:textId="2C61CDE0">
            <w:pPr>
              <w:jc w:val="center"/>
              <w:rPr>
                <w:b/>
                <w:bCs/>
                <w:sz w:val="28"/>
                <w:szCs w:val="28"/>
                <w:u w:val="single"/>
              </w:rPr>
            </w:pPr>
            <w:r w:rsidRPr="00060D76">
              <w:rPr>
                <w:sz w:val="24"/>
                <w:szCs w:val="24"/>
              </w:rPr>
              <w:t>Decimals</w:t>
            </w:r>
            <w:r w:rsidRPr="00060D76">
              <w:rPr>
                <w:b/>
                <w:bCs/>
                <w:sz w:val="28"/>
                <w:szCs w:val="28"/>
                <w:u w:val="single"/>
              </w:rPr>
              <w:t xml:space="preserve">  </w:t>
            </w:r>
          </w:p>
        </w:tc>
      </w:tr>
      <w:tr w:rsidR="00243398" w:rsidTr="3C723EC1"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243398" w:rsidP="00243398" w:rsidRDefault="00617A46" w14:paraId="186147A9" w14:textId="1AC977DF">
            <w:pPr>
              <w:jc w:val="center"/>
              <w:rPr>
                <w:b/>
                <w:bCs/>
                <w:sz w:val="24"/>
                <w:szCs w:val="24"/>
              </w:rPr>
            </w:pPr>
            <w:r w:rsidRPr="00617A46">
              <w:rPr>
                <w:b/>
                <w:bCs/>
                <w:sz w:val="24"/>
                <w:szCs w:val="24"/>
              </w:rPr>
              <w:t>Rocks and soil</w:t>
            </w:r>
          </w:p>
          <w:p w:rsidRPr="00617A46" w:rsidR="00617A46" w:rsidP="00243398" w:rsidRDefault="00617A46" w14:paraId="225379BE" w14:textId="77777777">
            <w:pPr>
              <w:jc w:val="center"/>
              <w:rPr>
                <w:b/>
                <w:bCs/>
                <w:sz w:val="24"/>
                <w:szCs w:val="24"/>
              </w:rPr>
            </w:pPr>
          </w:p>
          <w:p w:rsidRPr="00617A46" w:rsidR="00243398" w:rsidP="00243398" w:rsidRDefault="00617A46" w14:paraId="776C9D97" w14:textId="7FB2917C">
            <w:pPr>
              <w:jc w:val="center"/>
              <w:rPr>
                <w:sz w:val="24"/>
                <w:szCs w:val="24"/>
              </w:rPr>
            </w:pPr>
            <w:r w:rsidRPr="00617A46">
              <w:rPr>
                <w:sz w:val="24"/>
                <w:szCs w:val="24"/>
              </w:rPr>
              <w:t>Children will learn about rocks, fossils, and soils by observing, sorting, and comparing their features and how they are formed.</w:t>
            </w:r>
          </w:p>
        </w:tc>
        <w:tc>
          <w:tcPr>
            <w:tcW w:w="3081" w:type="dxa"/>
            <w:tcMar/>
          </w:tcPr>
          <w:p w:rsidR="00243398" w:rsidP="00243398" w:rsidRDefault="00243398" w14:paraId="16AD89B8" w14:textId="77777777">
            <w:pPr>
              <w:jc w:val="center"/>
              <w:rPr>
                <w:b/>
                <w:bCs/>
                <w:sz w:val="28"/>
                <w:szCs w:val="28"/>
                <w:u w:val="single"/>
              </w:rPr>
            </w:pPr>
            <w:r w:rsidRPr="00243398">
              <w:rPr>
                <w:b/>
                <w:bCs/>
                <w:sz w:val="28"/>
                <w:szCs w:val="28"/>
                <w:u w:val="single"/>
              </w:rPr>
              <w:t xml:space="preserve">Computing </w:t>
            </w:r>
          </w:p>
          <w:p w:rsidRPr="00617A46" w:rsidR="00617A46" w:rsidP="00617A46" w:rsidRDefault="00617A46" w14:paraId="61127828" w14:textId="77777777">
            <w:pPr>
              <w:jc w:val="center"/>
              <w:rPr>
                <w:b/>
                <w:bCs/>
                <w:sz w:val="24"/>
                <w:szCs w:val="24"/>
              </w:rPr>
            </w:pPr>
            <w:r w:rsidRPr="00617A46">
              <w:rPr>
                <w:b/>
                <w:bCs/>
                <w:sz w:val="24"/>
                <w:szCs w:val="24"/>
              </w:rPr>
              <w:t xml:space="preserve">Data logging – </w:t>
            </w:r>
          </w:p>
          <w:p w:rsidR="00617A46" w:rsidP="00617A46" w:rsidRDefault="00617A46" w14:paraId="48440548" w14:textId="77777777">
            <w:pPr>
              <w:jc w:val="center"/>
              <w:rPr>
                <w:b/>
                <w:bCs/>
                <w:sz w:val="24"/>
                <w:szCs w:val="24"/>
              </w:rPr>
            </w:pPr>
            <w:r w:rsidRPr="00617A46">
              <w:rPr>
                <w:b/>
                <w:bCs/>
                <w:sz w:val="24"/>
                <w:szCs w:val="24"/>
              </w:rPr>
              <w:t>using data loggers</w:t>
            </w:r>
          </w:p>
          <w:p w:rsidR="00617A46" w:rsidP="00617A46" w:rsidRDefault="00617A46" w14:paraId="271100E2" w14:textId="77777777">
            <w:pPr>
              <w:jc w:val="center"/>
              <w:rPr>
                <w:b/>
                <w:bCs/>
                <w:sz w:val="24"/>
                <w:szCs w:val="24"/>
              </w:rPr>
            </w:pPr>
          </w:p>
          <w:p w:rsidRPr="00617A46" w:rsidR="00617A46" w:rsidP="00617A46" w:rsidRDefault="00617A46" w14:paraId="758982F9" w14:textId="4B9BBCD4">
            <w:pPr>
              <w:jc w:val="center"/>
              <w:rPr>
                <w:b/>
                <w:bCs/>
                <w:sz w:val="20"/>
                <w:szCs w:val="20"/>
              </w:rPr>
            </w:pPr>
            <w:r w:rsidRPr="00617A46">
              <w:rPr>
                <w:sz w:val="20"/>
                <w:szCs w:val="20"/>
              </w:rPr>
              <w:t>Children will learn to use digital devices and data loggers to collect and analyse data over time</w:t>
            </w:r>
            <w:r w:rsidRPr="00617A46">
              <w:rPr>
                <w:b/>
                <w:bCs/>
                <w:sz w:val="20"/>
                <w:szCs w:val="20"/>
              </w:rPr>
              <w:t>.</w:t>
            </w:r>
          </w:p>
          <w:p w:rsidRPr="00243398" w:rsidR="00617A46" w:rsidP="00617A46" w:rsidRDefault="00617A46" w14:paraId="1CE6A2DE" w14:textId="1C988EA5">
            <w:pPr>
              <w:jc w:val="center"/>
              <w:rPr>
                <w:b/>
                <w:bCs/>
                <w:sz w:val="28"/>
                <w:szCs w:val="28"/>
                <w:u w:val="single"/>
              </w:rPr>
            </w:pPr>
          </w:p>
        </w:tc>
        <w:tc>
          <w:tcPr>
            <w:tcW w:w="3081" w:type="dxa"/>
            <w:tcMar/>
          </w:tcPr>
          <w:p w:rsidR="00243398" w:rsidP="00243398" w:rsidRDefault="00243398" w14:paraId="77161EC3" w14:textId="77777777">
            <w:pPr>
              <w:jc w:val="center"/>
              <w:rPr>
                <w:b/>
                <w:bCs/>
                <w:sz w:val="28"/>
                <w:szCs w:val="28"/>
                <w:u w:val="single"/>
              </w:rPr>
            </w:pPr>
            <w:r w:rsidRPr="00243398">
              <w:rPr>
                <w:b/>
                <w:bCs/>
                <w:sz w:val="28"/>
                <w:szCs w:val="28"/>
                <w:u w:val="single"/>
              </w:rPr>
              <w:t>Geography</w:t>
            </w:r>
          </w:p>
          <w:p w:rsidR="00220DB9" w:rsidP="00243398" w:rsidRDefault="00220DB9" w14:paraId="0C94A4A5" w14:textId="77777777">
            <w:pPr>
              <w:jc w:val="center"/>
              <w:rPr>
                <w:b/>
                <w:bCs/>
                <w:sz w:val="24"/>
                <w:szCs w:val="24"/>
              </w:rPr>
            </w:pPr>
            <w:r w:rsidRPr="00220DB9">
              <w:rPr>
                <w:b/>
                <w:bCs/>
                <w:sz w:val="24"/>
                <w:szCs w:val="24"/>
              </w:rPr>
              <w:t xml:space="preserve">Volcanoes and Earthquakes </w:t>
            </w:r>
          </w:p>
          <w:p w:rsidR="00220DB9" w:rsidP="00243398" w:rsidRDefault="00220DB9" w14:paraId="7F4A7BF0" w14:textId="77777777">
            <w:pPr>
              <w:jc w:val="center"/>
              <w:rPr>
                <w:b/>
                <w:bCs/>
                <w:sz w:val="24"/>
                <w:szCs w:val="24"/>
              </w:rPr>
            </w:pPr>
          </w:p>
          <w:p w:rsidRPr="00220DB9" w:rsidR="00220DB9" w:rsidP="00243398" w:rsidRDefault="00220DB9" w14:paraId="5702DF9C" w14:textId="3908CE67">
            <w:pPr>
              <w:jc w:val="center"/>
              <w:rPr>
                <w:sz w:val="20"/>
                <w:szCs w:val="20"/>
              </w:rPr>
            </w:pPr>
            <w:r w:rsidRPr="00220DB9">
              <w:rPr>
                <w:sz w:val="20"/>
                <w:szCs w:val="20"/>
              </w:rPr>
              <w:t>Children will learn about Earth’s structure, plate boundaries, volcanoes, and earthquakes, including their features, locations, and effects</w:t>
            </w:r>
          </w:p>
        </w:tc>
      </w:tr>
      <w:tr w:rsidR="00243398" w:rsidTr="3C723EC1" w14:paraId="56EF07CA" w14:textId="77777777">
        <w:tc>
          <w:tcPr>
            <w:tcW w:w="3080" w:type="dxa"/>
            <w:tcMar/>
          </w:tcPr>
          <w:p w:rsidR="00243398" w:rsidP="00220DB9" w:rsidRDefault="00243398" w14:paraId="0CF2FB13" w14:textId="3BFE64D6">
            <w:pPr>
              <w:jc w:val="center"/>
              <w:rPr>
                <w:b/>
                <w:bCs/>
                <w:sz w:val="28"/>
                <w:szCs w:val="28"/>
                <w:u w:val="single"/>
              </w:rPr>
            </w:pPr>
            <w:r w:rsidRPr="00243398">
              <w:rPr>
                <w:b/>
                <w:bCs/>
                <w:sz w:val="28"/>
                <w:szCs w:val="28"/>
                <w:u w:val="single"/>
              </w:rPr>
              <w:t>DT</w:t>
            </w:r>
          </w:p>
          <w:p w:rsidRPr="00220DB9" w:rsidR="00220DB9" w:rsidP="00220DB9" w:rsidRDefault="00220DB9" w14:paraId="2A6B99E0" w14:textId="5B5A7A46">
            <w:pPr>
              <w:jc w:val="center"/>
              <w:rPr>
                <w:b/>
                <w:bCs/>
                <w:sz w:val="24"/>
                <w:szCs w:val="24"/>
              </w:rPr>
            </w:pPr>
            <w:r w:rsidRPr="00220DB9">
              <w:rPr>
                <w:b/>
                <w:bCs/>
                <w:sz w:val="24"/>
                <w:szCs w:val="24"/>
              </w:rPr>
              <w:t>Mechanical systems</w:t>
            </w:r>
          </w:p>
          <w:p w:rsidR="00243398" w:rsidP="00243398" w:rsidRDefault="00243398" w14:paraId="10C1F3DF" w14:textId="77777777">
            <w:pPr>
              <w:jc w:val="center"/>
              <w:rPr>
                <w:b/>
                <w:bCs/>
                <w:sz w:val="28"/>
                <w:szCs w:val="28"/>
                <w:u w:val="single"/>
              </w:rPr>
            </w:pPr>
          </w:p>
          <w:p w:rsidRPr="00220DB9" w:rsidR="00220DB9" w:rsidP="00243398" w:rsidRDefault="00220DB9" w14:paraId="1E5EBEC1" w14:textId="743A8B8B">
            <w:pPr>
              <w:jc w:val="center"/>
              <w:rPr>
                <w:sz w:val="20"/>
                <w:szCs w:val="20"/>
              </w:rPr>
            </w:pPr>
            <w:r w:rsidRPr="00220DB9">
              <w:rPr>
                <w:sz w:val="20"/>
                <w:szCs w:val="20"/>
              </w:rPr>
              <w:t>Children will learn to design, build, and assemble prototype car chassis, including slingshot and mechanised toy cars, and assemble one from a kit.</w:t>
            </w:r>
          </w:p>
          <w:p w:rsidRPr="00243398" w:rsidR="00243398" w:rsidP="00243398" w:rsidRDefault="00243398" w14:paraId="2B8F9C52" w14:textId="730B9059">
            <w:pPr>
              <w:jc w:val="center"/>
              <w:rPr>
                <w:b/>
                <w:bCs/>
                <w:sz w:val="28"/>
                <w:szCs w:val="28"/>
                <w:u w:val="single"/>
              </w:rPr>
            </w:pPr>
          </w:p>
        </w:tc>
        <w:tc>
          <w:tcPr>
            <w:tcW w:w="3081" w:type="dxa"/>
            <w:tcMar/>
          </w:tcPr>
          <w:p w:rsidR="00243398" w:rsidP="00243398" w:rsidRDefault="00243398" w14:paraId="71764D3E" w14:textId="77777777">
            <w:pPr>
              <w:jc w:val="center"/>
              <w:rPr>
                <w:b w:val="1"/>
                <w:bCs w:val="1"/>
                <w:sz w:val="28"/>
                <w:szCs w:val="28"/>
                <w:u w:val="single"/>
              </w:rPr>
            </w:pPr>
            <w:r w:rsidRPr="36109303" w:rsidR="00243398">
              <w:rPr>
                <w:b w:val="1"/>
                <w:bCs w:val="1"/>
                <w:sz w:val="28"/>
                <w:szCs w:val="28"/>
                <w:u w:val="single"/>
              </w:rPr>
              <w:t xml:space="preserve">Music </w:t>
            </w:r>
          </w:p>
          <w:p w:rsidR="42EE9B64" w:rsidP="36109303" w:rsidRDefault="42EE9B64" w14:paraId="67CC20AD" w14:textId="391B131D">
            <w:pPr>
              <w:jc w:val="center"/>
              <w:rPr>
                <w:b w:val="1"/>
                <w:bCs w:val="1"/>
                <w:sz w:val="24"/>
                <w:szCs w:val="24"/>
                <w:u w:val="none"/>
              </w:rPr>
            </w:pPr>
            <w:r w:rsidRPr="36109303" w:rsidR="42EE9B64">
              <w:rPr>
                <w:b w:val="1"/>
                <w:bCs w:val="1"/>
                <w:sz w:val="24"/>
                <w:szCs w:val="24"/>
                <w:u w:val="none"/>
              </w:rPr>
              <w:t>Mamma Mia</w:t>
            </w:r>
          </w:p>
          <w:p w:rsidR="36109303" w:rsidP="36109303" w:rsidRDefault="36109303" w14:paraId="085BE5FC" w14:textId="5442789C">
            <w:pPr>
              <w:jc w:val="center"/>
              <w:rPr>
                <w:b w:val="1"/>
                <w:bCs w:val="1"/>
                <w:sz w:val="28"/>
                <w:szCs w:val="28"/>
                <w:u w:val="single"/>
              </w:rPr>
            </w:pPr>
          </w:p>
          <w:p w:rsidR="42EE9B64" w:rsidP="36109303" w:rsidRDefault="42EE9B64" w14:paraId="3F07FCF1" w14:textId="26625DAF">
            <w:pPr>
              <w:pStyle w:val="Normal"/>
              <w:jc w:val="center"/>
              <w:rPr>
                <w:rFonts w:ascii="Calibri" w:hAnsi="Calibri" w:eastAsia="Calibri" w:cs="Calibri"/>
                <w:noProof w:val="0"/>
                <w:sz w:val="20"/>
                <w:szCs w:val="20"/>
                <w:lang w:val="en-GB"/>
              </w:rPr>
            </w:pPr>
            <w:r w:rsidRPr="36109303" w:rsidR="42EE9B64">
              <w:rPr>
                <w:rFonts w:ascii="Calibri" w:hAnsi="Calibri" w:eastAsia="Calibri" w:cs="Calibri"/>
                <w:noProof w:val="0"/>
                <w:sz w:val="20"/>
                <w:szCs w:val="20"/>
                <w:lang w:val="en-GB"/>
              </w:rPr>
              <w:t xml:space="preserve">Children will listen to ABBA songs, learn about the band, and practise singing the chorus of </w:t>
            </w:r>
            <w:r w:rsidRPr="36109303" w:rsidR="42EE9B64">
              <w:rPr>
                <w:rFonts w:ascii="Calibri" w:hAnsi="Calibri" w:eastAsia="Calibri" w:cs="Calibri"/>
                <w:i w:val="1"/>
                <w:iCs w:val="1"/>
                <w:noProof w:val="0"/>
                <w:sz w:val="20"/>
                <w:szCs w:val="20"/>
                <w:lang w:val="en-GB"/>
              </w:rPr>
              <w:t>Mamma Mia</w:t>
            </w:r>
            <w:r w:rsidRPr="36109303" w:rsidR="42EE9B64">
              <w:rPr>
                <w:rFonts w:ascii="Calibri" w:hAnsi="Calibri" w:eastAsia="Calibri" w:cs="Calibri"/>
                <w:noProof w:val="0"/>
                <w:sz w:val="20"/>
                <w:szCs w:val="20"/>
                <w:lang w:val="en-GB"/>
              </w:rPr>
              <w:t xml:space="preserve"> with confidence.</w:t>
            </w:r>
          </w:p>
          <w:p w:rsidR="00220DB9" w:rsidP="00243398" w:rsidRDefault="00220DB9" w14:paraId="1EF39F99" w14:textId="77777777">
            <w:pPr>
              <w:jc w:val="center"/>
              <w:rPr>
                <w:b/>
                <w:bCs/>
                <w:sz w:val="28"/>
                <w:szCs w:val="28"/>
                <w:u w:val="single"/>
              </w:rPr>
            </w:pPr>
          </w:p>
          <w:p w:rsidRPr="00243398" w:rsidR="00220DB9" w:rsidP="3055B8C9" w:rsidRDefault="00220DB9" w14:paraId="3F6CBAB9" w14:textId="091B4664">
            <w:pPr>
              <w:pStyle w:val="Normal"/>
              <w:jc w:val="center"/>
              <w:rPr>
                <w:b w:val="1"/>
                <w:bCs w:val="1"/>
                <w:sz w:val="28"/>
                <w:szCs w:val="28"/>
                <w:u w:val="single"/>
              </w:rPr>
            </w:pPr>
          </w:p>
        </w:tc>
        <w:tc>
          <w:tcPr>
            <w:tcW w:w="3081" w:type="dxa"/>
            <w:tcMar/>
          </w:tcPr>
          <w:p w:rsidRPr="00243398" w:rsidR="00243398" w:rsidP="36109303" w:rsidRDefault="00243398" w14:paraId="13024766" w14:textId="54F7DF28">
            <w:pPr>
              <w:jc w:val="center"/>
              <w:rPr>
                <w:b w:val="1"/>
                <w:bCs w:val="1"/>
                <w:sz w:val="28"/>
                <w:szCs w:val="28"/>
                <w:u w:val="single"/>
              </w:rPr>
            </w:pPr>
            <w:r w:rsidRPr="3055B8C9" w:rsidR="00243398">
              <w:rPr>
                <w:b w:val="1"/>
                <w:bCs w:val="1"/>
                <w:sz w:val="28"/>
                <w:szCs w:val="28"/>
                <w:u w:val="single"/>
              </w:rPr>
              <w:t xml:space="preserve">PE </w:t>
            </w:r>
          </w:p>
          <w:p w:rsidRPr="00243398" w:rsidR="00243398" w:rsidP="3055B8C9" w:rsidRDefault="00243398" w14:paraId="4CBF464C" w14:textId="38045834">
            <w:pPr>
              <w:pStyle w:val="Normal"/>
              <w:jc w:val="center"/>
              <w:rPr>
                <w:rFonts w:ascii="Calibri" w:hAnsi="Calibri" w:eastAsia="Calibri" w:cs="Calibri"/>
                <w:b w:val="1"/>
                <w:bCs w:val="1"/>
                <w:noProof w:val="0"/>
                <w:sz w:val="20"/>
                <w:szCs w:val="20"/>
                <w:lang w:val="en-GB"/>
              </w:rPr>
            </w:pPr>
            <w:r w:rsidRPr="3055B8C9" w:rsidR="5719105D">
              <w:rPr>
                <w:rFonts w:ascii="Calibri" w:hAnsi="Calibri" w:eastAsia="Calibri" w:cs="Calibri"/>
                <w:b w:val="1"/>
                <w:bCs w:val="1"/>
                <w:noProof w:val="0"/>
                <w:sz w:val="20"/>
                <w:szCs w:val="20"/>
                <w:lang w:val="en-GB"/>
              </w:rPr>
              <w:t xml:space="preserve">Unit 7: Fair, share, dare </w:t>
            </w:r>
          </w:p>
          <w:p w:rsidRPr="00243398" w:rsidR="00243398" w:rsidP="3055B8C9" w:rsidRDefault="00243398" w14:paraId="2BF79355" w14:textId="32018EB3">
            <w:pPr>
              <w:pStyle w:val="Normal"/>
              <w:jc w:val="center"/>
              <w:rPr>
                <w:rFonts w:ascii="Calibri" w:hAnsi="Calibri" w:eastAsia="Calibri" w:cs="Calibri"/>
                <w:b w:val="1"/>
                <w:bCs w:val="1"/>
                <w:noProof w:val="0"/>
                <w:sz w:val="20"/>
                <w:szCs w:val="20"/>
                <w:lang w:val="en-GB"/>
              </w:rPr>
            </w:pPr>
            <w:r w:rsidRPr="3055B8C9" w:rsidR="64F95CA6">
              <w:rPr>
                <w:rFonts w:ascii="Calibri" w:hAnsi="Calibri" w:eastAsia="Calibri" w:cs="Calibri"/>
                <w:noProof w:val="0"/>
                <w:sz w:val="20"/>
                <w:szCs w:val="20"/>
                <w:lang w:val="en-GB"/>
              </w:rPr>
              <w:t>Children will learn to play fairly, share appropriately, and take sensible risks in games.</w:t>
            </w:r>
          </w:p>
          <w:p w:rsidRPr="00243398" w:rsidR="00243398" w:rsidP="3055B8C9" w:rsidRDefault="00243398" w14:paraId="713D558F" w14:textId="11B9E492">
            <w:pPr>
              <w:pStyle w:val="Normal"/>
              <w:jc w:val="center"/>
              <w:rPr>
                <w:rFonts w:ascii="Calibri" w:hAnsi="Calibri" w:eastAsia="Calibri" w:cs="Calibri"/>
                <w:b w:val="1"/>
                <w:bCs w:val="1"/>
                <w:noProof w:val="0"/>
                <w:sz w:val="20"/>
                <w:szCs w:val="20"/>
                <w:lang w:val="en-GB"/>
              </w:rPr>
            </w:pPr>
            <w:r w:rsidRPr="3055B8C9" w:rsidR="5719105D">
              <w:rPr>
                <w:rFonts w:ascii="Calibri" w:hAnsi="Calibri" w:eastAsia="Calibri" w:cs="Calibri"/>
                <w:b w:val="1"/>
                <w:bCs w:val="1"/>
                <w:noProof w:val="0"/>
                <w:sz w:val="20"/>
                <w:szCs w:val="20"/>
                <w:lang w:val="en-GB"/>
              </w:rPr>
              <w:t>Unit 8: Pass, position, patience</w:t>
            </w:r>
          </w:p>
          <w:p w:rsidRPr="00243398" w:rsidR="00243398" w:rsidP="3055B8C9" w:rsidRDefault="00243398" w14:paraId="42466438" w14:textId="11F409EC">
            <w:pPr>
              <w:pStyle w:val="Normal"/>
              <w:jc w:val="center"/>
            </w:pPr>
            <w:r w:rsidRPr="3055B8C9" w:rsidR="154E6E0D">
              <w:rPr>
                <w:rFonts w:ascii="Calibri" w:hAnsi="Calibri" w:eastAsia="Calibri" w:cs="Calibri"/>
                <w:noProof w:val="0"/>
                <w:sz w:val="20"/>
                <w:szCs w:val="20"/>
                <w:lang w:val="en-GB"/>
              </w:rPr>
              <w:t>Children will learn to pass accurately, choose the right pass, find and take effective positions, and combine passing with moving into space.</w:t>
            </w:r>
          </w:p>
          <w:p w:rsidRPr="00243398" w:rsidR="00243398" w:rsidP="3055B8C9" w:rsidRDefault="00243398" w14:paraId="4944293E" w14:textId="47175D71">
            <w:pPr>
              <w:pStyle w:val="Normal"/>
              <w:jc w:val="center"/>
              <w:rPr>
                <w:rFonts w:ascii="Calibri" w:hAnsi="Calibri" w:eastAsia="Calibri" w:cs="Calibri"/>
                <w:b w:val="1"/>
                <w:bCs w:val="1"/>
                <w:noProof w:val="0"/>
                <w:sz w:val="20"/>
                <w:szCs w:val="20"/>
                <w:lang w:val="en-GB"/>
              </w:rPr>
            </w:pPr>
          </w:p>
        </w:tc>
      </w:tr>
      <w:tr w:rsidR="00243398" w:rsidTr="3C723EC1" w14:paraId="4D2DB3E0" w14:textId="77777777">
        <w:tc>
          <w:tcPr>
            <w:tcW w:w="3080" w:type="dxa"/>
            <w:tcMar/>
          </w:tcPr>
          <w:p w:rsidR="00243398" w:rsidP="00243398" w:rsidRDefault="00243398" w14:paraId="7A818CE1" w14:textId="786B7097">
            <w:pPr>
              <w:jc w:val="center"/>
              <w:rPr>
                <w:b/>
                <w:bCs/>
                <w:sz w:val="28"/>
                <w:szCs w:val="28"/>
                <w:u w:val="single"/>
              </w:rPr>
            </w:pPr>
            <w:r w:rsidRPr="00243398">
              <w:rPr>
                <w:b/>
                <w:bCs/>
                <w:sz w:val="28"/>
                <w:szCs w:val="28"/>
                <w:u w:val="single"/>
              </w:rPr>
              <w:t>RE</w:t>
            </w:r>
          </w:p>
          <w:p w:rsidR="00220DB9" w:rsidP="00243398" w:rsidRDefault="00220DB9" w14:paraId="2EC0A079" w14:textId="52C0E5E6">
            <w:pPr>
              <w:jc w:val="center"/>
              <w:rPr>
                <w:b/>
                <w:bCs/>
                <w:sz w:val="24"/>
                <w:szCs w:val="24"/>
              </w:rPr>
            </w:pPr>
            <w:r w:rsidRPr="00220DB9">
              <w:rPr>
                <w:b/>
                <w:bCs/>
                <w:sz w:val="24"/>
                <w:szCs w:val="24"/>
              </w:rPr>
              <w:t>Islam</w:t>
            </w:r>
          </w:p>
          <w:p w:rsidR="00220DB9" w:rsidP="00243398" w:rsidRDefault="00220DB9" w14:paraId="178D7BBD" w14:textId="77777777">
            <w:pPr>
              <w:jc w:val="center"/>
              <w:rPr>
                <w:b/>
                <w:bCs/>
                <w:sz w:val="24"/>
                <w:szCs w:val="24"/>
              </w:rPr>
            </w:pPr>
          </w:p>
          <w:p w:rsidRPr="00220DB9" w:rsidR="00243398" w:rsidP="00220DB9" w:rsidRDefault="00220DB9" w14:paraId="2B0AA92D" w14:textId="2C466E20">
            <w:pPr>
              <w:jc w:val="center"/>
              <w:rPr>
                <w:sz w:val="20"/>
                <w:szCs w:val="20"/>
              </w:rPr>
            </w:pPr>
            <w:r w:rsidRPr="00220DB9">
              <w:rPr>
                <w:sz w:val="20"/>
                <w:szCs w:val="20"/>
              </w:rPr>
              <w:t>Children will learn about Muslim festivals, family life, the Qur’an, prayer, the mosque, and the celebration at the end of Ramadan.</w:t>
            </w:r>
          </w:p>
        </w:tc>
        <w:tc>
          <w:tcPr>
            <w:tcW w:w="3081" w:type="dxa"/>
            <w:tcMar/>
          </w:tcPr>
          <w:p w:rsidRPr="00243398" w:rsidR="00243398" w:rsidP="3055B8C9" w:rsidRDefault="00220DB9" w14:paraId="0DBEAFFB" w14:textId="068894E6">
            <w:pPr>
              <w:jc w:val="center"/>
              <w:rPr>
                <w:b w:val="1"/>
                <w:bCs w:val="1"/>
                <w:sz w:val="28"/>
                <w:szCs w:val="28"/>
                <w:u w:val="single"/>
              </w:rPr>
            </w:pPr>
            <w:r w:rsidRPr="3055B8C9" w:rsidR="00220DB9">
              <w:rPr>
                <w:b w:val="1"/>
                <w:bCs w:val="1"/>
                <w:sz w:val="28"/>
                <w:szCs w:val="28"/>
                <w:u w:val="single"/>
              </w:rPr>
              <w:t>Spanish</w:t>
            </w:r>
          </w:p>
          <w:p w:rsidRPr="00243398" w:rsidR="00243398" w:rsidP="3055B8C9" w:rsidRDefault="00220DB9" w14:paraId="37423F59" w14:textId="3B7BA290">
            <w:pPr>
              <w:pStyle w:val="Normal"/>
              <w:jc w:val="center"/>
              <w:rPr>
                <w:rFonts w:ascii="Calibri" w:hAnsi="Calibri" w:eastAsia="Calibri" w:cs="Calibri"/>
                <w:b w:val="1"/>
                <w:bCs w:val="1"/>
                <w:noProof w:val="0"/>
                <w:sz w:val="24"/>
                <w:szCs w:val="24"/>
                <w:lang w:val="en-GB"/>
              </w:rPr>
            </w:pPr>
            <w:r w:rsidRPr="3055B8C9" w:rsidR="442E194E">
              <w:rPr>
                <w:rFonts w:ascii="Calibri" w:hAnsi="Calibri" w:eastAsia="Calibri" w:cs="Calibri"/>
                <w:b w:val="1"/>
                <w:bCs w:val="1"/>
                <w:noProof w:val="0"/>
                <w:sz w:val="24"/>
                <w:szCs w:val="24"/>
                <w:lang w:val="en-GB"/>
              </w:rPr>
              <w:t>Ice-creams</w:t>
            </w:r>
          </w:p>
          <w:p w:rsidRPr="00243398" w:rsidR="00243398" w:rsidP="3055B8C9" w:rsidRDefault="00220DB9" w14:paraId="07AE0CEC" w14:textId="1C783B0D">
            <w:pPr>
              <w:pStyle w:val="Normal"/>
              <w:jc w:val="center"/>
              <w:rPr>
                <w:rFonts w:ascii="Calibri" w:hAnsi="Calibri" w:eastAsia="Calibri" w:cs="Calibri"/>
                <w:b w:val="1"/>
                <w:bCs w:val="1"/>
                <w:noProof w:val="0"/>
                <w:sz w:val="24"/>
                <w:szCs w:val="24"/>
                <w:lang w:val="en-GB"/>
              </w:rPr>
            </w:pPr>
          </w:p>
          <w:p w:rsidRPr="00243398" w:rsidR="00243398" w:rsidP="3055B8C9" w:rsidRDefault="00220DB9" w14:paraId="5308E030" w14:textId="11CBEEB6">
            <w:pPr>
              <w:pStyle w:val="Normal"/>
              <w:jc w:val="center"/>
              <w:rPr>
                <w:rFonts w:ascii="Calibri" w:hAnsi="Calibri" w:eastAsia="Calibri" w:cs="Calibri"/>
                <w:noProof w:val="0"/>
                <w:sz w:val="20"/>
                <w:szCs w:val="20"/>
                <w:lang w:val="en-GB"/>
              </w:rPr>
            </w:pPr>
            <w:r w:rsidRPr="3055B8C9" w:rsidR="268A0E5B">
              <w:rPr>
                <w:rFonts w:ascii="Calibri" w:hAnsi="Calibri" w:eastAsia="Calibri" w:cs="Calibri"/>
                <w:noProof w:val="0"/>
                <w:sz w:val="20"/>
                <w:szCs w:val="20"/>
                <w:lang w:val="en-GB"/>
              </w:rPr>
              <w:t xml:space="preserve">Children will learn ice-cream flavours, how to say </w:t>
            </w:r>
            <w:r w:rsidRPr="3055B8C9" w:rsidR="268A0E5B">
              <w:rPr>
                <w:rFonts w:ascii="Calibri" w:hAnsi="Calibri" w:eastAsia="Calibri" w:cs="Calibri"/>
                <w:i w:val="1"/>
                <w:iCs w:val="1"/>
                <w:noProof w:val="0"/>
                <w:sz w:val="20"/>
                <w:szCs w:val="20"/>
                <w:lang w:val="en-GB"/>
              </w:rPr>
              <w:t>“I would like”</w:t>
            </w:r>
            <w:r w:rsidRPr="3055B8C9" w:rsidR="268A0E5B">
              <w:rPr>
                <w:rFonts w:ascii="Calibri" w:hAnsi="Calibri" w:eastAsia="Calibri" w:cs="Calibri"/>
                <w:noProof w:val="0"/>
                <w:sz w:val="20"/>
                <w:szCs w:val="20"/>
                <w:lang w:val="en-GB"/>
              </w:rPr>
              <w:t xml:space="preserve"> in Spanish, and practise ordering in a fun role-play.</w:t>
            </w:r>
          </w:p>
        </w:tc>
        <w:tc>
          <w:tcPr>
            <w:tcW w:w="3081" w:type="dxa"/>
            <w:tcMar/>
          </w:tcPr>
          <w:p w:rsidRPr="00243398" w:rsidR="00243398" w:rsidP="3C723EC1" w:rsidRDefault="00220DB9" w14:paraId="6B21DFC9" w14:textId="407C2920">
            <w:pPr>
              <w:jc w:val="center"/>
              <w:rPr>
                <w:b w:val="1"/>
                <w:bCs w:val="1"/>
                <w:sz w:val="28"/>
                <w:szCs w:val="28"/>
                <w:u w:val="single"/>
              </w:rPr>
            </w:pPr>
            <w:r w:rsidRPr="3C723EC1" w:rsidR="00220DB9">
              <w:rPr>
                <w:b w:val="1"/>
                <w:bCs w:val="1"/>
                <w:sz w:val="28"/>
                <w:szCs w:val="28"/>
                <w:u w:val="single"/>
              </w:rPr>
              <w:t>Trips</w:t>
            </w:r>
          </w:p>
          <w:p w:rsidRPr="00243398" w:rsidR="00243398" w:rsidP="3C723EC1" w:rsidRDefault="00220DB9" w14:paraId="7B83E063" w14:textId="4E076E76">
            <w:pPr>
              <w:jc w:val="center"/>
              <w:rPr>
                <w:b w:val="1"/>
                <w:bCs w:val="1"/>
                <w:sz w:val="28"/>
                <w:szCs w:val="28"/>
                <w:u w:val="single"/>
              </w:rPr>
            </w:pPr>
          </w:p>
          <w:p w:rsidRPr="00243398" w:rsidR="00243398" w:rsidP="3C723EC1" w:rsidRDefault="00220DB9" w14:paraId="168D7E29" w14:textId="5F47B789">
            <w:pPr>
              <w:jc w:val="center"/>
              <w:rPr>
                <w:b w:val="1"/>
                <w:bCs w:val="1"/>
                <w:sz w:val="24"/>
                <w:szCs w:val="24"/>
                <w:u w:val="none"/>
              </w:rPr>
            </w:pPr>
            <w:r w:rsidRPr="3C723EC1" w:rsidR="22306579">
              <w:rPr>
                <w:b w:val="1"/>
                <w:bCs w:val="1"/>
                <w:sz w:val="24"/>
                <w:szCs w:val="24"/>
                <w:u w:val="none"/>
              </w:rPr>
              <w:t>Mosque trip</w:t>
            </w:r>
          </w:p>
        </w:tc>
      </w:tr>
    </w:tbl>
    <w:p w:rsidR="00243398" w:rsidP="00243398" w:rsidRDefault="00243398" w14:paraId="0DBB6821" w14:textId="77777777">
      <w:pPr>
        <w:jc w:val="center"/>
        <w:rPr>
          <w:b/>
          <w:bCs/>
          <w:sz w:val="32"/>
          <w:szCs w:val="32"/>
        </w:rPr>
      </w:pPr>
    </w:p>
    <w:p w:rsidR="00220DB9" w:rsidP="00220DB9" w:rsidRDefault="00220DB9" w14:paraId="35A96F26" w14:textId="77777777">
      <w:pPr>
        <w:rPr>
          <w:b/>
          <w:bCs/>
          <w:sz w:val="32"/>
          <w:szCs w:val="32"/>
          <w:u w:val="single"/>
        </w:rPr>
      </w:pPr>
      <w:r w:rsidRPr="00243398">
        <w:rPr>
          <w:b/>
          <w:bCs/>
          <w:sz w:val="32"/>
          <w:szCs w:val="32"/>
          <w:u w:val="single"/>
        </w:rPr>
        <w:t>Home reading:</w:t>
      </w:r>
    </w:p>
    <w:p w:rsidRPr="00FC7CC6" w:rsidR="00220DB9" w:rsidP="00220DB9" w:rsidRDefault="00220DB9" w14:paraId="4019DECB"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220DB9" w:rsidP="00220DB9" w:rsidRDefault="00220DB9" w14:paraId="3B84F15B" w14:textId="77777777">
      <w:pPr>
        <w:rPr>
          <w:sz w:val="24"/>
          <w:szCs w:val="24"/>
        </w:rPr>
      </w:pPr>
    </w:p>
    <w:p w:rsidR="00220DB9" w:rsidP="00220DB9" w:rsidRDefault="00220DB9" w14:paraId="762C0134" w14:textId="77777777">
      <w:pPr>
        <w:rPr>
          <w:b/>
          <w:bCs/>
          <w:sz w:val="32"/>
          <w:szCs w:val="32"/>
          <w:u w:val="single"/>
        </w:rPr>
      </w:pPr>
      <w:r w:rsidRPr="00243398">
        <w:rPr>
          <w:b/>
          <w:bCs/>
          <w:sz w:val="32"/>
          <w:szCs w:val="32"/>
          <w:u w:val="single"/>
        </w:rPr>
        <w:t xml:space="preserve">Homework: </w:t>
      </w:r>
    </w:p>
    <w:p w:rsidRPr="00FC7CC6" w:rsidR="00220DB9" w:rsidP="00220DB9" w:rsidRDefault="00220DB9" w14:paraId="11371D3B"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60D76"/>
    <w:rsid w:val="000A2D62"/>
    <w:rsid w:val="001E283D"/>
    <w:rsid w:val="00220DB9"/>
    <w:rsid w:val="00243398"/>
    <w:rsid w:val="00265AAA"/>
    <w:rsid w:val="003249A7"/>
    <w:rsid w:val="00350A8F"/>
    <w:rsid w:val="003A7FF9"/>
    <w:rsid w:val="00423D5D"/>
    <w:rsid w:val="004561F6"/>
    <w:rsid w:val="005A31B9"/>
    <w:rsid w:val="00617A46"/>
    <w:rsid w:val="00756018"/>
    <w:rsid w:val="008C435D"/>
    <w:rsid w:val="00B83E4B"/>
    <w:rsid w:val="00E868E6"/>
    <w:rsid w:val="00F02751"/>
    <w:rsid w:val="00F66EC0"/>
    <w:rsid w:val="00FA367A"/>
    <w:rsid w:val="00FB0722"/>
    <w:rsid w:val="0D3F1110"/>
    <w:rsid w:val="154E6E0D"/>
    <w:rsid w:val="19A35510"/>
    <w:rsid w:val="22306579"/>
    <w:rsid w:val="268A0E5B"/>
    <w:rsid w:val="3055B8C9"/>
    <w:rsid w:val="36109303"/>
    <w:rsid w:val="37387144"/>
    <w:rsid w:val="3C723EC1"/>
    <w:rsid w:val="3F7BE0BA"/>
    <w:rsid w:val="406E0C94"/>
    <w:rsid w:val="42EE9B64"/>
    <w:rsid w:val="442E194E"/>
    <w:rsid w:val="47B3F185"/>
    <w:rsid w:val="5719105D"/>
    <w:rsid w:val="64F95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279DD9"/>
  <w15:chartTrackingRefBased/>
  <w15:docId w15:val="{E25E9759-6C87-4DF9-B6F1-48CDBCE0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0AA86-6AC1-40B0-A574-C8CB39D3BA4A}"/>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7</cp:revision>
  <cp:lastPrinted>2025-11-20T10:03:00Z</cp:lastPrinted>
  <dcterms:created xsi:type="dcterms:W3CDTF">2025-12-14T20:29:00Z</dcterms:created>
  <dcterms:modified xsi:type="dcterms:W3CDTF">2025-12-19T11:17:41Z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