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Pr="00DD52CD" w:rsidR="00243398" w:rsidP="00243398" w:rsidRDefault="00243398" w14:paraId="620370E5" w14:textId="77525E09">
      <w:pPr>
        <w:jc w:val="center"/>
        <w:rPr>
          <w:b/>
          <w:bCs/>
          <w:sz w:val="32"/>
          <w:szCs w:val="32"/>
        </w:rPr>
      </w:pPr>
      <w:r w:rsidRPr="00243398">
        <w:rPr>
          <w:b/>
          <w:bCs/>
          <w:sz w:val="32"/>
          <w:szCs w:val="32"/>
          <w:u w:val="single"/>
        </w:rPr>
        <w:t xml:space="preserve">What is my child learning about in </w:t>
      </w:r>
      <w:r w:rsidR="006908AA">
        <w:rPr>
          <w:b/>
          <w:bCs/>
          <w:sz w:val="32"/>
          <w:szCs w:val="32"/>
          <w:u w:val="single"/>
        </w:rPr>
        <w:t xml:space="preserve">Autumn </w:t>
      </w:r>
      <w:r w:rsidRPr="00243398">
        <w:rPr>
          <w:b/>
          <w:bCs/>
          <w:sz w:val="32"/>
          <w:szCs w:val="32"/>
          <w:u w:val="single"/>
        </w:rPr>
        <w:t>term</w:t>
      </w:r>
      <w:r w:rsidR="003249A7">
        <w:rPr>
          <w:b/>
          <w:bCs/>
          <w:sz w:val="32"/>
          <w:szCs w:val="32"/>
          <w:u w:val="single"/>
        </w:rPr>
        <w:t xml:space="preserve"> </w:t>
      </w:r>
      <w:r w:rsidR="006908AA">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Pr="00DD52CD">
        <w:rPr>
          <w:b/>
          <w:bCs/>
          <w:sz w:val="32"/>
          <w:szCs w:val="32"/>
        </w:rPr>
        <w:t>(</w:t>
      </w:r>
      <w:r w:rsidRPr="00DD52CD" w:rsidR="006908AA">
        <w:rPr>
          <w:b/>
          <w:bCs/>
          <w:sz w:val="32"/>
          <w:szCs w:val="32"/>
        </w:rPr>
        <w:t>November</w:t>
      </w:r>
      <w:r w:rsidRPr="00DD52CD">
        <w:rPr>
          <w:b/>
          <w:bCs/>
          <w:sz w:val="32"/>
          <w:szCs w:val="32"/>
        </w:rPr>
        <w:t>/</w:t>
      </w:r>
      <w:r w:rsidRPr="00DD52CD" w:rsidR="006908AA">
        <w:rPr>
          <w:b/>
          <w:bCs/>
          <w:sz w:val="32"/>
          <w:szCs w:val="32"/>
        </w:rPr>
        <w:t>December</w:t>
      </w:r>
      <w:r w:rsidRPr="00DD52CD">
        <w:rPr>
          <w:b/>
          <w:bCs/>
          <w:sz w:val="32"/>
          <w:szCs w:val="32"/>
        </w:rPr>
        <w:t>)</w:t>
      </w:r>
    </w:p>
    <w:p w:rsidRPr="00E868E6" w:rsidR="00E868E6" w:rsidP="00E868E6" w:rsidRDefault="00E868E6" w14:paraId="39530432" w14:textId="1FF713A4">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0"/>
        <w:gridCol w:w="3008"/>
        <w:gridCol w:w="3008"/>
      </w:tblGrid>
      <w:tr w:rsidR="00243398" w:rsidTr="25325F4A"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6908AA" w14:paraId="4A20ACC0" w14:textId="48331872">
            <w:pPr>
              <w:jc w:val="center"/>
              <w:rPr>
                <w:b/>
                <w:bCs/>
                <w:sz w:val="32"/>
                <w:szCs w:val="32"/>
              </w:rPr>
            </w:pPr>
            <w:r>
              <w:rPr>
                <w:b/>
                <w:bCs/>
                <w:sz w:val="32"/>
                <w:szCs w:val="32"/>
              </w:rPr>
              <w:t>Energy and Power</w:t>
            </w:r>
          </w:p>
        </w:tc>
      </w:tr>
      <w:tr w:rsidR="00243398" w:rsidTr="25325F4A"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Pr="006908AA" w:rsidR="00243398" w:rsidP="006908AA" w:rsidRDefault="006908AA" w14:paraId="66A0CB48" w14:textId="0591B2C6">
            <w:pPr>
              <w:rPr>
                <w:b/>
                <w:bCs/>
                <w:sz w:val="24"/>
                <w:szCs w:val="24"/>
              </w:rPr>
            </w:pPr>
            <w:r w:rsidRPr="006908AA">
              <w:rPr>
                <w:b/>
                <w:bCs/>
                <w:sz w:val="24"/>
                <w:szCs w:val="24"/>
              </w:rPr>
              <w:t>Fiction:</w:t>
            </w:r>
            <w:r w:rsidRPr="006908AA">
              <w:rPr>
                <w:sz w:val="24"/>
                <w:szCs w:val="24"/>
              </w:rPr>
              <w:t xml:space="preserve"> Letter</w:t>
            </w:r>
          </w:p>
          <w:p w:rsidRPr="006908AA" w:rsidR="006908AA" w:rsidP="006908AA" w:rsidRDefault="006908AA" w14:paraId="0260E156" w14:textId="77777777">
            <w:pPr>
              <w:rPr>
                <w:b/>
                <w:bCs/>
                <w:sz w:val="24"/>
                <w:szCs w:val="24"/>
              </w:rPr>
            </w:pPr>
          </w:p>
          <w:p w:rsidRPr="006908AA" w:rsidR="006908AA" w:rsidP="006908AA" w:rsidRDefault="006908AA" w14:paraId="01759C13" w14:textId="452AE61B">
            <w:pPr>
              <w:rPr>
                <w:b/>
                <w:bCs/>
                <w:sz w:val="24"/>
                <w:szCs w:val="24"/>
              </w:rPr>
            </w:pPr>
            <w:r w:rsidRPr="006908AA">
              <w:rPr>
                <w:b/>
                <w:bCs/>
                <w:sz w:val="24"/>
                <w:szCs w:val="24"/>
              </w:rPr>
              <w:t xml:space="preserve">Non–Fiction: </w:t>
            </w:r>
            <w:r w:rsidRPr="006908AA">
              <w:rPr>
                <w:sz w:val="24"/>
                <w:szCs w:val="24"/>
              </w:rPr>
              <w:t>Newspaper report</w:t>
            </w:r>
          </w:p>
          <w:p w:rsidR="006908AA" w:rsidP="006908AA" w:rsidRDefault="006908AA" w14:paraId="362A8A83" w14:textId="77777777">
            <w:pPr>
              <w:rPr>
                <w:b/>
                <w:bCs/>
                <w:sz w:val="28"/>
                <w:szCs w:val="28"/>
                <w:u w:val="single"/>
              </w:rPr>
            </w:pPr>
          </w:p>
          <w:p w:rsidRPr="00243398" w:rsidR="006908AA" w:rsidP="006908AA" w:rsidRDefault="006908AA" w14:paraId="4E9614FB" w14:textId="21B9C674">
            <w:pPr>
              <w:rPr>
                <w:b/>
                <w:bCs/>
                <w:sz w:val="28"/>
                <w:szCs w:val="28"/>
                <w:u w:val="single"/>
              </w:rPr>
            </w:pPr>
          </w:p>
        </w:tc>
        <w:tc>
          <w:tcPr>
            <w:tcW w:w="3081" w:type="dxa"/>
            <w:tcMar/>
          </w:tcPr>
          <w:p w:rsidR="00243398" w:rsidP="00243398" w:rsidRDefault="00243398" w14:paraId="05846756" w14:textId="77777777">
            <w:pPr>
              <w:jc w:val="center"/>
              <w:rPr>
                <w:b/>
                <w:bCs/>
                <w:sz w:val="28"/>
                <w:szCs w:val="28"/>
                <w:u w:val="single"/>
              </w:rPr>
            </w:pPr>
            <w:r w:rsidRPr="00243398">
              <w:rPr>
                <w:b/>
                <w:bCs/>
                <w:sz w:val="28"/>
                <w:szCs w:val="28"/>
                <w:u w:val="single"/>
              </w:rPr>
              <w:t xml:space="preserve">Reading </w:t>
            </w:r>
          </w:p>
          <w:p w:rsidR="006908AA" w:rsidP="00243398" w:rsidRDefault="006908AA" w14:paraId="57EB5069" w14:textId="1D585BE6">
            <w:pPr>
              <w:jc w:val="center"/>
              <w:rPr>
                <w:sz w:val="24"/>
                <w:szCs w:val="24"/>
              </w:rPr>
            </w:pPr>
            <w:r w:rsidRPr="006908AA">
              <w:rPr>
                <w:sz w:val="24"/>
                <w:szCs w:val="24"/>
              </w:rPr>
              <w:t xml:space="preserve">Iron Man by Ted Hughes </w:t>
            </w:r>
          </w:p>
          <w:p w:rsidR="006908AA" w:rsidP="00243398" w:rsidRDefault="006908AA" w14:paraId="2880F84F" w14:textId="76E861BE">
            <w:pPr>
              <w:jc w:val="center"/>
              <w:rPr>
                <w:sz w:val="24"/>
                <w:szCs w:val="24"/>
              </w:rPr>
            </w:pPr>
            <w:r w:rsidRPr="006908AA">
              <w:rPr>
                <w:sz w:val="24"/>
                <w:szCs w:val="24"/>
              </w:rPr>
              <w:drawing>
                <wp:anchor distT="0" distB="0" distL="114300" distR="114300" simplePos="0" relativeHeight="251658240" behindDoc="0" locked="0" layoutInCell="1" allowOverlap="1" wp14:anchorId="1B7B324B" wp14:editId="0A6D7308">
                  <wp:simplePos x="0" y="0"/>
                  <wp:positionH relativeFrom="column">
                    <wp:posOffset>473710</wp:posOffset>
                  </wp:positionH>
                  <wp:positionV relativeFrom="paragraph">
                    <wp:posOffset>31750</wp:posOffset>
                  </wp:positionV>
                  <wp:extent cx="733568" cy="889123"/>
                  <wp:effectExtent l="0" t="0" r="0" b="0"/>
                  <wp:wrapNone/>
                  <wp:docPr id="67868195"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67868195" name=""/>
                          <pic:cNvPicPr/>
                        </pic:nvPicPr>
                        <pic:blipFill>
                          <a:blip xmlns:r="http://schemas.openxmlformats.org/officeDocument/2006/relationships" r:embed="rId9">
                            <a:extLst>
                              <a:ext uri="{28A0092B-C50C-407E-A947-70E740481C1C}">
                                <a14:useLocalDpi xmlns:a14="http://schemas.microsoft.com/office/drawing/2010/main"/>
                              </a:ext>
                            </a:extLst>
                          </a:blip>
                          <a:stretch>
                            <a:fillRect/>
                          </a:stretch>
                        </pic:blipFill>
                        <pic:spPr>
                          <a:xfrm rot="0">
                            <a:off x="0" y="0"/>
                            <a:ext cx="733568" cy="889123"/>
                          </a:xfrm>
                          <a:prstGeom prst="rect">
                            <a:avLst/>
                          </a:prstGeom>
                        </pic:spPr>
                      </pic:pic>
                    </a:graphicData>
                  </a:graphic>
                </wp:anchor>
              </w:drawing>
            </w:r>
          </w:p>
          <w:p w:rsidR="006908AA" w:rsidP="00243398" w:rsidRDefault="006908AA" w14:paraId="69A6DDFD" w14:textId="77777777">
            <w:pPr>
              <w:jc w:val="center"/>
              <w:rPr>
                <w:sz w:val="24"/>
                <w:szCs w:val="24"/>
              </w:rPr>
            </w:pPr>
          </w:p>
          <w:p w:rsidR="006908AA" w:rsidP="00243398" w:rsidRDefault="006908AA" w14:paraId="10B870E5" w14:textId="77777777">
            <w:pPr>
              <w:jc w:val="center"/>
              <w:rPr>
                <w:sz w:val="24"/>
                <w:szCs w:val="24"/>
              </w:rPr>
            </w:pPr>
          </w:p>
          <w:p w:rsidR="006908AA" w:rsidP="00243398" w:rsidRDefault="006908AA" w14:paraId="5316217D" w14:textId="77777777">
            <w:pPr>
              <w:jc w:val="center"/>
              <w:rPr>
                <w:sz w:val="24"/>
                <w:szCs w:val="24"/>
              </w:rPr>
            </w:pPr>
          </w:p>
          <w:p w:rsidRPr="006908AA" w:rsidR="006908AA" w:rsidP="4B3A4515" w:rsidRDefault="006908AA" w14:paraId="6EAFD0D3" w14:textId="351A6F3B">
            <w:pPr>
              <w:pStyle w:val="Normal"/>
              <w:jc w:val="center"/>
              <w:rPr>
                <w:sz w:val="24"/>
                <w:szCs w:val="24"/>
              </w:rPr>
            </w:pPr>
          </w:p>
        </w:tc>
        <w:tc>
          <w:tcPr>
            <w:tcW w:w="3081" w:type="dxa"/>
            <w:tcMar/>
          </w:tcPr>
          <w:p w:rsidR="00243398" w:rsidP="00243398" w:rsidRDefault="00243398" w14:paraId="6414BC8C" w14:textId="77777777">
            <w:pPr>
              <w:jc w:val="center"/>
              <w:rPr>
                <w:b/>
                <w:bCs/>
                <w:sz w:val="28"/>
                <w:szCs w:val="28"/>
                <w:u w:val="single"/>
              </w:rPr>
            </w:pPr>
            <w:r w:rsidRPr="00243398">
              <w:rPr>
                <w:b/>
                <w:bCs/>
                <w:sz w:val="28"/>
                <w:szCs w:val="28"/>
                <w:u w:val="single"/>
              </w:rPr>
              <w:t xml:space="preserve">Maths </w:t>
            </w:r>
          </w:p>
          <w:p w:rsidR="00CB44F8" w:rsidP="00243398" w:rsidRDefault="00CB44F8" w14:paraId="240E586A" w14:textId="77777777">
            <w:pPr>
              <w:jc w:val="center"/>
              <w:rPr>
                <w:b/>
                <w:bCs/>
                <w:sz w:val="28"/>
                <w:szCs w:val="28"/>
                <w:u w:val="single"/>
              </w:rPr>
            </w:pPr>
          </w:p>
          <w:p w:rsidRPr="00CB44F8" w:rsidR="00CB44F8" w:rsidP="00243398" w:rsidRDefault="00CB44F8" w14:paraId="4BEEBE33" w14:textId="77777777">
            <w:pPr>
              <w:jc w:val="center"/>
              <w:rPr>
                <w:b/>
                <w:bCs/>
                <w:sz w:val="24"/>
                <w:szCs w:val="24"/>
              </w:rPr>
            </w:pPr>
            <w:r w:rsidRPr="00CB44F8">
              <w:rPr>
                <w:b/>
                <w:bCs/>
                <w:sz w:val="24"/>
                <w:szCs w:val="24"/>
              </w:rPr>
              <w:t xml:space="preserve">Year 3: </w:t>
            </w:r>
            <w:r w:rsidRPr="00CB44F8">
              <w:rPr>
                <w:sz w:val="24"/>
                <w:szCs w:val="24"/>
              </w:rPr>
              <w:t>Place Value, Addition and Subtraction</w:t>
            </w:r>
          </w:p>
          <w:p w:rsidRPr="00CB44F8" w:rsidR="00CB44F8" w:rsidP="00243398" w:rsidRDefault="00CB44F8" w14:paraId="1F4D3812" w14:textId="77777777">
            <w:pPr>
              <w:jc w:val="center"/>
              <w:rPr>
                <w:b/>
                <w:bCs/>
                <w:sz w:val="24"/>
                <w:szCs w:val="24"/>
              </w:rPr>
            </w:pPr>
          </w:p>
          <w:p w:rsidRPr="00243398" w:rsidR="00CB44F8" w:rsidP="00243398" w:rsidRDefault="00CB44F8" w14:paraId="69EB2137" w14:textId="52AA6468">
            <w:pPr>
              <w:jc w:val="center"/>
              <w:rPr>
                <w:b/>
                <w:bCs/>
                <w:sz w:val="28"/>
                <w:szCs w:val="28"/>
                <w:u w:val="single"/>
              </w:rPr>
            </w:pPr>
            <w:r w:rsidRPr="00CB44F8">
              <w:rPr>
                <w:b/>
                <w:bCs/>
                <w:sz w:val="24"/>
                <w:szCs w:val="24"/>
              </w:rPr>
              <w:t>Year 4:</w:t>
            </w:r>
            <w:r>
              <w:rPr>
                <w:b/>
                <w:bCs/>
                <w:sz w:val="24"/>
                <w:szCs w:val="24"/>
              </w:rPr>
              <w:t xml:space="preserve"> </w:t>
            </w:r>
            <w:r w:rsidRPr="00CB44F8">
              <w:rPr>
                <w:sz w:val="24"/>
                <w:szCs w:val="24"/>
              </w:rPr>
              <w:t>Place Value, Addition and Subtraction</w:t>
            </w:r>
          </w:p>
        </w:tc>
      </w:tr>
      <w:tr w:rsidR="00243398" w:rsidTr="25325F4A"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CB44F8" w:rsidP="00243398" w:rsidRDefault="00CB44F8" w14:paraId="00227A7A" w14:textId="3359538A">
            <w:pPr>
              <w:jc w:val="center"/>
              <w:rPr>
                <w:b w:val="1"/>
                <w:bCs w:val="1"/>
                <w:sz w:val="24"/>
                <w:szCs w:val="24"/>
              </w:rPr>
            </w:pPr>
            <w:r w:rsidRPr="4B3A4515" w:rsidR="00CB44F8">
              <w:rPr>
                <w:b w:val="1"/>
                <w:bCs w:val="1"/>
                <w:sz w:val="24"/>
                <w:szCs w:val="24"/>
              </w:rPr>
              <w:t xml:space="preserve">Light and Shadows </w:t>
            </w:r>
          </w:p>
          <w:p w:rsidRPr="00DD52CD" w:rsidR="00243398" w:rsidP="00DD52CD" w:rsidRDefault="00DD52CD" w14:paraId="776C9D97" w14:textId="2739B2F4">
            <w:pPr>
              <w:jc w:val="center"/>
              <w:rPr>
                <w:sz w:val="20"/>
                <w:szCs w:val="20"/>
              </w:rPr>
            </w:pPr>
            <w:r w:rsidRPr="00DD52CD">
              <w:rPr>
                <w:sz w:val="20"/>
                <w:szCs w:val="20"/>
              </w:rPr>
              <w:t>Children will explore light and shadows, learning how light works, which things make shadows, and how shadow size changes. They will test ideas, record results, look for patterns, and use shadow puppets to tell stories.</w:t>
            </w:r>
          </w:p>
        </w:tc>
        <w:tc>
          <w:tcPr>
            <w:tcW w:w="3081" w:type="dxa"/>
            <w:tcMar/>
          </w:tcPr>
          <w:p w:rsidR="00243398" w:rsidP="00243398" w:rsidRDefault="00243398" w14:paraId="00D98EA6" w14:textId="77777777">
            <w:pPr>
              <w:jc w:val="center"/>
              <w:rPr>
                <w:b/>
                <w:bCs/>
                <w:sz w:val="28"/>
                <w:szCs w:val="28"/>
                <w:u w:val="single"/>
              </w:rPr>
            </w:pPr>
            <w:r w:rsidRPr="00243398">
              <w:rPr>
                <w:b/>
                <w:bCs/>
                <w:sz w:val="28"/>
                <w:szCs w:val="28"/>
                <w:u w:val="single"/>
              </w:rPr>
              <w:t xml:space="preserve">Computing </w:t>
            </w:r>
          </w:p>
          <w:p w:rsidR="00DD52CD" w:rsidP="00243398" w:rsidRDefault="00DD52CD" w14:paraId="075FFCE6" w14:textId="3C1B2C29">
            <w:pPr>
              <w:jc w:val="center"/>
              <w:rPr>
                <w:b w:val="1"/>
                <w:bCs w:val="1"/>
                <w:sz w:val="24"/>
                <w:szCs w:val="24"/>
                <w:u w:val="single"/>
              </w:rPr>
            </w:pPr>
            <w:r w:rsidRPr="4B3A4515" w:rsidR="00DD52CD">
              <w:rPr>
                <w:b w:val="1"/>
                <w:bCs w:val="1"/>
                <w:sz w:val="24"/>
                <w:szCs w:val="24"/>
                <w:u w:val="single"/>
              </w:rPr>
              <w:t>J2 Animate</w:t>
            </w:r>
          </w:p>
          <w:p w:rsidRPr="00DD52CD" w:rsidR="00DD52CD" w:rsidP="00243398" w:rsidRDefault="00DD52CD" w14:paraId="1CE6A2DE" w14:textId="35019B37">
            <w:pPr>
              <w:jc w:val="center"/>
              <w:rPr>
                <w:sz w:val="20"/>
                <w:szCs w:val="20"/>
              </w:rPr>
            </w:pPr>
            <w:r w:rsidRPr="00DD52CD">
              <w:rPr>
                <w:sz w:val="20"/>
                <w:szCs w:val="20"/>
              </w:rPr>
              <w:t>Children will learn to identify, plan, and create stop motion animations. They will discuss what makes a good animation, make their own, and review their work to make improvements.</w:t>
            </w:r>
          </w:p>
        </w:tc>
        <w:tc>
          <w:tcPr>
            <w:tcW w:w="3081" w:type="dxa"/>
            <w:tcMar/>
          </w:tcPr>
          <w:p w:rsidR="00243398" w:rsidP="00243398" w:rsidRDefault="00243398" w14:paraId="46BADFB5" w14:textId="5ABF9CFE">
            <w:pPr>
              <w:jc w:val="center"/>
              <w:rPr>
                <w:b/>
                <w:bCs/>
                <w:sz w:val="28"/>
                <w:szCs w:val="28"/>
                <w:u w:val="single"/>
              </w:rPr>
            </w:pPr>
            <w:r w:rsidRPr="00243398">
              <w:rPr>
                <w:b/>
                <w:bCs/>
                <w:sz w:val="28"/>
                <w:szCs w:val="28"/>
                <w:u w:val="single"/>
              </w:rPr>
              <w:t>Geography</w:t>
            </w:r>
          </w:p>
          <w:p w:rsidRPr="00781C53" w:rsidR="00DD52CD" w:rsidP="4B3A4515" w:rsidRDefault="00DD52CD" w14:paraId="0D38FE6A" w14:textId="7F67E989">
            <w:pPr>
              <w:jc w:val="center"/>
              <w:rPr>
                <w:b w:val="1"/>
                <w:bCs w:val="1"/>
                <w:sz w:val="24"/>
                <w:szCs w:val="24"/>
                <w:u w:val="single"/>
              </w:rPr>
            </w:pPr>
            <w:r w:rsidRPr="4B3A4515" w:rsidR="00DD52CD">
              <w:rPr>
                <w:b w:val="1"/>
                <w:bCs w:val="1"/>
                <w:sz w:val="24"/>
                <w:szCs w:val="24"/>
                <w:u w:val="single"/>
              </w:rPr>
              <w:t xml:space="preserve">Rivers </w:t>
            </w:r>
          </w:p>
          <w:p w:rsidRPr="00243398" w:rsidR="00DD52CD" w:rsidP="00DD52CD" w:rsidRDefault="00781C53" w14:paraId="5702DF9C" w14:textId="5B1A62A5">
            <w:pPr>
              <w:rPr>
                <w:b/>
                <w:bCs/>
                <w:sz w:val="28"/>
                <w:szCs w:val="28"/>
                <w:u w:val="single"/>
              </w:rPr>
            </w:pPr>
            <w:r w:rsidRPr="00781C53">
              <w:rPr>
                <w:sz w:val="20"/>
                <w:szCs w:val="20"/>
              </w:rPr>
              <w:t>Children will learn to locate the world’s longest rivers, understand their features and uses, explore how human activity and flooding affect them, and study the main characteristics of one major river.</w:t>
            </w:r>
          </w:p>
        </w:tc>
      </w:tr>
      <w:tr w:rsidR="00243398" w:rsidTr="25325F4A" w14:paraId="56EF07CA" w14:textId="77777777">
        <w:tc>
          <w:tcPr>
            <w:tcW w:w="3080" w:type="dxa"/>
            <w:tcMar/>
          </w:tcPr>
          <w:p w:rsidR="00243398" w:rsidP="00243398" w:rsidRDefault="00243398" w14:paraId="0CF2FB13" w14:textId="23E9F6E1">
            <w:pPr>
              <w:jc w:val="center"/>
              <w:rPr>
                <w:b/>
                <w:bCs/>
                <w:sz w:val="28"/>
                <w:szCs w:val="28"/>
                <w:u w:val="single"/>
              </w:rPr>
            </w:pPr>
            <w:r w:rsidRPr="00243398">
              <w:rPr>
                <w:b/>
                <w:bCs/>
                <w:sz w:val="28"/>
                <w:szCs w:val="28"/>
                <w:u w:val="single"/>
              </w:rPr>
              <w:t>DT</w:t>
            </w:r>
          </w:p>
          <w:p w:rsidRPr="00781C53" w:rsidR="00781C53" w:rsidP="00781C53" w:rsidRDefault="00781C53" w14:paraId="3C8684FA" w14:textId="77777777">
            <w:pPr>
              <w:jc w:val="center"/>
              <w:rPr>
                <w:b/>
                <w:bCs/>
                <w:sz w:val="24"/>
                <w:szCs w:val="24"/>
              </w:rPr>
            </w:pPr>
            <w:r w:rsidRPr="00781C53">
              <w:rPr>
                <w:b/>
                <w:bCs/>
                <w:sz w:val="24"/>
                <w:szCs w:val="24"/>
              </w:rPr>
              <w:t xml:space="preserve">Electrical systems: </w:t>
            </w:r>
          </w:p>
          <w:p w:rsidR="00243398" w:rsidP="00781C53" w:rsidRDefault="00781C53" w14:paraId="10C1F3DF" w14:textId="4F0AF60F">
            <w:pPr>
              <w:jc w:val="center"/>
              <w:rPr>
                <w:b/>
                <w:bCs/>
                <w:sz w:val="24"/>
                <w:szCs w:val="24"/>
              </w:rPr>
            </w:pPr>
            <w:r w:rsidRPr="00781C53">
              <w:rPr>
                <w:b/>
                <w:bCs/>
                <w:sz w:val="24"/>
                <w:szCs w:val="24"/>
              </w:rPr>
              <w:t>Torches</w:t>
            </w:r>
          </w:p>
          <w:p w:rsidRPr="00781C53" w:rsidR="00781C53" w:rsidP="00781C53" w:rsidRDefault="00781C53" w14:paraId="5CDF81E6" w14:textId="77777777">
            <w:pPr>
              <w:jc w:val="center"/>
              <w:rPr>
                <w:b/>
                <w:bCs/>
                <w:sz w:val="24"/>
                <w:szCs w:val="24"/>
              </w:rPr>
            </w:pPr>
          </w:p>
          <w:p w:rsidRPr="00E72CB0" w:rsidR="00781C53" w:rsidP="00243398" w:rsidRDefault="00781C53" w14:paraId="5F749355" w14:textId="0587403B">
            <w:pPr>
              <w:jc w:val="center"/>
              <w:rPr>
                <w:b/>
                <w:bCs/>
                <w:sz w:val="20"/>
                <w:szCs w:val="20"/>
                <w:u w:val="single"/>
              </w:rPr>
            </w:pPr>
            <w:r w:rsidRPr="00E72CB0">
              <w:rPr>
                <w:sz w:val="20"/>
                <w:szCs w:val="20"/>
              </w:rPr>
              <w:t>Children will learn how electrical items work, evaluate them, design a product for specific needs, and make and assess a torch</w:t>
            </w:r>
          </w:p>
          <w:p w:rsidR="00243398" w:rsidP="00243398" w:rsidRDefault="00243398" w14:paraId="343E8A4B" w14:textId="77777777">
            <w:pPr>
              <w:jc w:val="center"/>
              <w:rPr>
                <w:b/>
                <w:bCs/>
                <w:sz w:val="28"/>
                <w:szCs w:val="28"/>
                <w:u w:val="single"/>
              </w:rPr>
            </w:pPr>
          </w:p>
          <w:p w:rsidRPr="00243398" w:rsidR="00E72CB0" w:rsidP="00243398" w:rsidRDefault="00E72CB0" w14:paraId="2B8F9C52" w14:textId="730B9059">
            <w:pPr>
              <w:jc w:val="center"/>
              <w:rPr>
                <w:b/>
                <w:bCs/>
                <w:sz w:val="28"/>
                <w:szCs w:val="28"/>
                <w:u w:val="single"/>
              </w:rPr>
            </w:pPr>
          </w:p>
        </w:tc>
        <w:tc>
          <w:tcPr>
            <w:tcW w:w="3081" w:type="dxa"/>
            <w:tcMar/>
          </w:tcPr>
          <w:p w:rsidRPr="00243398" w:rsidR="00243398" w:rsidP="4B3A4515" w:rsidRDefault="00243398" w14:paraId="733E4493" w14:textId="60ED2A4D">
            <w:pPr>
              <w:jc w:val="center"/>
              <w:rPr>
                <w:b w:val="1"/>
                <w:bCs w:val="1"/>
                <w:sz w:val="28"/>
                <w:szCs w:val="28"/>
                <w:u w:val="single"/>
              </w:rPr>
            </w:pPr>
            <w:r w:rsidRPr="4B3A4515" w:rsidR="00243398">
              <w:rPr>
                <w:b w:val="1"/>
                <w:bCs w:val="1"/>
                <w:sz w:val="28"/>
                <w:szCs w:val="28"/>
                <w:u w:val="single"/>
              </w:rPr>
              <w:t xml:space="preserve">Music </w:t>
            </w:r>
          </w:p>
          <w:p w:rsidRPr="00243398" w:rsidR="00243398" w:rsidP="4B3A4515" w:rsidRDefault="00243398" w14:paraId="3EFCA53B" w14:textId="4A427758">
            <w:pPr>
              <w:pStyle w:val="Normal"/>
              <w:jc w:val="center"/>
              <w:rPr>
                <w:rFonts w:ascii="Calibri" w:hAnsi="Calibri" w:eastAsia="Calibri" w:cs="Calibri"/>
                <w:noProof w:val="0"/>
                <w:sz w:val="24"/>
                <w:szCs w:val="24"/>
                <w:lang w:val="en-GB"/>
              </w:rPr>
            </w:pPr>
            <w:r w:rsidRPr="4B3A4515" w:rsidR="3F6A9C60">
              <w:rPr>
                <w:rFonts w:ascii="Calibri" w:hAnsi="Calibri" w:eastAsia="Calibri" w:cs="Calibri"/>
                <w:b w:val="1"/>
                <w:bCs w:val="1"/>
                <w:noProof w:val="0"/>
                <w:color w:val="000000" w:themeColor="text1" w:themeTint="FF" w:themeShade="FF"/>
                <w:sz w:val="24"/>
                <w:szCs w:val="24"/>
                <w:lang w:val="en-GB"/>
              </w:rPr>
              <w:t>Ukuleles</w:t>
            </w:r>
          </w:p>
          <w:p w:rsidRPr="00243398" w:rsidR="00243398" w:rsidP="4B3A4515" w:rsidRDefault="00243398" w14:paraId="008FD870" w14:textId="1FE51AFD">
            <w:pPr>
              <w:pStyle w:val="Normal"/>
              <w:jc w:val="center"/>
              <w:rPr>
                <w:rFonts w:ascii="Calibri" w:hAnsi="Calibri" w:eastAsia="Calibri" w:cs="Calibri"/>
                <w:b w:val="1"/>
                <w:bCs w:val="1"/>
                <w:noProof w:val="0"/>
                <w:color w:val="000000" w:themeColor="text1" w:themeTint="FF" w:themeShade="FF"/>
                <w:sz w:val="24"/>
                <w:szCs w:val="24"/>
                <w:lang w:val="en-GB"/>
              </w:rPr>
            </w:pPr>
          </w:p>
          <w:p w:rsidRPr="00243398" w:rsidR="00243398" w:rsidP="4B3A4515" w:rsidRDefault="00243398" w14:paraId="3F6CBAB9" w14:textId="2F7E1577">
            <w:pPr>
              <w:pStyle w:val="Normal"/>
              <w:jc w:val="center"/>
              <w:rPr>
                <w:rFonts w:ascii="Calibri" w:hAnsi="Calibri" w:eastAsia="Calibri" w:cs="Calibri"/>
                <w:b w:val="0"/>
                <w:bCs w:val="0"/>
                <w:noProof w:val="0"/>
                <w:sz w:val="20"/>
                <w:szCs w:val="20"/>
                <w:lang w:val="en-GB"/>
              </w:rPr>
            </w:pPr>
            <w:r w:rsidRPr="4B3A4515" w:rsidR="4E0D3F1E">
              <w:rPr>
                <w:rFonts w:ascii="Calibri" w:hAnsi="Calibri" w:eastAsia="Calibri" w:cs="Calibri"/>
                <w:b w:val="0"/>
                <w:bCs w:val="0"/>
                <w:noProof w:val="0"/>
                <w:sz w:val="20"/>
                <w:szCs w:val="20"/>
                <w:lang w:val="en-GB"/>
              </w:rPr>
              <w:t xml:space="preserve">Children will learn to </w:t>
            </w:r>
            <w:r w:rsidRPr="4B3A4515" w:rsidR="4E0D3F1E">
              <w:rPr>
                <w:rFonts w:ascii="Calibri" w:hAnsi="Calibri" w:eastAsia="Calibri" w:cs="Calibri"/>
                <w:b w:val="0"/>
                <w:bCs w:val="0"/>
                <w:noProof w:val="0"/>
                <w:sz w:val="20"/>
                <w:szCs w:val="20"/>
                <w:lang w:val="en-GB"/>
              </w:rPr>
              <w:t>revise chords, play G7 and C7, use finger strumming</w:t>
            </w:r>
            <w:r w:rsidRPr="4B3A4515" w:rsidR="4E0D3F1E">
              <w:rPr>
                <w:rFonts w:ascii="Calibri" w:hAnsi="Calibri" w:eastAsia="Calibri" w:cs="Calibri"/>
                <w:b w:val="0"/>
                <w:bCs w:val="0"/>
                <w:noProof w:val="0"/>
                <w:sz w:val="20"/>
                <w:szCs w:val="20"/>
                <w:lang w:val="en-GB"/>
              </w:rPr>
              <w:t xml:space="preserve">, and perform </w:t>
            </w:r>
            <w:r w:rsidRPr="4B3A4515" w:rsidR="4E0D3F1E">
              <w:rPr>
                <w:rFonts w:ascii="Calibri" w:hAnsi="Calibri" w:eastAsia="Calibri" w:cs="Calibri"/>
                <w:b w:val="0"/>
                <w:bCs w:val="0"/>
                <w:noProof w:val="0"/>
                <w:sz w:val="20"/>
                <w:szCs w:val="20"/>
                <w:lang w:val="en-GB"/>
              </w:rPr>
              <w:t>Silent Night</w:t>
            </w:r>
            <w:r w:rsidRPr="4B3A4515" w:rsidR="4E0D3F1E">
              <w:rPr>
                <w:rFonts w:ascii="Calibri" w:hAnsi="Calibri" w:eastAsia="Calibri" w:cs="Calibri"/>
                <w:b w:val="0"/>
                <w:bCs w:val="0"/>
                <w:noProof w:val="0"/>
                <w:sz w:val="20"/>
                <w:szCs w:val="20"/>
                <w:lang w:val="en-GB"/>
              </w:rPr>
              <w:t xml:space="preserve"> for a recording.</w:t>
            </w:r>
          </w:p>
        </w:tc>
        <w:tc>
          <w:tcPr>
            <w:tcW w:w="3081" w:type="dxa"/>
            <w:tcMar/>
          </w:tcPr>
          <w:p w:rsidRPr="00243398" w:rsidR="00243398" w:rsidP="4B3A4515" w:rsidRDefault="00243398" w14:paraId="2994CE19" w14:textId="63B9DA96">
            <w:pPr>
              <w:jc w:val="center"/>
              <w:rPr>
                <w:b w:val="1"/>
                <w:bCs w:val="1"/>
                <w:sz w:val="28"/>
                <w:szCs w:val="28"/>
                <w:u w:val="single"/>
              </w:rPr>
            </w:pPr>
            <w:r w:rsidRPr="4B3A4515" w:rsidR="00243398">
              <w:rPr>
                <w:b w:val="1"/>
                <w:bCs w:val="1"/>
                <w:sz w:val="28"/>
                <w:szCs w:val="28"/>
                <w:u w:val="single"/>
              </w:rPr>
              <w:t xml:space="preserve">PE </w:t>
            </w:r>
          </w:p>
          <w:p w:rsidRPr="00243398" w:rsidR="00243398" w:rsidP="4B3A4515" w:rsidRDefault="00243398" w14:paraId="7051AB0F" w14:textId="7B58AC27">
            <w:pPr>
              <w:pStyle w:val="Normal"/>
              <w:jc w:val="center"/>
              <w:rPr>
                <w:rFonts w:ascii="Calibri" w:hAnsi="Calibri" w:eastAsia="Calibri" w:cs="Calibri"/>
                <w:b w:val="1"/>
                <w:bCs w:val="1"/>
                <w:noProof w:val="0"/>
                <w:sz w:val="20"/>
                <w:szCs w:val="20"/>
                <w:lang w:val="en-GB"/>
              </w:rPr>
            </w:pPr>
            <w:r w:rsidRPr="4B3A4515" w:rsidR="2F38642E">
              <w:rPr>
                <w:rFonts w:ascii="Calibri" w:hAnsi="Calibri" w:eastAsia="Calibri" w:cs="Calibri"/>
                <w:b w:val="1"/>
                <w:bCs w:val="1"/>
                <w:noProof w:val="0"/>
                <w:sz w:val="20"/>
                <w:szCs w:val="20"/>
                <w:lang w:val="en-GB"/>
              </w:rPr>
              <w:t xml:space="preserve">Unit 3: Jump, shape, create </w:t>
            </w:r>
          </w:p>
          <w:p w:rsidRPr="00243398" w:rsidR="00243398" w:rsidP="4B3A4515" w:rsidRDefault="00243398" w14:paraId="7003D154" w14:textId="71BE339E">
            <w:pPr>
              <w:pStyle w:val="Normal"/>
              <w:jc w:val="center"/>
              <w:rPr>
                <w:rFonts w:ascii="Calibri" w:hAnsi="Calibri" w:eastAsia="Calibri" w:cs="Calibri"/>
                <w:b w:val="0"/>
                <w:bCs w:val="0"/>
                <w:noProof w:val="0"/>
                <w:sz w:val="20"/>
                <w:szCs w:val="20"/>
                <w:lang w:val="en-GB"/>
              </w:rPr>
            </w:pPr>
            <w:r w:rsidRPr="4B3A4515" w:rsidR="5D48049D">
              <w:rPr>
                <w:rFonts w:ascii="Calibri" w:hAnsi="Calibri" w:eastAsia="Calibri" w:cs="Calibri"/>
                <w:b w:val="0"/>
                <w:bCs w:val="0"/>
                <w:noProof w:val="0"/>
                <w:sz w:val="20"/>
                <w:szCs w:val="20"/>
                <w:lang w:val="en-GB"/>
              </w:rPr>
              <w:t xml:space="preserve">Children will learn to </w:t>
            </w:r>
            <w:r w:rsidRPr="4B3A4515" w:rsidR="5D48049D">
              <w:rPr>
                <w:rFonts w:ascii="Calibri" w:hAnsi="Calibri" w:eastAsia="Calibri" w:cs="Calibri"/>
                <w:b w:val="0"/>
                <w:bCs w:val="0"/>
                <w:noProof w:val="0"/>
                <w:sz w:val="20"/>
                <w:szCs w:val="20"/>
                <w:lang w:val="en-GB"/>
              </w:rPr>
              <w:t>develop different jumping techniques and movements</w:t>
            </w:r>
            <w:r w:rsidRPr="4B3A4515" w:rsidR="5D48049D">
              <w:rPr>
                <w:rFonts w:ascii="Calibri" w:hAnsi="Calibri" w:eastAsia="Calibri" w:cs="Calibri"/>
                <w:b w:val="0"/>
                <w:bCs w:val="0"/>
                <w:noProof w:val="0"/>
                <w:sz w:val="20"/>
                <w:szCs w:val="20"/>
                <w:lang w:val="en-GB"/>
              </w:rPr>
              <w:t xml:space="preserve">, choose the ones they perform best, and </w:t>
            </w:r>
            <w:r w:rsidRPr="4B3A4515" w:rsidR="5D48049D">
              <w:rPr>
                <w:rFonts w:ascii="Calibri" w:hAnsi="Calibri" w:eastAsia="Calibri" w:cs="Calibri"/>
                <w:b w:val="0"/>
                <w:bCs w:val="0"/>
                <w:noProof w:val="0"/>
                <w:sz w:val="20"/>
                <w:szCs w:val="20"/>
                <w:lang w:val="en-GB"/>
              </w:rPr>
              <w:t>link them together in a simple sequence</w:t>
            </w:r>
            <w:r w:rsidRPr="4B3A4515" w:rsidR="5D48049D">
              <w:rPr>
                <w:rFonts w:ascii="Calibri" w:hAnsi="Calibri" w:eastAsia="Calibri" w:cs="Calibri"/>
                <w:b w:val="0"/>
                <w:bCs w:val="0"/>
                <w:noProof w:val="0"/>
                <w:sz w:val="20"/>
                <w:szCs w:val="20"/>
                <w:lang w:val="en-GB"/>
              </w:rPr>
              <w:t>.</w:t>
            </w:r>
          </w:p>
          <w:p w:rsidRPr="00243398" w:rsidR="00243398" w:rsidP="4B3A4515" w:rsidRDefault="00243398" w14:paraId="2861B5B3" w14:textId="787E5C35">
            <w:pPr>
              <w:pStyle w:val="Normal"/>
              <w:jc w:val="center"/>
              <w:rPr>
                <w:rFonts w:ascii="Calibri" w:hAnsi="Calibri" w:eastAsia="Calibri" w:cs="Calibri"/>
                <w:b w:val="1"/>
                <w:bCs w:val="1"/>
                <w:noProof w:val="0"/>
                <w:sz w:val="20"/>
                <w:szCs w:val="20"/>
                <w:lang w:val="en-GB"/>
              </w:rPr>
            </w:pPr>
            <w:r w:rsidRPr="4B3A4515" w:rsidR="2F38642E">
              <w:rPr>
                <w:rFonts w:ascii="Calibri" w:hAnsi="Calibri" w:eastAsia="Calibri" w:cs="Calibri"/>
                <w:b w:val="1"/>
                <w:bCs w:val="1"/>
                <w:noProof w:val="0"/>
                <w:sz w:val="20"/>
                <w:szCs w:val="20"/>
                <w:lang w:val="en-GB"/>
              </w:rPr>
              <w:t xml:space="preserve">Unit 4: Hands, feet, equipment </w:t>
            </w:r>
          </w:p>
          <w:p w:rsidRPr="00243398" w:rsidR="00243398" w:rsidP="4B3A4515" w:rsidRDefault="00243398" w14:paraId="1D120281" w14:textId="1662927B">
            <w:pPr>
              <w:pStyle w:val="Normal"/>
              <w:jc w:val="center"/>
              <w:rPr>
                <w:rFonts w:ascii="Calibri" w:hAnsi="Calibri" w:eastAsia="Calibri" w:cs="Calibri"/>
                <w:b w:val="0"/>
                <w:bCs w:val="0"/>
                <w:noProof w:val="0"/>
                <w:sz w:val="20"/>
                <w:szCs w:val="20"/>
                <w:lang w:val="en-GB"/>
              </w:rPr>
            </w:pPr>
            <w:r w:rsidRPr="4B3A4515" w:rsidR="629124D2">
              <w:rPr>
                <w:rFonts w:ascii="Calibri" w:hAnsi="Calibri" w:eastAsia="Calibri" w:cs="Calibri"/>
                <w:b w:val="0"/>
                <w:bCs w:val="0"/>
                <w:noProof w:val="0"/>
                <w:sz w:val="20"/>
                <w:szCs w:val="20"/>
                <w:lang w:val="en-GB"/>
              </w:rPr>
              <w:t xml:space="preserve">Children will learn to </w:t>
            </w:r>
            <w:r w:rsidRPr="4B3A4515" w:rsidR="629124D2">
              <w:rPr>
                <w:rFonts w:ascii="Calibri" w:hAnsi="Calibri" w:eastAsia="Calibri" w:cs="Calibri"/>
                <w:b w:val="0"/>
                <w:bCs w:val="0"/>
                <w:noProof w:val="0"/>
                <w:sz w:val="20"/>
                <w:szCs w:val="20"/>
                <w:lang w:val="en-GB"/>
              </w:rPr>
              <w:t>dribble using their hands, feet, and equipment</w:t>
            </w:r>
            <w:r w:rsidRPr="4B3A4515" w:rsidR="629124D2">
              <w:rPr>
                <w:rFonts w:ascii="Calibri" w:hAnsi="Calibri" w:eastAsia="Calibri" w:cs="Calibri"/>
                <w:b w:val="0"/>
                <w:bCs w:val="0"/>
                <w:noProof w:val="0"/>
                <w:sz w:val="20"/>
                <w:szCs w:val="20"/>
                <w:lang w:val="en-GB"/>
              </w:rPr>
              <w:t xml:space="preserve">, choose the best techniques for each activity, and use </w:t>
            </w:r>
            <w:r w:rsidRPr="4B3A4515" w:rsidR="629124D2">
              <w:rPr>
                <w:rFonts w:ascii="Calibri" w:hAnsi="Calibri" w:eastAsia="Calibri" w:cs="Calibri"/>
                <w:b w:val="0"/>
                <w:bCs w:val="0"/>
                <w:noProof w:val="0"/>
                <w:sz w:val="20"/>
                <w:szCs w:val="20"/>
                <w:lang w:val="en-GB"/>
              </w:rPr>
              <w:t xml:space="preserve">strategies to </w:t>
            </w:r>
            <w:r w:rsidRPr="4B3A4515" w:rsidR="629124D2">
              <w:rPr>
                <w:rFonts w:ascii="Calibri" w:hAnsi="Calibri" w:eastAsia="Calibri" w:cs="Calibri"/>
                <w:b w:val="0"/>
                <w:bCs w:val="0"/>
                <w:noProof w:val="0"/>
                <w:sz w:val="20"/>
                <w:szCs w:val="20"/>
                <w:lang w:val="en-GB"/>
              </w:rPr>
              <w:t>maintain</w:t>
            </w:r>
            <w:r w:rsidRPr="4B3A4515" w:rsidR="629124D2">
              <w:rPr>
                <w:rFonts w:ascii="Calibri" w:hAnsi="Calibri" w:eastAsia="Calibri" w:cs="Calibri"/>
                <w:b w:val="0"/>
                <w:bCs w:val="0"/>
                <w:noProof w:val="0"/>
                <w:sz w:val="20"/>
                <w:szCs w:val="20"/>
                <w:lang w:val="en-GB"/>
              </w:rPr>
              <w:t xml:space="preserve"> control and be successful</w:t>
            </w:r>
            <w:r w:rsidRPr="4B3A4515" w:rsidR="629124D2">
              <w:rPr>
                <w:rFonts w:ascii="Calibri" w:hAnsi="Calibri" w:eastAsia="Calibri" w:cs="Calibri"/>
                <w:b w:val="0"/>
                <w:bCs w:val="0"/>
                <w:noProof w:val="0"/>
                <w:sz w:val="20"/>
                <w:szCs w:val="20"/>
                <w:lang w:val="en-GB"/>
              </w:rPr>
              <w:t>.</w:t>
            </w:r>
          </w:p>
          <w:p w:rsidRPr="00243398" w:rsidR="00243398" w:rsidP="4B3A4515" w:rsidRDefault="00243398" w14:paraId="4944293E" w14:textId="593309C5">
            <w:pPr>
              <w:pStyle w:val="Normal"/>
              <w:jc w:val="center"/>
              <w:rPr>
                <w:rFonts w:ascii="Calibri" w:hAnsi="Calibri" w:eastAsia="Calibri" w:cs="Calibri"/>
                <w:b w:val="1"/>
                <w:bCs w:val="1"/>
                <w:noProof w:val="0"/>
                <w:sz w:val="20"/>
                <w:szCs w:val="20"/>
                <w:lang w:val="en-GB"/>
              </w:rPr>
            </w:pPr>
          </w:p>
        </w:tc>
      </w:tr>
      <w:tr w:rsidR="00243398" w:rsidTr="25325F4A" w14:paraId="4D2DB3E0" w14:textId="77777777">
        <w:tc>
          <w:tcPr>
            <w:tcW w:w="3080" w:type="dxa"/>
            <w:tcMar/>
          </w:tcPr>
          <w:p w:rsidR="00243398" w:rsidP="00243398" w:rsidRDefault="00243398" w14:paraId="7A818CE1" w14:textId="4062D235">
            <w:pPr>
              <w:jc w:val="center"/>
              <w:rPr>
                <w:b/>
                <w:bCs/>
                <w:sz w:val="28"/>
                <w:szCs w:val="28"/>
                <w:u w:val="single"/>
              </w:rPr>
            </w:pPr>
            <w:r w:rsidRPr="00243398">
              <w:rPr>
                <w:b/>
                <w:bCs/>
                <w:sz w:val="28"/>
                <w:szCs w:val="28"/>
                <w:u w:val="single"/>
              </w:rPr>
              <w:lastRenderedPageBreak/>
              <w:t>RE</w:t>
            </w:r>
          </w:p>
          <w:p w:rsidR="00243398" w:rsidP="00243398" w:rsidRDefault="00781C53" w14:paraId="30B169F5" w14:textId="79AECDD3">
            <w:pPr>
              <w:jc w:val="center"/>
              <w:rPr>
                <w:b/>
                <w:bCs/>
                <w:sz w:val="24"/>
                <w:szCs w:val="24"/>
              </w:rPr>
            </w:pPr>
            <w:r w:rsidRPr="00781C53">
              <w:rPr>
                <w:b/>
                <w:bCs/>
                <w:sz w:val="24"/>
                <w:szCs w:val="24"/>
              </w:rPr>
              <w:t>Hinduism</w:t>
            </w:r>
          </w:p>
          <w:p w:rsidR="00E72CB0" w:rsidP="00243398" w:rsidRDefault="00E72CB0" w14:paraId="3544CF37" w14:textId="77777777">
            <w:pPr>
              <w:jc w:val="center"/>
              <w:rPr>
                <w:b/>
                <w:bCs/>
                <w:sz w:val="24"/>
                <w:szCs w:val="24"/>
              </w:rPr>
            </w:pPr>
          </w:p>
          <w:p w:rsidRPr="00E72CB0" w:rsidR="00E72CB0" w:rsidP="00243398" w:rsidRDefault="00E72CB0" w14:paraId="22A09CE8" w14:textId="09E5E946">
            <w:pPr>
              <w:jc w:val="center"/>
              <w:rPr>
                <w:sz w:val="20"/>
                <w:szCs w:val="20"/>
              </w:rPr>
            </w:pPr>
            <w:r w:rsidRPr="00E72CB0">
              <w:rPr>
                <w:sz w:val="20"/>
                <w:szCs w:val="20"/>
              </w:rPr>
              <w:t>Children will learn how Hindus understand ultimate reality and how believing that Brahman is in everything can affect life. They will also explore Hindu deities, focusing on Ganesh.</w:t>
            </w:r>
          </w:p>
          <w:p w:rsidR="00243398" w:rsidP="00243398" w:rsidRDefault="00243398" w14:paraId="38C2DAE1" w14:textId="77777777">
            <w:pPr>
              <w:jc w:val="center"/>
              <w:rPr>
                <w:b/>
                <w:bCs/>
                <w:sz w:val="28"/>
                <w:szCs w:val="28"/>
                <w:u w:val="single"/>
              </w:rPr>
            </w:pPr>
          </w:p>
          <w:p w:rsidRPr="00243398" w:rsidR="00781C53" w:rsidP="00243398" w:rsidRDefault="00781C53" w14:paraId="2B0AA92D" w14:textId="6B075DAD">
            <w:pPr>
              <w:jc w:val="center"/>
              <w:rPr>
                <w:b/>
                <w:bCs/>
                <w:sz w:val="28"/>
                <w:szCs w:val="28"/>
                <w:u w:val="single"/>
              </w:rPr>
            </w:pPr>
          </w:p>
        </w:tc>
        <w:tc>
          <w:tcPr>
            <w:tcW w:w="3081" w:type="dxa"/>
            <w:tcMar/>
          </w:tcPr>
          <w:p w:rsidRPr="00243398" w:rsidR="00243398" w:rsidP="4B3A4515" w:rsidRDefault="00D70B11" w14:paraId="5B00E2C6" w14:textId="35D90002">
            <w:pPr>
              <w:jc w:val="center"/>
              <w:rPr>
                <w:b w:val="1"/>
                <w:bCs w:val="1"/>
                <w:sz w:val="28"/>
                <w:szCs w:val="28"/>
                <w:u w:val="single"/>
              </w:rPr>
            </w:pPr>
            <w:r w:rsidRPr="4B3A4515" w:rsidR="00D70B11">
              <w:rPr>
                <w:b w:val="1"/>
                <w:bCs w:val="1"/>
                <w:sz w:val="28"/>
                <w:szCs w:val="28"/>
                <w:u w:val="single"/>
              </w:rPr>
              <w:t>Spanish</w:t>
            </w:r>
          </w:p>
          <w:p w:rsidRPr="00243398" w:rsidR="00243398" w:rsidP="4B3A4515" w:rsidRDefault="00D70B11" w14:paraId="1667CC9B" w14:textId="72D23F80">
            <w:pPr>
              <w:pStyle w:val="Normal"/>
              <w:jc w:val="center"/>
              <w:rPr>
                <w:rFonts w:ascii="Calibri" w:hAnsi="Calibri" w:eastAsia="Calibri" w:cs="Calibri"/>
                <w:b w:val="1"/>
                <w:bCs w:val="1"/>
                <w:noProof w:val="0"/>
                <w:sz w:val="24"/>
                <w:szCs w:val="24"/>
                <w:lang w:val="en-GB"/>
              </w:rPr>
            </w:pPr>
            <w:r w:rsidRPr="4B3A4515" w:rsidR="078F83B7">
              <w:rPr>
                <w:rFonts w:ascii="Calibri" w:hAnsi="Calibri" w:eastAsia="Calibri" w:cs="Calibri"/>
                <w:b w:val="1"/>
                <w:bCs w:val="1"/>
                <w:noProof w:val="0"/>
                <w:sz w:val="28"/>
                <w:szCs w:val="28"/>
                <w:lang w:val="en-GB"/>
              </w:rPr>
              <w:t>S</w:t>
            </w:r>
            <w:r w:rsidRPr="4B3A4515" w:rsidR="078F83B7">
              <w:rPr>
                <w:rFonts w:ascii="Calibri" w:hAnsi="Calibri" w:eastAsia="Calibri" w:cs="Calibri"/>
                <w:b w:val="1"/>
                <w:bCs w:val="1"/>
                <w:noProof w:val="0"/>
                <w:sz w:val="24"/>
                <w:szCs w:val="24"/>
                <w:lang w:val="en-GB"/>
              </w:rPr>
              <w:t>easons</w:t>
            </w:r>
          </w:p>
          <w:p w:rsidRPr="00243398" w:rsidR="00243398" w:rsidP="4B3A4515" w:rsidRDefault="00D70B11" w14:paraId="4D739F9E" w14:textId="4C6007C1">
            <w:pPr>
              <w:pStyle w:val="Normal"/>
              <w:jc w:val="center"/>
              <w:rPr>
                <w:rFonts w:ascii="Calibri" w:hAnsi="Calibri" w:eastAsia="Calibri" w:cs="Calibri"/>
                <w:b w:val="1"/>
                <w:bCs w:val="1"/>
                <w:noProof w:val="0"/>
                <w:sz w:val="24"/>
                <w:szCs w:val="24"/>
                <w:lang w:val="en-GB"/>
              </w:rPr>
            </w:pPr>
          </w:p>
          <w:p w:rsidRPr="00243398" w:rsidR="00243398" w:rsidP="4B3A4515" w:rsidRDefault="00D70B11" w14:paraId="5308E030" w14:textId="45CFBA3C">
            <w:pPr>
              <w:pStyle w:val="Normal"/>
              <w:jc w:val="center"/>
              <w:rPr>
                <w:rFonts w:ascii="Calibri" w:hAnsi="Calibri" w:eastAsia="Calibri" w:cs="Calibri"/>
                <w:b w:val="0"/>
                <w:bCs w:val="0"/>
                <w:noProof w:val="0"/>
                <w:sz w:val="20"/>
                <w:szCs w:val="20"/>
                <w:lang w:val="en-GB"/>
              </w:rPr>
            </w:pPr>
            <w:r w:rsidRPr="4B3A4515" w:rsidR="2F79F6B3">
              <w:rPr>
                <w:rFonts w:ascii="Calibri" w:hAnsi="Calibri" w:eastAsia="Calibri" w:cs="Calibri"/>
                <w:b w:val="0"/>
                <w:bCs w:val="0"/>
                <w:noProof w:val="0"/>
                <w:sz w:val="20"/>
                <w:szCs w:val="20"/>
                <w:lang w:val="en-GB"/>
              </w:rPr>
              <w:t xml:space="preserve">Children will learn to </w:t>
            </w:r>
            <w:r w:rsidRPr="4B3A4515" w:rsidR="2F79F6B3">
              <w:rPr>
                <w:rFonts w:ascii="Calibri" w:hAnsi="Calibri" w:eastAsia="Calibri" w:cs="Calibri"/>
                <w:b w:val="0"/>
                <w:bCs w:val="0"/>
                <w:noProof w:val="0"/>
                <w:sz w:val="20"/>
                <w:szCs w:val="20"/>
                <w:lang w:val="en-GB"/>
              </w:rPr>
              <w:t>create short phrases describing winter, spring, summer, and autumn weather</w:t>
            </w:r>
            <w:r w:rsidRPr="4B3A4515" w:rsidR="2F79F6B3">
              <w:rPr>
                <w:rFonts w:ascii="Calibri" w:hAnsi="Calibri" w:eastAsia="Calibri" w:cs="Calibri"/>
                <w:b w:val="0"/>
                <w:bCs w:val="0"/>
                <w:noProof w:val="0"/>
                <w:sz w:val="20"/>
                <w:szCs w:val="20"/>
                <w:lang w:val="en-GB"/>
              </w:rPr>
              <w:t>.</w:t>
            </w:r>
          </w:p>
        </w:tc>
        <w:tc>
          <w:tcPr>
            <w:tcW w:w="3081" w:type="dxa"/>
            <w:tcMar/>
          </w:tcPr>
          <w:p w:rsidRPr="00243398" w:rsidR="00243398" w:rsidP="25325F4A" w:rsidRDefault="00D70B11" w14:paraId="180AD277" w14:textId="1BFBD216">
            <w:pPr>
              <w:jc w:val="center"/>
              <w:rPr>
                <w:b w:val="1"/>
                <w:bCs w:val="1"/>
                <w:sz w:val="28"/>
                <w:szCs w:val="28"/>
                <w:u w:val="single"/>
              </w:rPr>
            </w:pPr>
            <w:r w:rsidRPr="25325F4A" w:rsidR="00D70B11">
              <w:rPr>
                <w:b w:val="1"/>
                <w:bCs w:val="1"/>
                <w:sz w:val="28"/>
                <w:szCs w:val="28"/>
                <w:u w:val="single"/>
              </w:rPr>
              <w:t>Trips</w:t>
            </w:r>
          </w:p>
          <w:p w:rsidRPr="00243398" w:rsidR="00243398" w:rsidP="25325F4A" w:rsidRDefault="00D70B11" w14:paraId="6730CA7C" w14:textId="37D56580">
            <w:pPr>
              <w:jc w:val="center"/>
              <w:rPr>
                <w:b w:val="1"/>
                <w:bCs w:val="1"/>
                <w:sz w:val="28"/>
                <w:szCs w:val="28"/>
                <w:u w:val="single"/>
              </w:rPr>
            </w:pPr>
          </w:p>
          <w:p w:rsidRPr="00243398" w:rsidR="00243398" w:rsidP="25325F4A" w:rsidRDefault="00D70B11" w14:paraId="62A14062" w14:textId="2E969C28">
            <w:pPr>
              <w:jc w:val="center"/>
              <w:rPr>
                <w:b w:val="1"/>
                <w:bCs w:val="1"/>
                <w:sz w:val="24"/>
                <w:szCs w:val="24"/>
                <w:u w:val="none"/>
              </w:rPr>
            </w:pPr>
            <w:r w:rsidRPr="25325F4A" w:rsidR="03E60292">
              <w:rPr>
                <w:b w:val="1"/>
                <w:bCs w:val="1"/>
                <w:sz w:val="24"/>
                <w:szCs w:val="24"/>
                <w:u w:val="none"/>
              </w:rPr>
              <w:t xml:space="preserve">Science </w:t>
            </w:r>
            <w:r w:rsidRPr="25325F4A" w:rsidR="03E60292">
              <w:rPr>
                <w:b w:val="1"/>
                <w:bCs w:val="1"/>
                <w:sz w:val="24"/>
                <w:szCs w:val="24"/>
                <w:u w:val="none"/>
              </w:rPr>
              <w:t>Museum</w:t>
            </w:r>
          </w:p>
          <w:p w:rsidRPr="00243398" w:rsidR="00243398" w:rsidP="25325F4A" w:rsidRDefault="00D70B11" w14:paraId="168D7E29" w14:textId="07E88A82">
            <w:pPr>
              <w:jc w:val="center"/>
              <w:rPr>
                <w:b w:val="1"/>
                <w:bCs w:val="1"/>
                <w:sz w:val="24"/>
                <w:szCs w:val="24"/>
                <w:u w:val="none"/>
              </w:rPr>
            </w:pPr>
            <w:r w:rsidRPr="25325F4A" w:rsidR="03E60292">
              <w:rPr>
                <w:b w:val="1"/>
                <w:bCs w:val="1"/>
                <w:sz w:val="24"/>
                <w:szCs w:val="24"/>
                <w:u w:val="none"/>
              </w:rPr>
              <w:t>Cinema trip</w:t>
            </w:r>
          </w:p>
        </w:tc>
      </w:tr>
    </w:tbl>
    <w:p w:rsidR="00243398" w:rsidP="00243398" w:rsidRDefault="00243398" w14:paraId="0DBB6821" w14:textId="77777777">
      <w:pPr>
        <w:jc w:val="center"/>
        <w:rPr>
          <w:b/>
          <w:bCs/>
          <w:sz w:val="32"/>
          <w:szCs w:val="32"/>
        </w:rPr>
      </w:pPr>
    </w:p>
    <w:p w:rsidR="00E72CB0" w:rsidP="00E72CB0" w:rsidRDefault="00E72CB0" w14:paraId="3AE66C54" w14:textId="77777777">
      <w:pPr>
        <w:rPr>
          <w:b/>
          <w:bCs/>
          <w:sz w:val="32"/>
          <w:szCs w:val="32"/>
          <w:u w:val="single"/>
        </w:rPr>
      </w:pPr>
      <w:r w:rsidRPr="00243398">
        <w:rPr>
          <w:b/>
          <w:bCs/>
          <w:sz w:val="32"/>
          <w:szCs w:val="32"/>
          <w:u w:val="single"/>
        </w:rPr>
        <w:t>Home reading:</w:t>
      </w:r>
    </w:p>
    <w:p w:rsidRPr="00FC7CC6" w:rsidR="00E72CB0" w:rsidP="00E72CB0" w:rsidRDefault="00E72CB0" w14:paraId="34D6961A"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E72CB0" w:rsidP="00E72CB0" w:rsidRDefault="00E72CB0" w14:paraId="27493724" w14:textId="77777777">
      <w:pPr>
        <w:rPr>
          <w:sz w:val="24"/>
          <w:szCs w:val="24"/>
        </w:rPr>
      </w:pPr>
    </w:p>
    <w:p w:rsidR="00E72CB0" w:rsidP="00E72CB0" w:rsidRDefault="00E72CB0" w14:paraId="3ED535CC" w14:textId="77777777">
      <w:pPr>
        <w:rPr>
          <w:b/>
          <w:bCs/>
          <w:sz w:val="32"/>
          <w:szCs w:val="32"/>
          <w:u w:val="single"/>
        </w:rPr>
      </w:pPr>
      <w:r w:rsidRPr="00243398">
        <w:rPr>
          <w:b/>
          <w:bCs/>
          <w:sz w:val="32"/>
          <w:szCs w:val="32"/>
          <w:u w:val="single"/>
        </w:rPr>
        <w:t xml:space="preserve">Homework: </w:t>
      </w:r>
    </w:p>
    <w:p w:rsidRPr="00FC7CC6" w:rsidR="00E72CB0" w:rsidP="00E72CB0" w:rsidRDefault="00E72CB0" w14:paraId="147DA529"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E283D"/>
    <w:rsid w:val="00243398"/>
    <w:rsid w:val="00265AAA"/>
    <w:rsid w:val="003249A7"/>
    <w:rsid w:val="00350A8F"/>
    <w:rsid w:val="00423D5D"/>
    <w:rsid w:val="004561F6"/>
    <w:rsid w:val="00519D99"/>
    <w:rsid w:val="006908AA"/>
    <w:rsid w:val="00781C53"/>
    <w:rsid w:val="00B83E4B"/>
    <w:rsid w:val="00CB44F8"/>
    <w:rsid w:val="00D70B11"/>
    <w:rsid w:val="00DD52CD"/>
    <w:rsid w:val="00E72CB0"/>
    <w:rsid w:val="00E868E6"/>
    <w:rsid w:val="00F02751"/>
    <w:rsid w:val="00F66EC0"/>
    <w:rsid w:val="00FA367A"/>
    <w:rsid w:val="00FB0722"/>
    <w:rsid w:val="03E60292"/>
    <w:rsid w:val="05AC3A40"/>
    <w:rsid w:val="07094D9A"/>
    <w:rsid w:val="078F83B7"/>
    <w:rsid w:val="25325F4A"/>
    <w:rsid w:val="2F38642E"/>
    <w:rsid w:val="2F79F6B3"/>
    <w:rsid w:val="32AC043B"/>
    <w:rsid w:val="3774F8DF"/>
    <w:rsid w:val="3BFB67BC"/>
    <w:rsid w:val="3F6A9C60"/>
    <w:rsid w:val="4B3A4515"/>
    <w:rsid w:val="4E0D3F1E"/>
    <w:rsid w:val="554CB9AF"/>
    <w:rsid w:val="5D48049D"/>
    <w:rsid w:val="629124D2"/>
    <w:rsid w:val="780F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71E3C-8603-48D7-9189-D848FA6F637B}"/>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5</cp:revision>
  <cp:lastPrinted>2025-11-20T10:03:00Z</cp:lastPrinted>
  <dcterms:created xsi:type="dcterms:W3CDTF">2025-12-14T18:36:00Z</dcterms:created>
  <dcterms:modified xsi:type="dcterms:W3CDTF">2025-12-19T11:16:54Z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