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anchor distT="0" distB="0" distL="114300" distR="114300" simplePos="0" relativeHeight="251660288" behindDoc="0" locked="0" layoutInCell="1" allowOverlap="1" wp14:anchorId="039177B2" wp14:editId="70E56F5E">
            <wp:simplePos x="0" y="0"/>
            <wp:positionH relativeFrom="column">
              <wp:posOffset>1447800</wp:posOffset>
            </wp:positionH>
            <wp:positionV relativeFrom="paragraph">
              <wp:posOffset>-769620</wp:posOffset>
            </wp:positionV>
            <wp:extent cx="2768600" cy="1066800"/>
            <wp:effectExtent l="0" t="0" r="0" b="0"/>
            <wp:wrapNone/>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68600" cy="1066800"/>
                    </a:xfrm>
                    <a:prstGeom prst="rect">
                      <a:avLst/>
                    </a:prstGeom>
                  </pic:spPr>
                </pic:pic>
              </a:graphicData>
            </a:graphic>
          </wp:anchor>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5C8D99AF">
      <w:pPr>
        <w:jc w:val="center"/>
        <w:rPr>
          <w:b/>
          <w:bCs/>
          <w:sz w:val="32"/>
          <w:szCs w:val="32"/>
          <w:u w:val="single"/>
        </w:rPr>
      </w:pPr>
      <w:r w:rsidRPr="00243398">
        <w:rPr>
          <w:b/>
          <w:bCs/>
          <w:sz w:val="32"/>
          <w:szCs w:val="32"/>
          <w:u w:val="single"/>
        </w:rPr>
        <w:t xml:space="preserve">What is my child learning about in </w:t>
      </w:r>
      <w:r w:rsidR="00DB0239">
        <w:rPr>
          <w:b/>
          <w:bCs/>
          <w:sz w:val="32"/>
          <w:szCs w:val="32"/>
          <w:u w:val="single"/>
        </w:rPr>
        <w:t xml:space="preserve">Autumn </w:t>
      </w:r>
      <w:r w:rsidRPr="00243398">
        <w:rPr>
          <w:b/>
          <w:bCs/>
          <w:sz w:val="32"/>
          <w:szCs w:val="32"/>
          <w:u w:val="single"/>
        </w:rPr>
        <w:t>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DB0239">
        <w:rPr>
          <w:b/>
          <w:bCs/>
          <w:sz w:val="32"/>
          <w:szCs w:val="32"/>
          <w:u w:val="single"/>
        </w:rPr>
        <w:t xml:space="preserve">September </w:t>
      </w:r>
      <w:r w:rsidRPr="00243398">
        <w:rPr>
          <w:b/>
          <w:bCs/>
          <w:sz w:val="32"/>
          <w:szCs w:val="32"/>
          <w:u w:val="single"/>
        </w:rPr>
        <w:t>/</w:t>
      </w:r>
      <w:r w:rsidR="00DB0239">
        <w:rPr>
          <w:b/>
          <w:bCs/>
          <w:sz w:val="32"/>
          <w:szCs w:val="32"/>
          <w:u w:val="single"/>
        </w:rPr>
        <w:t>October)</w:t>
      </w:r>
    </w:p>
    <w:p w:rsidRPr="00E868E6" w:rsidR="00E868E6" w:rsidP="00E868E6" w:rsidRDefault="00E868E6" w14:paraId="39530432" w14:textId="17F2175C">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8"/>
        <w:gridCol w:w="3004"/>
        <w:gridCol w:w="3004"/>
      </w:tblGrid>
      <w:tr w:rsidR="00243398" w:rsidTr="48212F09"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DB0239" w14:paraId="4A20ACC0" w14:textId="4671F066">
            <w:pPr>
              <w:jc w:val="center"/>
              <w:rPr>
                <w:b/>
                <w:bCs/>
                <w:sz w:val="32"/>
                <w:szCs w:val="32"/>
              </w:rPr>
            </w:pPr>
            <w:r>
              <w:rPr>
                <w:b/>
                <w:bCs/>
                <w:sz w:val="32"/>
                <w:szCs w:val="32"/>
              </w:rPr>
              <w:t>Ancient Egypt</w:t>
            </w:r>
          </w:p>
        </w:tc>
      </w:tr>
      <w:tr w:rsidR="009721BC" w:rsidTr="48212F09"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Pr="009721BC" w:rsidR="00243398" w:rsidP="00243398" w:rsidRDefault="00DB0239" w14:paraId="0354755D" w14:textId="4A5A2B05">
            <w:pPr>
              <w:jc w:val="center"/>
              <w:rPr>
                <w:sz w:val="24"/>
                <w:szCs w:val="24"/>
              </w:rPr>
            </w:pPr>
            <w:r w:rsidRPr="009721BC">
              <w:rPr>
                <w:b/>
                <w:bCs/>
                <w:sz w:val="24"/>
                <w:szCs w:val="24"/>
              </w:rPr>
              <w:t xml:space="preserve">Fiction: </w:t>
            </w:r>
            <w:r w:rsidRPr="009721BC">
              <w:rPr>
                <w:sz w:val="24"/>
                <w:szCs w:val="24"/>
              </w:rPr>
              <w:t>Recount</w:t>
            </w:r>
          </w:p>
          <w:p w:rsidRPr="009721BC" w:rsidR="00DB0239" w:rsidP="00243398" w:rsidRDefault="00DB0239" w14:paraId="7968ECF2" w14:textId="77777777">
            <w:pPr>
              <w:jc w:val="center"/>
              <w:rPr>
                <w:b/>
                <w:bCs/>
                <w:sz w:val="24"/>
                <w:szCs w:val="24"/>
              </w:rPr>
            </w:pPr>
          </w:p>
          <w:p w:rsidRPr="009721BC" w:rsidR="00DB0239" w:rsidP="00243398" w:rsidRDefault="00DB0239" w14:paraId="2698C278" w14:textId="0FFF27E3">
            <w:pPr>
              <w:jc w:val="center"/>
              <w:rPr>
                <w:sz w:val="24"/>
                <w:szCs w:val="24"/>
              </w:rPr>
            </w:pPr>
            <w:r w:rsidRPr="009721BC">
              <w:rPr>
                <w:b/>
                <w:bCs/>
                <w:sz w:val="24"/>
                <w:szCs w:val="24"/>
              </w:rPr>
              <w:t xml:space="preserve">Non- Fiction: </w:t>
            </w:r>
            <w:r w:rsidRPr="009721BC" w:rsidR="009721BC">
              <w:rPr>
                <w:sz w:val="24"/>
                <w:szCs w:val="24"/>
              </w:rPr>
              <w:t>Non- chronological report</w:t>
            </w:r>
          </w:p>
          <w:p w:rsidRPr="009721BC" w:rsidR="009721BC" w:rsidP="00243398" w:rsidRDefault="009721BC" w14:paraId="709F7E4D" w14:textId="77777777">
            <w:pPr>
              <w:jc w:val="center"/>
              <w:rPr>
                <w:b/>
                <w:bCs/>
                <w:sz w:val="24"/>
                <w:szCs w:val="24"/>
              </w:rPr>
            </w:pPr>
          </w:p>
          <w:p w:rsidRPr="009721BC" w:rsidR="009721BC" w:rsidP="00243398" w:rsidRDefault="009721BC" w14:paraId="43D6E168" w14:textId="35EE3F5B">
            <w:pPr>
              <w:jc w:val="center"/>
              <w:rPr>
                <w:b/>
                <w:bCs/>
                <w:sz w:val="24"/>
                <w:szCs w:val="24"/>
              </w:rPr>
            </w:pPr>
            <w:r w:rsidRPr="009721BC">
              <w:rPr>
                <w:b/>
                <w:bCs/>
                <w:sz w:val="24"/>
                <w:szCs w:val="24"/>
              </w:rPr>
              <w:t xml:space="preserve">Poetry: </w:t>
            </w:r>
            <w:r w:rsidRPr="009721BC">
              <w:rPr>
                <w:sz w:val="24"/>
                <w:szCs w:val="24"/>
              </w:rPr>
              <w:t>using metaphors</w:t>
            </w:r>
            <w:r w:rsidRPr="009721BC">
              <w:rPr>
                <w:b/>
                <w:bCs/>
                <w:sz w:val="24"/>
                <w:szCs w:val="24"/>
              </w:rPr>
              <w:t xml:space="preserve"> </w:t>
            </w: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67CC8AF2" w14:textId="77777777">
            <w:pPr>
              <w:jc w:val="center"/>
              <w:rPr>
                <w:b/>
                <w:bCs/>
                <w:sz w:val="28"/>
                <w:szCs w:val="28"/>
                <w:u w:val="single"/>
              </w:rPr>
            </w:pPr>
            <w:r w:rsidRPr="00243398">
              <w:rPr>
                <w:b/>
                <w:bCs/>
                <w:sz w:val="28"/>
                <w:szCs w:val="28"/>
                <w:u w:val="single"/>
              </w:rPr>
              <w:t xml:space="preserve">Reading </w:t>
            </w:r>
          </w:p>
          <w:p w:rsidR="009721BC" w:rsidP="00243398" w:rsidRDefault="009721BC" w14:paraId="09BED213" w14:textId="77777777">
            <w:pPr>
              <w:jc w:val="center"/>
              <w:rPr>
                <w:sz w:val="20"/>
                <w:szCs w:val="20"/>
              </w:rPr>
            </w:pPr>
            <w:r w:rsidRPr="009721BC">
              <w:rPr>
                <w:sz w:val="20"/>
                <w:szCs w:val="20"/>
              </w:rPr>
              <w:t>The Egyptian Cinderella by Shirly Climo and Things about Ancient Egypt you wouldn’t want to know about by Victoria England</w:t>
            </w:r>
          </w:p>
          <w:p w:rsidR="009721BC" w:rsidP="00243398" w:rsidRDefault="009721BC" w14:paraId="72DC4AA0" w14:textId="568D272D">
            <w:pPr>
              <w:jc w:val="center"/>
              <w:rPr>
                <w:sz w:val="20"/>
                <w:szCs w:val="20"/>
              </w:rPr>
            </w:pPr>
            <w:r>
              <w:rPr>
                <w:noProof/>
                <w:sz w:val="20"/>
                <w:szCs w:val="20"/>
              </w:rPr>
              <w:drawing>
                <wp:anchor distT="0" distB="0" distL="114300" distR="114300" simplePos="0" relativeHeight="251659264" behindDoc="0" locked="0" layoutInCell="1" allowOverlap="1" wp14:anchorId="3D380FAB" wp14:editId="0F4665BB">
                  <wp:simplePos x="0" y="0"/>
                  <wp:positionH relativeFrom="column">
                    <wp:posOffset>880745</wp:posOffset>
                  </wp:positionH>
                  <wp:positionV relativeFrom="paragraph">
                    <wp:posOffset>17145</wp:posOffset>
                  </wp:positionV>
                  <wp:extent cx="723900" cy="888365"/>
                  <wp:effectExtent l="0" t="0" r="0" b="6985"/>
                  <wp:wrapNone/>
                  <wp:docPr id="103776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973" cy="890909"/>
                          </a:xfrm>
                          <a:prstGeom prst="rect">
                            <a:avLst/>
                          </a:prstGeom>
                          <a:noFill/>
                        </pic:spPr>
                      </pic:pic>
                    </a:graphicData>
                  </a:graphic>
                  <wp14:sizeRelH relativeFrom="margin">
                    <wp14:pctWidth>0</wp14:pctWidth>
                  </wp14:sizeRelH>
                  <wp14:sizeRelV relativeFrom="margin">
                    <wp14:pctHeight>0</wp14:pctHeight>
                  </wp14:sizeRelV>
                </wp:anchor>
              </w:drawing>
            </w:r>
            <w:r w:rsidRPr="009721BC">
              <w:rPr>
                <w:sz w:val="20"/>
                <w:szCs w:val="20"/>
              </w:rPr>
              <w:drawing>
                <wp:anchor distT="0" distB="0" distL="114300" distR="114300" simplePos="0" relativeHeight="251658240" behindDoc="0" locked="0" layoutInCell="1" allowOverlap="1" wp14:anchorId="701899FC" wp14:editId="1E8F0FFA">
                  <wp:simplePos x="0" y="0"/>
                  <wp:positionH relativeFrom="column">
                    <wp:posOffset>52705</wp:posOffset>
                  </wp:positionH>
                  <wp:positionV relativeFrom="paragraph">
                    <wp:posOffset>17780</wp:posOffset>
                  </wp:positionV>
                  <wp:extent cx="720516" cy="898525"/>
                  <wp:effectExtent l="0" t="0" r="3810" b="0"/>
                  <wp:wrapNone/>
                  <wp:docPr id="25770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00575" name=""/>
                          <pic:cNvPicPr/>
                        </pic:nvPicPr>
                        <pic:blipFill>
                          <a:blip r:embed="rId10">
                            <a:extLst>
                              <a:ext uri="{28A0092B-C50C-407E-A947-70E740481C1C}">
                                <a14:useLocalDpi xmlns:a14="http://schemas.microsoft.com/office/drawing/2010/main" val="0"/>
                              </a:ext>
                            </a:extLst>
                          </a:blip>
                          <a:stretch>
                            <a:fillRect/>
                          </a:stretch>
                        </pic:blipFill>
                        <pic:spPr>
                          <a:xfrm>
                            <a:off x="0" y="0"/>
                            <a:ext cx="720516" cy="898525"/>
                          </a:xfrm>
                          <a:prstGeom prst="rect">
                            <a:avLst/>
                          </a:prstGeom>
                        </pic:spPr>
                      </pic:pic>
                    </a:graphicData>
                  </a:graphic>
                  <wp14:sizeRelH relativeFrom="margin">
                    <wp14:pctWidth>0</wp14:pctWidth>
                  </wp14:sizeRelH>
                  <wp14:sizeRelV relativeFrom="margin">
                    <wp14:pctHeight>0</wp14:pctHeight>
                  </wp14:sizeRelV>
                </wp:anchor>
              </w:drawing>
            </w:r>
          </w:p>
          <w:p w:rsidR="009721BC" w:rsidP="00243398" w:rsidRDefault="009721BC" w14:paraId="562CC4FE" w14:textId="6F3DA377">
            <w:pPr>
              <w:jc w:val="center"/>
              <w:rPr>
                <w:sz w:val="20"/>
                <w:szCs w:val="20"/>
              </w:rPr>
            </w:pPr>
          </w:p>
          <w:p w:rsidR="009721BC" w:rsidP="00243398" w:rsidRDefault="009721BC" w14:paraId="7F8A54A8" w14:textId="27C12078">
            <w:pPr>
              <w:jc w:val="center"/>
              <w:rPr>
                <w:sz w:val="20"/>
                <w:szCs w:val="20"/>
              </w:rPr>
            </w:pPr>
          </w:p>
          <w:p w:rsidR="009721BC" w:rsidP="00243398" w:rsidRDefault="009721BC" w14:paraId="12E03582" w14:textId="5FE2951E">
            <w:pPr>
              <w:jc w:val="center"/>
              <w:rPr>
                <w:sz w:val="20"/>
                <w:szCs w:val="20"/>
              </w:rPr>
            </w:pPr>
          </w:p>
          <w:p w:rsidR="009721BC" w:rsidP="00243398" w:rsidRDefault="009721BC" w14:paraId="23668094" w14:textId="3A57D4D8">
            <w:pPr>
              <w:jc w:val="center"/>
              <w:rPr>
                <w:sz w:val="20"/>
                <w:szCs w:val="20"/>
              </w:rPr>
            </w:pPr>
          </w:p>
          <w:p w:rsidRPr="009721BC" w:rsidR="009721BC" w:rsidP="009721BC" w:rsidRDefault="009721BC" w14:paraId="6EAFD0D3" w14:textId="20D38A41">
            <w:pPr>
              <w:rPr>
                <w:sz w:val="20"/>
                <w:szCs w:val="20"/>
              </w:rPr>
            </w:pPr>
          </w:p>
        </w:tc>
        <w:tc>
          <w:tcPr>
            <w:tcW w:w="3081" w:type="dxa"/>
            <w:tcMar/>
          </w:tcPr>
          <w:p w:rsidR="00243398" w:rsidP="00243398" w:rsidRDefault="00243398" w14:paraId="596D0AB3" w14:textId="77777777">
            <w:pPr>
              <w:jc w:val="center"/>
              <w:rPr>
                <w:b/>
                <w:bCs/>
                <w:sz w:val="28"/>
                <w:szCs w:val="28"/>
                <w:u w:val="single"/>
              </w:rPr>
            </w:pPr>
            <w:r w:rsidRPr="00243398">
              <w:rPr>
                <w:b/>
                <w:bCs/>
                <w:sz w:val="28"/>
                <w:szCs w:val="28"/>
                <w:u w:val="single"/>
              </w:rPr>
              <w:t xml:space="preserve">Maths </w:t>
            </w:r>
          </w:p>
          <w:p w:rsidRPr="00370000" w:rsidR="009721BC" w:rsidP="00243398" w:rsidRDefault="009721BC" w14:paraId="02A02369" w14:textId="77777777">
            <w:pPr>
              <w:jc w:val="center"/>
              <w:rPr>
                <w:b/>
                <w:bCs/>
                <w:sz w:val="24"/>
                <w:szCs w:val="24"/>
              </w:rPr>
            </w:pPr>
          </w:p>
          <w:p w:rsidRPr="00370000" w:rsidR="009721BC" w:rsidP="00243398" w:rsidRDefault="009721BC" w14:paraId="64794639" w14:textId="5B474775">
            <w:pPr>
              <w:jc w:val="center"/>
              <w:rPr>
                <w:b/>
                <w:bCs/>
                <w:sz w:val="24"/>
                <w:szCs w:val="24"/>
              </w:rPr>
            </w:pPr>
            <w:r w:rsidRPr="00370000">
              <w:rPr>
                <w:b/>
                <w:bCs/>
                <w:sz w:val="24"/>
                <w:szCs w:val="24"/>
              </w:rPr>
              <w:t xml:space="preserve">Year 3: </w:t>
            </w:r>
            <w:r w:rsidRPr="00370000">
              <w:rPr>
                <w:sz w:val="24"/>
                <w:szCs w:val="24"/>
              </w:rPr>
              <w:t xml:space="preserve">Place </w:t>
            </w:r>
            <w:r w:rsidRPr="00370000" w:rsidR="00370000">
              <w:rPr>
                <w:sz w:val="24"/>
                <w:szCs w:val="24"/>
              </w:rPr>
              <w:t>Value, Addition</w:t>
            </w:r>
            <w:r w:rsidRPr="00370000">
              <w:rPr>
                <w:sz w:val="24"/>
                <w:szCs w:val="24"/>
              </w:rPr>
              <w:t xml:space="preserve"> and Subtraction</w:t>
            </w:r>
            <w:r w:rsidRPr="00370000">
              <w:rPr>
                <w:b/>
                <w:bCs/>
                <w:sz w:val="24"/>
                <w:szCs w:val="24"/>
              </w:rPr>
              <w:t xml:space="preserve"> </w:t>
            </w:r>
          </w:p>
          <w:p w:rsidRPr="00370000" w:rsidR="009721BC" w:rsidP="00243398" w:rsidRDefault="009721BC" w14:paraId="452390D7" w14:textId="77777777">
            <w:pPr>
              <w:jc w:val="center"/>
              <w:rPr>
                <w:b/>
                <w:bCs/>
                <w:sz w:val="24"/>
                <w:szCs w:val="24"/>
              </w:rPr>
            </w:pPr>
          </w:p>
          <w:p w:rsidRPr="00243398" w:rsidR="009721BC" w:rsidP="00243398" w:rsidRDefault="009721BC" w14:paraId="69EB2137" w14:textId="27E40660">
            <w:pPr>
              <w:jc w:val="center"/>
              <w:rPr>
                <w:b/>
                <w:bCs/>
                <w:sz w:val="28"/>
                <w:szCs w:val="28"/>
                <w:u w:val="single"/>
              </w:rPr>
            </w:pPr>
            <w:r w:rsidRPr="00370000">
              <w:rPr>
                <w:b/>
                <w:bCs/>
                <w:sz w:val="24"/>
                <w:szCs w:val="24"/>
              </w:rPr>
              <w:t xml:space="preserve">Year 4: </w:t>
            </w:r>
            <w:r w:rsidRPr="00370000">
              <w:rPr>
                <w:sz w:val="24"/>
                <w:szCs w:val="24"/>
              </w:rPr>
              <w:t>Place Value, Addition and Subtraction</w:t>
            </w:r>
            <w:r>
              <w:rPr>
                <w:b/>
                <w:bCs/>
                <w:sz w:val="28"/>
                <w:szCs w:val="28"/>
                <w:u w:val="single"/>
              </w:rPr>
              <w:t xml:space="preserve"> </w:t>
            </w:r>
          </w:p>
        </w:tc>
      </w:tr>
      <w:tr w:rsidR="009721BC" w:rsidTr="48212F09"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243398" w:rsidP="00243398" w:rsidRDefault="00370000" w14:paraId="186147A9" w14:textId="711B83B5">
            <w:pPr>
              <w:jc w:val="center"/>
              <w:rPr>
                <w:b/>
                <w:bCs/>
                <w:sz w:val="24"/>
                <w:szCs w:val="24"/>
              </w:rPr>
            </w:pPr>
            <w:r w:rsidRPr="00370000">
              <w:rPr>
                <w:b/>
                <w:bCs/>
                <w:sz w:val="24"/>
                <w:szCs w:val="24"/>
              </w:rPr>
              <w:t>Movement and Nutrition</w:t>
            </w:r>
          </w:p>
          <w:p w:rsidR="00370000" w:rsidP="00243398" w:rsidRDefault="00370000" w14:paraId="0E481ACD" w14:textId="77777777">
            <w:pPr>
              <w:jc w:val="center"/>
              <w:rPr>
                <w:b/>
                <w:bCs/>
                <w:sz w:val="24"/>
                <w:szCs w:val="24"/>
              </w:rPr>
            </w:pPr>
          </w:p>
          <w:p w:rsidRPr="0098215A" w:rsidR="00243398" w:rsidP="0098215A" w:rsidRDefault="00370000" w14:paraId="776C9D97" w14:textId="2CEE5532">
            <w:pPr>
              <w:jc w:val="center"/>
              <w:rPr>
                <w:sz w:val="20"/>
                <w:szCs w:val="20"/>
              </w:rPr>
            </w:pPr>
            <w:r w:rsidRPr="00370000">
              <w:rPr>
                <w:sz w:val="20"/>
                <w:szCs w:val="20"/>
              </w:rPr>
              <w:t>Children will learn to explain skeletons, muscles, and movement, group animals, understand nutrients and balanced diets, record and compare information, and explore how scientific knowledge develops and is used.</w:t>
            </w:r>
          </w:p>
        </w:tc>
        <w:tc>
          <w:tcPr>
            <w:tcW w:w="3081" w:type="dxa"/>
            <w:tcMar/>
          </w:tcPr>
          <w:p w:rsidR="00243398" w:rsidP="00243398" w:rsidRDefault="00243398" w14:paraId="37CEB732" w14:textId="77777777">
            <w:pPr>
              <w:jc w:val="center"/>
              <w:rPr>
                <w:b/>
                <w:bCs/>
                <w:sz w:val="28"/>
                <w:szCs w:val="28"/>
                <w:u w:val="single"/>
              </w:rPr>
            </w:pPr>
            <w:r w:rsidRPr="00243398">
              <w:rPr>
                <w:b/>
                <w:bCs/>
                <w:sz w:val="28"/>
                <w:szCs w:val="28"/>
                <w:u w:val="single"/>
              </w:rPr>
              <w:t xml:space="preserve">Computing </w:t>
            </w:r>
          </w:p>
          <w:p w:rsidR="00370000" w:rsidP="00370000" w:rsidRDefault="00370000" w14:paraId="443135E4" w14:textId="2EED466B">
            <w:pPr>
              <w:rPr>
                <w:b/>
                <w:bCs/>
                <w:sz w:val="24"/>
                <w:szCs w:val="24"/>
              </w:rPr>
            </w:pPr>
            <w:r w:rsidRPr="00370000">
              <w:rPr>
                <w:b/>
                <w:bCs/>
                <w:sz w:val="24"/>
                <w:szCs w:val="24"/>
              </w:rPr>
              <w:t>Computing systems and networks – The internet</w:t>
            </w:r>
          </w:p>
          <w:p w:rsidR="00370000" w:rsidP="00370000" w:rsidRDefault="00370000" w14:paraId="7AE4A20A" w14:textId="77777777">
            <w:pPr>
              <w:rPr>
                <w:b/>
                <w:bCs/>
                <w:sz w:val="24"/>
                <w:szCs w:val="24"/>
              </w:rPr>
            </w:pPr>
          </w:p>
          <w:p w:rsidRPr="00370000" w:rsidR="00370000" w:rsidP="00370000" w:rsidRDefault="00370000" w14:paraId="3C3A6625" w14:textId="734C1C27">
            <w:pPr>
              <w:rPr>
                <w:sz w:val="20"/>
                <w:szCs w:val="20"/>
              </w:rPr>
            </w:pPr>
            <w:r w:rsidRPr="00370000">
              <w:rPr>
                <w:sz w:val="20"/>
                <w:szCs w:val="20"/>
              </w:rPr>
              <w:t>Children will learn how networks connect, how the Internet works, and how websites and content are shared and accessed online.</w:t>
            </w:r>
          </w:p>
          <w:p w:rsidRPr="00243398" w:rsidR="00370000" w:rsidP="00370000" w:rsidRDefault="00370000" w14:paraId="1CE6A2DE" w14:textId="0B052E2A">
            <w:pPr>
              <w:jc w:val="center"/>
              <w:rPr>
                <w:b/>
                <w:bCs/>
                <w:sz w:val="28"/>
                <w:szCs w:val="28"/>
                <w:u w:val="single"/>
              </w:rPr>
            </w:pPr>
          </w:p>
        </w:tc>
        <w:tc>
          <w:tcPr>
            <w:tcW w:w="3081" w:type="dxa"/>
            <w:tcMar/>
          </w:tcPr>
          <w:p w:rsidR="00243398" w:rsidP="00243398" w:rsidRDefault="00243398" w14:paraId="76AA17DD" w14:textId="0C6F5BC6">
            <w:pPr>
              <w:jc w:val="center"/>
              <w:rPr>
                <w:b/>
                <w:bCs/>
                <w:sz w:val="28"/>
                <w:szCs w:val="28"/>
                <w:u w:val="single"/>
              </w:rPr>
            </w:pPr>
            <w:r w:rsidRPr="00243398">
              <w:rPr>
                <w:b/>
                <w:bCs/>
                <w:sz w:val="28"/>
                <w:szCs w:val="28"/>
                <w:u w:val="single"/>
              </w:rPr>
              <w:t>History</w:t>
            </w:r>
          </w:p>
          <w:p w:rsidRPr="00370000" w:rsidR="00370000" w:rsidP="00243398" w:rsidRDefault="00370000" w14:paraId="25B6553C" w14:textId="24D758AB">
            <w:pPr>
              <w:jc w:val="center"/>
              <w:rPr>
                <w:b/>
                <w:bCs/>
                <w:sz w:val="24"/>
                <w:szCs w:val="24"/>
              </w:rPr>
            </w:pPr>
            <w:r w:rsidRPr="00370000">
              <w:rPr>
                <w:b/>
                <w:bCs/>
                <w:sz w:val="24"/>
                <w:szCs w:val="24"/>
              </w:rPr>
              <w:t>Ancient Egypt</w:t>
            </w:r>
          </w:p>
          <w:p w:rsidR="00370000" w:rsidP="00243398" w:rsidRDefault="00370000" w14:paraId="38A53BB6" w14:textId="77777777">
            <w:pPr>
              <w:jc w:val="center"/>
              <w:rPr>
                <w:b/>
                <w:bCs/>
                <w:sz w:val="28"/>
                <w:szCs w:val="28"/>
                <w:u w:val="single"/>
              </w:rPr>
            </w:pPr>
          </w:p>
          <w:p w:rsidRPr="00243398" w:rsidR="00370000" w:rsidP="00243398" w:rsidRDefault="00370000" w14:paraId="5702DF9C" w14:textId="03730303">
            <w:pPr>
              <w:jc w:val="center"/>
              <w:rPr>
                <w:b/>
                <w:bCs/>
                <w:sz w:val="28"/>
                <w:szCs w:val="28"/>
                <w:u w:val="single"/>
              </w:rPr>
            </w:pPr>
            <w:r w:rsidRPr="00370000">
              <w:rPr>
                <w:sz w:val="20"/>
                <w:szCs w:val="20"/>
              </w:rPr>
              <w:t>Children will learn about ancient Egyptian life, gods and goddesses, pyramid building, mummification, and make inferences about key</w:t>
            </w:r>
            <w:r>
              <w:rPr>
                <w:sz w:val="20"/>
                <w:szCs w:val="20"/>
              </w:rPr>
              <w:t xml:space="preserve"> </w:t>
            </w:r>
            <w:r w:rsidRPr="00370000">
              <w:rPr>
                <w:sz w:val="20"/>
                <w:szCs w:val="20"/>
              </w:rPr>
              <w:t>beliefs using primary sources</w:t>
            </w:r>
          </w:p>
        </w:tc>
      </w:tr>
      <w:tr w:rsidR="009721BC" w:rsidTr="48212F09" w14:paraId="56EF07CA" w14:textId="77777777">
        <w:tc>
          <w:tcPr>
            <w:tcW w:w="3080" w:type="dxa"/>
            <w:tcMar/>
          </w:tcPr>
          <w:p w:rsidR="00243398" w:rsidP="00243398" w:rsidRDefault="00243398" w14:paraId="0CF2FB13" w14:textId="08841872">
            <w:pPr>
              <w:jc w:val="center"/>
              <w:rPr>
                <w:b/>
                <w:bCs/>
                <w:sz w:val="28"/>
                <w:szCs w:val="28"/>
                <w:u w:val="single"/>
              </w:rPr>
            </w:pPr>
            <w:r w:rsidRPr="00243398">
              <w:rPr>
                <w:b/>
                <w:bCs/>
                <w:sz w:val="28"/>
                <w:szCs w:val="28"/>
                <w:u w:val="single"/>
              </w:rPr>
              <w:t>Art and design</w:t>
            </w:r>
          </w:p>
          <w:p w:rsidRPr="0098215A" w:rsidR="0098215A" w:rsidP="0098215A" w:rsidRDefault="0098215A" w14:paraId="065EF184" w14:textId="77777777">
            <w:pPr>
              <w:jc w:val="center"/>
              <w:rPr>
                <w:b/>
                <w:bCs/>
                <w:sz w:val="24"/>
                <w:szCs w:val="24"/>
              </w:rPr>
            </w:pPr>
            <w:r w:rsidRPr="0098215A">
              <w:rPr>
                <w:b/>
                <w:bCs/>
                <w:sz w:val="24"/>
                <w:szCs w:val="24"/>
              </w:rPr>
              <w:t xml:space="preserve">Craft and design: </w:t>
            </w:r>
          </w:p>
          <w:p w:rsidRPr="0098215A" w:rsidR="0098215A" w:rsidP="0098215A" w:rsidRDefault="0098215A" w14:paraId="03641A7E" w14:textId="77777777">
            <w:pPr>
              <w:jc w:val="center"/>
              <w:rPr>
                <w:b/>
                <w:bCs/>
                <w:sz w:val="24"/>
                <w:szCs w:val="24"/>
              </w:rPr>
            </w:pPr>
            <w:r w:rsidRPr="0098215A">
              <w:rPr>
                <w:b/>
                <w:bCs/>
                <w:sz w:val="24"/>
                <w:szCs w:val="24"/>
              </w:rPr>
              <w:t xml:space="preserve">Ancient Egyptian </w:t>
            </w:r>
          </w:p>
          <w:p w:rsidRPr="0098215A" w:rsidR="0098215A" w:rsidP="0098215A" w:rsidRDefault="0098215A" w14:paraId="7C7EAF40" w14:textId="3258F677">
            <w:pPr>
              <w:jc w:val="center"/>
              <w:rPr>
                <w:b/>
                <w:bCs/>
                <w:sz w:val="24"/>
                <w:szCs w:val="24"/>
              </w:rPr>
            </w:pPr>
            <w:r w:rsidRPr="0098215A">
              <w:rPr>
                <w:b/>
                <w:bCs/>
                <w:sz w:val="24"/>
                <w:szCs w:val="24"/>
              </w:rPr>
              <w:t>scrolls</w:t>
            </w:r>
          </w:p>
          <w:p w:rsidR="00243398" w:rsidP="00243398" w:rsidRDefault="00243398" w14:paraId="10C1F3DF" w14:textId="77777777">
            <w:pPr>
              <w:jc w:val="center"/>
              <w:rPr>
                <w:b/>
                <w:bCs/>
                <w:sz w:val="28"/>
                <w:szCs w:val="28"/>
                <w:u w:val="single"/>
              </w:rPr>
            </w:pPr>
          </w:p>
          <w:p w:rsidRPr="00ED296C" w:rsidR="0098215A" w:rsidP="00243398" w:rsidRDefault="00ED296C" w14:paraId="36680142" w14:textId="5FDED69C">
            <w:pPr>
              <w:jc w:val="center"/>
              <w:rPr>
                <w:sz w:val="24"/>
                <w:szCs w:val="24"/>
              </w:rPr>
            </w:pPr>
            <w:r w:rsidRPr="00ED296C">
              <w:rPr>
                <w:sz w:val="24"/>
                <w:szCs w:val="24"/>
              </w:rPr>
              <w:t>Children will learn to explore Ancient Egyptian art, apply its styles and techniques, and create their own contemporary response.</w:t>
            </w:r>
          </w:p>
          <w:p w:rsidR="0098215A" w:rsidP="00243398" w:rsidRDefault="0098215A" w14:paraId="067E8444" w14:textId="77777777">
            <w:pPr>
              <w:jc w:val="center"/>
              <w:rPr>
                <w:b/>
                <w:bCs/>
                <w:sz w:val="28"/>
                <w:szCs w:val="28"/>
                <w:u w:val="single"/>
              </w:rPr>
            </w:pPr>
          </w:p>
          <w:p w:rsidRPr="00243398" w:rsidR="0098215A" w:rsidP="00ED296C" w:rsidRDefault="0098215A" w14:paraId="2B8F9C52" w14:textId="730B9059">
            <w:pPr>
              <w:rPr>
                <w:b/>
                <w:bCs/>
                <w:sz w:val="28"/>
                <w:szCs w:val="28"/>
                <w:u w:val="single"/>
              </w:rPr>
            </w:pPr>
          </w:p>
        </w:tc>
        <w:tc>
          <w:tcPr>
            <w:tcW w:w="3081" w:type="dxa"/>
            <w:tcMar/>
          </w:tcPr>
          <w:p w:rsidR="00243398" w:rsidP="00243398" w:rsidRDefault="00243398" w14:paraId="45D64665" w14:textId="77777777">
            <w:pPr>
              <w:jc w:val="center"/>
              <w:rPr>
                <w:b/>
                <w:bCs/>
                <w:sz w:val="28"/>
                <w:szCs w:val="28"/>
                <w:u w:val="single"/>
              </w:rPr>
            </w:pPr>
            <w:r w:rsidRPr="4A0731C6" w:rsidR="00243398">
              <w:rPr>
                <w:b w:val="1"/>
                <w:bCs w:val="1"/>
                <w:sz w:val="28"/>
                <w:szCs w:val="28"/>
                <w:u w:val="single"/>
              </w:rPr>
              <w:t xml:space="preserve">Music </w:t>
            </w:r>
          </w:p>
          <w:p w:rsidRPr="009721BC" w:rsidR="009721BC" w:rsidP="4A0731C6" w:rsidRDefault="009721BC" w14:paraId="46988832" w14:textId="237495D4">
            <w:pPr>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A0731C6" w:rsidR="6CF295B7">
              <w:rPr>
                <w:rFonts w:ascii="Calibri" w:hAnsi="Calibri" w:eastAsia="Calibri" w:cs="Calibri"/>
                <w:b w:val="1"/>
                <w:bCs w:val="1"/>
                <w:i w:val="0"/>
                <w:iCs w:val="0"/>
                <w:caps w:val="0"/>
                <w:smallCaps w:val="0"/>
                <w:noProof w:val="0"/>
                <w:color w:val="000000" w:themeColor="text1" w:themeTint="FF" w:themeShade="FF"/>
                <w:sz w:val="24"/>
                <w:szCs w:val="24"/>
                <w:lang w:val="en-GB"/>
              </w:rPr>
              <w:t>Ukuleles</w:t>
            </w:r>
          </w:p>
          <w:p w:rsidRPr="009721BC" w:rsidR="009721BC" w:rsidP="4A0731C6" w:rsidRDefault="009721BC" w14:paraId="0518A259" w14:textId="4A1DC93B">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4A0731C6" w:rsidR="6CF295B7">
              <w:rPr>
                <w:rFonts w:ascii="Calibri" w:hAnsi="Calibri" w:eastAsia="Calibri" w:cs="Calibri"/>
                <w:b w:val="0"/>
                <w:bCs w:val="0"/>
                <w:i w:val="0"/>
                <w:iCs w:val="0"/>
                <w:caps w:val="0"/>
                <w:smallCaps w:val="0"/>
                <w:noProof w:val="0"/>
                <w:color w:val="000000" w:themeColor="text1" w:themeTint="FF" w:themeShade="FF"/>
                <w:sz w:val="20"/>
                <w:szCs w:val="20"/>
                <w:lang w:val="en-GB"/>
              </w:rPr>
              <w:t>Children will learn to hold and play the ukulele, strum or pick the strings, and play C major, A minor, and F major chords in simple progressions.</w:t>
            </w:r>
          </w:p>
          <w:p w:rsidRPr="009721BC" w:rsidR="009721BC" w:rsidP="009721BC" w:rsidRDefault="009721BC" w14:paraId="3F6CBAB9" w14:textId="78FEE045">
            <w:pPr>
              <w:jc w:val="right"/>
              <w:rPr>
                <w:sz w:val="28"/>
                <w:szCs w:val="28"/>
              </w:rPr>
            </w:pPr>
          </w:p>
        </w:tc>
        <w:tc>
          <w:tcPr>
            <w:tcW w:w="3081" w:type="dxa"/>
            <w:tcMar/>
          </w:tcPr>
          <w:p w:rsidRPr="00243398" w:rsidR="00243398" w:rsidP="48212F09" w:rsidRDefault="00243398" w14:paraId="395F44D1" w14:textId="6F4B94B2">
            <w:pPr>
              <w:jc w:val="center"/>
              <w:rPr>
                <w:b w:val="1"/>
                <w:bCs w:val="1"/>
                <w:sz w:val="28"/>
                <w:szCs w:val="28"/>
                <w:u w:val="single"/>
              </w:rPr>
            </w:pPr>
            <w:r w:rsidRPr="48212F09" w:rsidR="00243398">
              <w:rPr>
                <w:b w:val="1"/>
                <w:bCs w:val="1"/>
                <w:sz w:val="28"/>
                <w:szCs w:val="28"/>
                <w:u w:val="single"/>
              </w:rPr>
              <w:t xml:space="preserve">PE </w:t>
            </w:r>
          </w:p>
          <w:p w:rsidRPr="00243398" w:rsidR="00243398" w:rsidP="48212F09" w:rsidRDefault="00243398" w14:paraId="6E3E8BF9" w14:textId="692C782B">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48212F09" w:rsidR="2B6D253E">
              <w:rPr>
                <w:rFonts w:ascii="Calibri" w:hAnsi="Calibri" w:eastAsia="Calibri" w:cs="Calibri"/>
                <w:b w:val="1"/>
                <w:bCs w:val="1"/>
                <w:i w:val="0"/>
                <w:iCs w:val="0"/>
                <w:caps w:val="0"/>
                <w:smallCaps w:val="0"/>
                <w:noProof w:val="0"/>
                <w:color w:val="000000" w:themeColor="text1" w:themeTint="FF" w:themeShade="FF"/>
                <w:sz w:val="20"/>
                <w:szCs w:val="20"/>
                <w:lang w:val="en-GB"/>
              </w:rPr>
              <w:t xml:space="preserve">Unit 1: Look, run, avoid </w:t>
            </w:r>
          </w:p>
          <w:p w:rsidRPr="00243398" w:rsidR="00243398" w:rsidP="48212F09" w:rsidRDefault="00243398" w14:paraId="64B0D313" w14:textId="1EFF4462">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48212F09" w:rsidR="2B6D253E">
              <w:rPr>
                <w:rFonts w:ascii="Calibri" w:hAnsi="Calibri" w:eastAsia="Calibri" w:cs="Calibri"/>
                <w:b w:val="0"/>
                <w:bCs w:val="0"/>
                <w:i w:val="0"/>
                <w:iCs w:val="0"/>
                <w:caps w:val="0"/>
                <w:smallCaps w:val="0"/>
                <w:noProof w:val="0"/>
                <w:color w:val="000000" w:themeColor="text1" w:themeTint="FF" w:themeShade="FF"/>
                <w:sz w:val="20"/>
                <w:szCs w:val="20"/>
                <w:lang w:val="en-GB"/>
              </w:rPr>
              <w:t>Children will learn to use turning and running skills to move into space, get past defenders, and choose the best strategies to avoid them in a game.</w:t>
            </w:r>
          </w:p>
          <w:p w:rsidRPr="00243398" w:rsidR="00243398" w:rsidP="48212F09" w:rsidRDefault="00243398" w14:paraId="0B87CAF4" w14:textId="7D28B9D9">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48212F09" w:rsidR="2B6D253E">
              <w:rPr>
                <w:rFonts w:ascii="Calibri" w:hAnsi="Calibri" w:eastAsia="Calibri" w:cs="Calibri"/>
                <w:b w:val="1"/>
                <w:bCs w:val="1"/>
                <w:i w:val="0"/>
                <w:iCs w:val="0"/>
                <w:caps w:val="0"/>
                <w:smallCaps w:val="0"/>
                <w:noProof w:val="0"/>
                <w:color w:val="000000" w:themeColor="text1" w:themeTint="FF" w:themeShade="FF"/>
                <w:sz w:val="20"/>
                <w:szCs w:val="20"/>
                <w:lang w:val="en-GB"/>
              </w:rPr>
              <w:t xml:space="preserve">Unit 2: Target, control, combine </w:t>
            </w:r>
          </w:p>
          <w:p w:rsidRPr="00243398" w:rsidR="00243398" w:rsidP="48212F09" w:rsidRDefault="00243398" w14:paraId="352585E7" w14:textId="7BBB524B">
            <w:pPr>
              <w:jc w:val="center"/>
              <w:rPr>
                <w:rFonts w:ascii="Calibri" w:hAnsi="Calibri" w:eastAsia="Calibri" w:cs="Calibri"/>
                <w:b w:val="0"/>
                <w:bCs w:val="0"/>
                <w:i w:val="0"/>
                <w:iCs w:val="0"/>
                <w:caps w:val="0"/>
                <w:smallCaps w:val="0"/>
                <w:noProof w:val="0"/>
                <w:color w:val="000000" w:themeColor="text1" w:themeTint="FF" w:themeShade="FF"/>
                <w:sz w:val="20"/>
                <w:szCs w:val="20"/>
                <w:lang w:val="en-GB"/>
              </w:rPr>
            </w:pPr>
            <w:r w:rsidRPr="48212F09" w:rsidR="2B6D253E">
              <w:rPr>
                <w:rFonts w:ascii="Calibri" w:hAnsi="Calibri" w:eastAsia="Calibri" w:cs="Calibri"/>
                <w:b w:val="0"/>
                <w:bCs w:val="0"/>
                <w:i w:val="0"/>
                <w:iCs w:val="0"/>
                <w:caps w:val="0"/>
                <w:smallCaps w:val="0"/>
                <w:noProof w:val="0"/>
                <w:color w:val="000000" w:themeColor="text1" w:themeTint="FF" w:themeShade="FF"/>
                <w:sz w:val="20"/>
                <w:szCs w:val="20"/>
                <w:lang w:val="en-GB"/>
              </w:rPr>
              <w:t xml:space="preserve">Children will learn to </w:t>
            </w:r>
            <w:r w:rsidRPr="48212F09" w:rsidR="2B6D253E">
              <w:rPr>
                <w:rFonts w:ascii="Calibri" w:hAnsi="Calibri" w:eastAsia="Calibri" w:cs="Calibri"/>
                <w:b w:val="1"/>
                <w:bCs w:val="1"/>
                <w:i w:val="0"/>
                <w:iCs w:val="0"/>
                <w:caps w:val="0"/>
                <w:smallCaps w:val="0"/>
                <w:noProof w:val="0"/>
                <w:color w:val="000000" w:themeColor="text1" w:themeTint="FF" w:themeShade="FF"/>
                <w:sz w:val="20"/>
                <w:szCs w:val="20"/>
                <w:lang w:val="en-GB"/>
              </w:rPr>
              <w:t>send and catch objects</w:t>
            </w:r>
            <w:r w:rsidRPr="48212F09" w:rsidR="2B6D253E">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using different techniques, choose the best methods for success, and combine skills effectively to play consistently</w:t>
            </w:r>
          </w:p>
          <w:p w:rsidRPr="00243398" w:rsidR="00243398" w:rsidP="48212F09" w:rsidRDefault="00243398" w14:paraId="4944293E" w14:textId="484ECBA5">
            <w:pPr>
              <w:jc w:val="center"/>
              <w:rPr>
                <w:b w:val="0"/>
                <w:bCs w:val="0"/>
                <w:sz w:val="20"/>
                <w:szCs w:val="20"/>
                <w:u w:val="none"/>
              </w:rPr>
            </w:pPr>
          </w:p>
        </w:tc>
      </w:tr>
      <w:tr w:rsidR="009721BC" w:rsidTr="48212F09" w14:paraId="4D2DB3E0" w14:textId="77777777">
        <w:tc>
          <w:tcPr>
            <w:tcW w:w="3080" w:type="dxa"/>
            <w:tcMar/>
          </w:tcPr>
          <w:p w:rsidR="00243398" w:rsidP="00243398" w:rsidRDefault="00243398" w14:paraId="7A818CE1" w14:textId="1983AD5D">
            <w:pPr>
              <w:jc w:val="center"/>
              <w:rPr>
                <w:b/>
                <w:bCs/>
                <w:sz w:val="28"/>
                <w:szCs w:val="28"/>
                <w:u w:val="single"/>
              </w:rPr>
            </w:pPr>
            <w:r w:rsidRPr="00243398">
              <w:rPr>
                <w:b/>
                <w:bCs/>
                <w:sz w:val="28"/>
                <w:szCs w:val="28"/>
                <w:u w:val="single"/>
              </w:rPr>
              <w:lastRenderedPageBreak/>
              <w:t>PSHE</w:t>
            </w:r>
          </w:p>
          <w:p w:rsidR="00ED296C" w:rsidP="00243398" w:rsidRDefault="00ED296C" w14:paraId="392072E0" w14:textId="77777777">
            <w:pPr>
              <w:jc w:val="center"/>
              <w:rPr>
                <w:b/>
                <w:bCs/>
                <w:sz w:val="28"/>
                <w:szCs w:val="28"/>
                <w:u w:val="single"/>
              </w:rPr>
            </w:pPr>
          </w:p>
          <w:p w:rsidRPr="00ED296C" w:rsidR="00ED296C" w:rsidP="00ED296C" w:rsidRDefault="00ED296C" w14:paraId="4CE51E58" w14:textId="1A791BEC">
            <w:pPr>
              <w:rPr>
                <w:b/>
                <w:bCs/>
                <w:sz w:val="24"/>
                <w:szCs w:val="24"/>
              </w:rPr>
            </w:pPr>
            <w:r w:rsidRPr="00ED296C">
              <w:rPr>
                <w:b/>
                <w:bCs/>
                <w:sz w:val="24"/>
                <w:szCs w:val="24"/>
              </w:rPr>
              <w:t xml:space="preserve">Drug, alcohol and tobacco </w:t>
            </w:r>
          </w:p>
          <w:p w:rsidR="00ED296C" w:rsidP="00ED296C" w:rsidRDefault="00ED296C" w14:paraId="3B8E6F9E" w14:textId="0F1FD2F8">
            <w:pPr>
              <w:rPr>
                <w:b/>
                <w:bCs/>
                <w:sz w:val="24"/>
                <w:szCs w:val="24"/>
              </w:rPr>
            </w:pPr>
            <w:r w:rsidRPr="00ED296C">
              <w:rPr>
                <w:b/>
                <w:bCs/>
                <w:sz w:val="24"/>
                <w:szCs w:val="24"/>
              </w:rPr>
              <w:t>education</w:t>
            </w:r>
            <w:r w:rsidRPr="00ED296C">
              <w:rPr>
                <w:b/>
                <w:bCs/>
                <w:sz w:val="24"/>
                <w:szCs w:val="24"/>
              </w:rPr>
              <w:t>:</w:t>
            </w:r>
          </w:p>
          <w:p w:rsidRPr="00ED296C" w:rsidR="004A43F3" w:rsidP="00ED296C" w:rsidRDefault="004A43F3" w14:paraId="3C39FAC1" w14:textId="77777777">
            <w:pPr>
              <w:rPr>
                <w:b/>
                <w:bCs/>
                <w:sz w:val="24"/>
                <w:szCs w:val="24"/>
              </w:rPr>
            </w:pPr>
          </w:p>
          <w:p w:rsidR="00ED296C" w:rsidP="00ED296C" w:rsidRDefault="004A43F3" w14:paraId="4D39454F" w14:textId="3F368B2E">
            <w:pPr>
              <w:rPr>
                <w:sz w:val="20"/>
                <w:szCs w:val="20"/>
              </w:rPr>
            </w:pPr>
            <w:r w:rsidRPr="004A43F3">
              <w:rPr>
                <w:sz w:val="20"/>
                <w:szCs w:val="20"/>
              </w:rPr>
              <w:t>Children will learn about tobacco and other drugs, the risks of alcohol, and how people live with asthma.</w:t>
            </w:r>
          </w:p>
          <w:p w:rsidRPr="004A43F3" w:rsidR="004A43F3" w:rsidP="00ED296C" w:rsidRDefault="004A43F3" w14:paraId="48E446A0" w14:textId="77777777">
            <w:pPr>
              <w:rPr>
                <w:sz w:val="20"/>
                <w:szCs w:val="20"/>
              </w:rPr>
            </w:pPr>
          </w:p>
          <w:p w:rsidRPr="00ED296C" w:rsidR="00ED296C" w:rsidP="00ED296C" w:rsidRDefault="00ED296C" w14:paraId="0E5B5653" w14:textId="78384534">
            <w:pPr>
              <w:rPr>
                <w:b/>
                <w:bCs/>
                <w:sz w:val="24"/>
                <w:szCs w:val="24"/>
              </w:rPr>
            </w:pPr>
            <w:r w:rsidRPr="00ED296C">
              <w:rPr>
                <w:b/>
                <w:bCs/>
                <w:sz w:val="24"/>
                <w:szCs w:val="24"/>
              </w:rPr>
              <w:t xml:space="preserve">Keeping safe and managing </w:t>
            </w:r>
          </w:p>
          <w:p w:rsidR="00ED296C" w:rsidP="00ED296C" w:rsidRDefault="00ED296C" w14:paraId="048BA101" w14:textId="52ED3D73">
            <w:pPr>
              <w:rPr>
                <w:b/>
                <w:bCs/>
                <w:sz w:val="24"/>
                <w:szCs w:val="24"/>
              </w:rPr>
            </w:pPr>
            <w:r w:rsidRPr="00ED296C">
              <w:rPr>
                <w:b/>
                <w:bCs/>
                <w:sz w:val="24"/>
                <w:szCs w:val="24"/>
              </w:rPr>
              <w:t>risk</w:t>
            </w:r>
            <w:r w:rsidRPr="00ED296C">
              <w:rPr>
                <w:b/>
                <w:bCs/>
                <w:sz w:val="24"/>
                <w:szCs w:val="24"/>
              </w:rPr>
              <w:t>:</w:t>
            </w:r>
          </w:p>
          <w:p w:rsidR="004A43F3" w:rsidP="00ED296C" w:rsidRDefault="004A43F3" w14:paraId="6A3544C4" w14:textId="77777777">
            <w:pPr>
              <w:rPr>
                <w:b/>
                <w:bCs/>
                <w:sz w:val="24"/>
                <w:szCs w:val="24"/>
              </w:rPr>
            </w:pPr>
          </w:p>
          <w:p w:rsidRPr="004A43F3" w:rsidR="004A43F3" w:rsidP="00ED296C" w:rsidRDefault="004A43F3" w14:paraId="324600A2" w14:textId="77EF3675">
            <w:pPr>
              <w:rPr>
                <w:sz w:val="20"/>
                <w:szCs w:val="20"/>
              </w:rPr>
            </w:pPr>
            <w:r w:rsidRPr="004A43F3">
              <w:rPr>
                <w:sz w:val="20"/>
                <w:szCs w:val="20"/>
              </w:rPr>
              <w:t>Children will learn to define bullying, understand how to respond to different bullying situations, including cyberbullying, and know what to do if they witness bullying.</w:t>
            </w:r>
          </w:p>
          <w:p w:rsidR="00243398" w:rsidP="00243398" w:rsidRDefault="00243398" w14:paraId="30B169F5" w14:textId="77777777">
            <w:pPr>
              <w:jc w:val="center"/>
              <w:rPr>
                <w:b/>
                <w:bCs/>
                <w:sz w:val="28"/>
                <w:szCs w:val="28"/>
                <w:u w:val="single"/>
              </w:rPr>
            </w:pPr>
          </w:p>
          <w:p w:rsidRPr="00243398" w:rsidR="00243398" w:rsidP="00243398" w:rsidRDefault="00243398" w14:paraId="2B0AA92D" w14:textId="6B075DAD">
            <w:pPr>
              <w:jc w:val="center"/>
              <w:rPr>
                <w:b/>
                <w:bCs/>
                <w:sz w:val="28"/>
                <w:szCs w:val="28"/>
                <w:u w:val="single"/>
              </w:rPr>
            </w:pPr>
          </w:p>
        </w:tc>
        <w:tc>
          <w:tcPr>
            <w:tcW w:w="3081" w:type="dxa"/>
            <w:tcMar/>
          </w:tcPr>
          <w:p w:rsidRPr="00243398" w:rsidR="00243398" w:rsidP="48212F09" w:rsidRDefault="00243398" w14:paraId="383F450A" w14:textId="1772E048">
            <w:pPr>
              <w:jc w:val="center"/>
              <w:rPr>
                <w:b w:val="1"/>
                <w:bCs w:val="1"/>
                <w:sz w:val="28"/>
                <w:szCs w:val="28"/>
                <w:u w:val="single"/>
              </w:rPr>
            </w:pPr>
            <w:r w:rsidRPr="48212F09" w:rsidR="3EEB5647">
              <w:rPr>
                <w:b w:val="1"/>
                <w:bCs w:val="1"/>
                <w:sz w:val="28"/>
                <w:szCs w:val="28"/>
                <w:u w:val="single"/>
              </w:rPr>
              <w:t>Spanish</w:t>
            </w:r>
          </w:p>
          <w:p w:rsidRPr="00243398" w:rsidR="00243398" w:rsidP="48212F09" w:rsidRDefault="00243398" w14:paraId="1904E3FC" w14:textId="312EEF2F">
            <w:pPr>
              <w:pStyle w:val="Normal"/>
              <w:jc w:val="center"/>
              <w:rPr>
                <w:rFonts w:ascii="Calibri" w:hAnsi="Calibri" w:eastAsia="Calibri" w:cs="Calibri"/>
                <w:b w:val="1"/>
                <w:bCs w:val="1"/>
                <w:noProof w:val="0"/>
                <w:sz w:val="24"/>
                <w:szCs w:val="24"/>
                <w:lang w:val="en-GB"/>
              </w:rPr>
            </w:pPr>
            <w:r w:rsidRPr="48212F09" w:rsidR="6CAFA140">
              <w:rPr>
                <w:rFonts w:ascii="Calibri" w:hAnsi="Calibri" w:eastAsia="Calibri" w:cs="Calibri"/>
                <w:b w:val="1"/>
                <w:bCs w:val="1"/>
                <w:noProof w:val="0"/>
                <w:sz w:val="24"/>
                <w:szCs w:val="24"/>
                <w:lang w:val="en-GB"/>
              </w:rPr>
              <w:t>Instruments</w:t>
            </w:r>
          </w:p>
          <w:p w:rsidRPr="00243398" w:rsidR="00243398" w:rsidP="48212F09" w:rsidRDefault="00243398" w14:paraId="089323BD" w14:textId="1BC5834F">
            <w:pPr>
              <w:pStyle w:val="Normal"/>
              <w:jc w:val="center"/>
              <w:rPr>
                <w:rFonts w:ascii="Calibri" w:hAnsi="Calibri" w:eastAsia="Calibri" w:cs="Calibri"/>
                <w:noProof w:val="0"/>
                <w:sz w:val="28"/>
                <w:szCs w:val="28"/>
                <w:lang w:val="en-GB"/>
              </w:rPr>
            </w:pPr>
          </w:p>
          <w:p w:rsidRPr="00243398" w:rsidR="00243398" w:rsidP="48212F09" w:rsidRDefault="00243398" w14:paraId="72D92D7B" w14:textId="24D89319">
            <w:pPr>
              <w:pStyle w:val="Normal"/>
              <w:jc w:val="center"/>
              <w:rPr>
                <w:rFonts w:ascii="Calibri" w:hAnsi="Calibri" w:eastAsia="Calibri" w:cs="Calibri"/>
                <w:noProof w:val="0"/>
                <w:sz w:val="28"/>
                <w:szCs w:val="28"/>
                <w:lang w:val="en-GB"/>
              </w:rPr>
            </w:pPr>
            <w:r w:rsidRPr="48212F09" w:rsidR="6CAFA14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Children will learn to name ten instruments with their </w:t>
            </w:r>
            <w:r w:rsidRPr="48212F09" w:rsidR="6CAFA140">
              <w:rPr>
                <w:rFonts w:ascii="Calibri" w:hAnsi="Calibri" w:eastAsia="Calibri" w:cs="Calibri"/>
                <w:b w:val="0"/>
                <w:bCs w:val="0"/>
                <w:i w:val="0"/>
                <w:iCs w:val="0"/>
                <w:caps w:val="0"/>
                <w:smallCaps w:val="0"/>
                <w:noProof w:val="0"/>
                <w:color w:val="000000" w:themeColor="text1" w:themeTint="FF" w:themeShade="FF"/>
                <w:sz w:val="20"/>
                <w:szCs w:val="20"/>
                <w:lang w:val="en-GB"/>
              </w:rPr>
              <w:t>determiners</w:t>
            </w:r>
            <w:r w:rsidRPr="48212F09" w:rsidR="6CAFA140">
              <w:rPr>
                <w:rFonts w:ascii="Calibri" w:hAnsi="Calibri" w:eastAsia="Calibri" w:cs="Calibri"/>
                <w:b w:val="0"/>
                <w:bCs w:val="0"/>
                <w:i w:val="0"/>
                <w:iCs w:val="0"/>
                <w:caps w:val="0"/>
                <w:smallCaps w:val="0"/>
                <w:noProof w:val="0"/>
                <w:color w:val="000000" w:themeColor="text1" w:themeTint="FF" w:themeShade="FF"/>
                <w:sz w:val="20"/>
                <w:szCs w:val="20"/>
                <w:lang w:val="en-GB"/>
              </w:rPr>
              <w:t>/ articles and use “toco” (I play) in sentences.</w:t>
            </w:r>
          </w:p>
          <w:p w:rsidRPr="00243398" w:rsidR="00243398" w:rsidP="48212F09" w:rsidRDefault="00243398" w14:paraId="5308E030" w14:textId="2220A4DC">
            <w:pPr>
              <w:jc w:val="center"/>
              <w:rPr>
                <w:b w:val="0"/>
                <w:bCs w:val="0"/>
                <w:sz w:val="28"/>
                <w:szCs w:val="28"/>
                <w:u w:val="none"/>
              </w:rPr>
            </w:pPr>
          </w:p>
        </w:tc>
        <w:tc>
          <w:tcPr>
            <w:tcW w:w="3081" w:type="dxa"/>
            <w:tcMar/>
          </w:tcPr>
          <w:p w:rsidRPr="00243398" w:rsidR="00243398" w:rsidP="00243398" w:rsidRDefault="00243398" w14:paraId="168D7E29" w14:textId="0140CABE">
            <w:pPr>
              <w:jc w:val="center"/>
              <w:rPr>
                <w:b w:val="1"/>
                <w:bCs w:val="1"/>
                <w:sz w:val="28"/>
                <w:szCs w:val="28"/>
                <w:u w:val="single"/>
              </w:rPr>
            </w:pPr>
            <w:r w:rsidRPr="48212F09" w:rsidR="3EEB5647">
              <w:rPr>
                <w:b w:val="1"/>
                <w:bCs w:val="1"/>
                <w:sz w:val="28"/>
                <w:szCs w:val="28"/>
                <w:u w:val="single"/>
              </w:rPr>
              <w:t>Trips</w:t>
            </w:r>
          </w:p>
        </w:tc>
      </w:tr>
    </w:tbl>
    <w:p w:rsidR="00243398" w:rsidP="00243398" w:rsidRDefault="00243398" w14:paraId="0DBB6821" w14:textId="77777777">
      <w:pPr>
        <w:jc w:val="center"/>
        <w:rPr>
          <w:b/>
          <w:bCs/>
          <w:sz w:val="32"/>
          <w:szCs w:val="32"/>
        </w:rPr>
      </w:pPr>
    </w:p>
    <w:p w:rsidR="004A43F3" w:rsidP="004A43F3" w:rsidRDefault="004A43F3" w14:paraId="405FAFD0" w14:textId="77777777">
      <w:pPr>
        <w:rPr>
          <w:b/>
          <w:bCs/>
          <w:sz w:val="32"/>
          <w:szCs w:val="32"/>
          <w:u w:val="single"/>
        </w:rPr>
      </w:pPr>
      <w:r w:rsidRPr="00243398">
        <w:rPr>
          <w:b/>
          <w:bCs/>
          <w:sz w:val="32"/>
          <w:szCs w:val="32"/>
          <w:u w:val="single"/>
        </w:rPr>
        <w:t>Home reading:</w:t>
      </w:r>
    </w:p>
    <w:p w:rsidRPr="00FC7CC6" w:rsidR="004A43F3" w:rsidP="004A43F3" w:rsidRDefault="004A43F3" w14:paraId="31E8981A"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4A43F3" w:rsidP="004A43F3" w:rsidRDefault="004A43F3" w14:paraId="431FF99B" w14:textId="77777777">
      <w:pPr>
        <w:rPr>
          <w:sz w:val="24"/>
          <w:szCs w:val="24"/>
        </w:rPr>
      </w:pPr>
    </w:p>
    <w:p w:rsidR="004A43F3" w:rsidP="004A43F3" w:rsidRDefault="004A43F3" w14:paraId="3CB7992F" w14:textId="77777777">
      <w:pPr>
        <w:rPr>
          <w:b/>
          <w:bCs/>
          <w:sz w:val="32"/>
          <w:szCs w:val="32"/>
          <w:u w:val="single"/>
        </w:rPr>
      </w:pPr>
      <w:r w:rsidRPr="00243398">
        <w:rPr>
          <w:b/>
          <w:bCs/>
          <w:sz w:val="32"/>
          <w:szCs w:val="32"/>
          <w:u w:val="single"/>
        </w:rPr>
        <w:t xml:space="preserve">Homework: </w:t>
      </w:r>
    </w:p>
    <w:p w:rsidRPr="00FC7CC6" w:rsidR="004A43F3" w:rsidP="004A43F3" w:rsidRDefault="004A43F3" w14:paraId="6A7C6CCC"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E283D"/>
    <w:rsid w:val="00243398"/>
    <w:rsid w:val="00265AAA"/>
    <w:rsid w:val="003249A7"/>
    <w:rsid w:val="00350A8F"/>
    <w:rsid w:val="00370000"/>
    <w:rsid w:val="00423D5D"/>
    <w:rsid w:val="004561F6"/>
    <w:rsid w:val="004A43F3"/>
    <w:rsid w:val="009721BC"/>
    <w:rsid w:val="0098215A"/>
    <w:rsid w:val="00B83E4B"/>
    <w:rsid w:val="00DB0239"/>
    <w:rsid w:val="00E868E6"/>
    <w:rsid w:val="00ED296C"/>
    <w:rsid w:val="00F02751"/>
    <w:rsid w:val="00F66EC0"/>
    <w:rsid w:val="00F70F1D"/>
    <w:rsid w:val="00FA367A"/>
    <w:rsid w:val="00FB0722"/>
    <w:rsid w:val="27F9739A"/>
    <w:rsid w:val="2B6D253E"/>
    <w:rsid w:val="3EEB5647"/>
    <w:rsid w:val="48212F09"/>
    <w:rsid w:val="4A0731C6"/>
    <w:rsid w:val="66F7E3C3"/>
    <w:rsid w:val="6CAFA140"/>
    <w:rsid w:val="6CF295B7"/>
    <w:rsid w:val="733AFC3A"/>
    <w:rsid w:val="7EF2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4.png"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D14D5-3227-470E-83F9-C9162AEE73C0}"/>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purl.org/dc/elements/1.1/"/>
    <ds:schemaRef ds:uri="07ab5759-d219-4799-ba22-94837cab807f"/>
    <ds:schemaRef ds:uri="http://schemas.microsoft.com/office/infopath/2007/PartnerControls"/>
    <ds:schemaRef ds:uri="http://schemas.microsoft.com/office/2006/documentManagement/types"/>
    <ds:schemaRef ds:uri="http://purl.org/dc/terms/"/>
    <ds:schemaRef ds:uri="681f6a9b-9157-4c65-960a-475e216b3299"/>
    <ds:schemaRef ds:uri="http://purl.org/dc/dcmitype/"/>
    <ds:schemaRef ds:uri="http://schemas.openxmlformats.org/package/2006/metadata/core-properties"/>
    <ds:schemaRef ds:uri="http://www.w3.org/XML/1998/namespace"/>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4</cp:revision>
  <cp:lastPrinted>2025-11-20T10:03:00Z</cp:lastPrinted>
  <dcterms:created xsi:type="dcterms:W3CDTF">2025-12-14T17:53:00Z</dcterms:created>
  <dcterms:modified xsi:type="dcterms:W3CDTF">2025-12-17T23:01:07Z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