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243398" w:rsidP="00243398" w:rsidRDefault="00243398" w14:paraId="2AD4C60A" w14:textId="5434AB03">
      <w:pPr>
        <w:jc w:val="center"/>
        <w:rPr>
          <w:b/>
          <w:bCs/>
          <w:sz w:val="32"/>
          <w:szCs w:val="32"/>
          <w:u w:val="single"/>
        </w:rPr>
      </w:pPr>
      <w:r w:rsidR="00243398">
        <w:drawing>
          <wp:inline wp14:editId="7C61D520" wp14:anchorId="039177B2">
            <wp:extent cx="2769262" cy="876509"/>
            <wp:effectExtent l="0" t="0" r="0" b="0"/>
            <wp:docPr id="1183289492" name="Picture 1" descr="A blue and white logo&#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83289492" name="Picture 1" descr="A blue and white logo&#10;&#10;AI-generated content may be incorrect."/>
                    <pic:cNvPicPr/>
                  </pic:nvPicPr>
                  <pic:blipFill>
                    <a:blip xmlns:r="http://schemas.openxmlformats.org/officeDocument/2006/relationships" r:embed="rId7"/>
                    <a:stretch>
                      <a:fillRect/>
                    </a:stretch>
                  </pic:blipFill>
                  <pic:spPr>
                    <a:xfrm rot="0">
                      <a:off x="0" y="0"/>
                      <a:ext cx="2769262" cy="876509"/>
                    </a:xfrm>
                    <a:prstGeom prst="rect">
                      <a:avLst/>
                    </a:prstGeom>
                  </pic:spPr>
                </pic:pic>
              </a:graphicData>
            </a:graphic>
          </wp:inline>
        </w:drawing>
      </w:r>
    </w:p>
    <w:p w:rsidR="00243398" w:rsidP="00243398" w:rsidRDefault="00243398" w14:paraId="69B06B24" w14:textId="6F5DDD95">
      <w:pPr>
        <w:jc w:val="center"/>
        <w:rPr>
          <w:b/>
          <w:bCs/>
          <w:sz w:val="32"/>
          <w:szCs w:val="32"/>
          <w:u w:val="single"/>
        </w:rPr>
      </w:pPr>
      <w:r>
        <w:rPr>
          <w:noProof/>
        </w:rPr>
        <w:drawing>
          <wp:inline distT="0" distB="0" distL="0" distR="0" wp14:anchorId="7F0A8533" wp14:editId="225C7E9E">
            <wp:extent cx="1694461" cy="400582"/>
            <wp:effectExtent l="0" t="0" r="0" b="0"/>
            <wp:docPr id="1005804820" name="Picture 1" descr="A cartoon of a child and child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04820" name="Picture 1" descr="A cartoon of a child and child holding hands&#10;&#10;AI-generated content may be incorrect."/>
                    <pic:cNvPicPr/>
                  </pic:nvPicPr>
                  <pic:blipFill>
                    <a:blip r:embed="rId8"/>
                    <a:stretch>
                      <a:fillRect/>
                    </a:stretch>
                  </pic:blipFill>
                  <pic:spPr>
                    <a:xfrm>
                      <a:off x="0" y="0"/>
                      <a:ext cx="1735623" cy="410313"/>
                    </a:xfrm>
                    <a:prstGeom prst="rect">
                      <a:avLst/>
                    </a:prstGeom>
                  </pic:spPr>
                </pic:pic>
              </a:graphicData>
            </a:graphic>
          </wp:inline>
        </w:drawing>
      </w:r>
    </w:p>
    <w:p w:rsidRPr="00E868E6" w:rsidR="00E868E6" w:rsidP="2DE83DD1" w:rsidRDefault="00E868E6" w14:paraId="629C99F2" w14:textId="04F81EA2">
      <w:pPr>
        <w:jc w:val="center"/>
        <w:rPr>
          <w:sz w:val="32"/>
          <w:szCs w:val="32"/>
        </w:rPr>
      </w:pPr>
      <w:r w:rsidRPr="2DE83DD1" w:rsidR="00243398">
        <w:rPr>
          <w:b w:val="1"/>
          <w:bCs w:val="1"/>
          <w:sz w:val="32"/>
          <w:szCs w:val="32"/>
          <w:u w:val="single"/>
        </w:rPr>
        <w:t>What is my child learning about in</w:t>
      </w:r>
      <w:r w:rsidRPr="2DE83DD1" w:rsidR="00303D2F">
        <w:rPr>
          <w:b w:val="1"/>
          <w:bCs w:val="1"/>
          <w:sz w:val="32"/>
          <w:szCs w:val="32"/>
          <w:u w:val="single"/>
        </w:rPr>
        <w:t xml:space="preserve"> </w:t>
      </w:r>
      <w:r w:rsidRPr="2DE83DD1" w:rsidR="005031DF">
        <w:rPr>
          <w:b w:val="1"/>
          <w:bCs w:val="1"/>
          <w:sz w:val="32"/>
          <w:szCs w:val="32"/>
          <w:u w:val="single"/>
        </w:rPr>
        <w:t>summer</w:t>
      </w:r>
      <w:r w:rsidRPr="2DE83DD1" w:rsidR="00303D2F">
        <w:rPr>
          <w:b w:val="1"/>
          <w:bCs w:val="1"/>
          <w:sz w:val="32"/>
          <w:szCs w:val="32"/>
          <w:u w:val="single"/>
        </w:rPr>
        <w:t xml:space="preserve"> </w:t>
      </w:r>
      <w:r w:rsidRPr="2DE83DD1" w:rsidR="00243398">
        <w:rPr>
          <w:b w:val="1"/>
          <w:bCs w:val="1"/>
          <w:sz w:val="32"/>
          <w:szCs w:val="32"/>
          <w:u w:val="single"/>
        </w:rPr>
        <w:t>term</w:t>
      </w:r>
      <w:r w:rsidRPr="2DE83DD1" w:rsidR="003249A7">
        <w:rPr>
          <w:b w:val="1"/>
          <w:bCs w:val="1"/>
          <w:sz w:val="32"/>
          <w:szCs w:val="32"/>
          <w:u w:val="single"/>
        </w:rPr>
        <w:t xml:space="preserve"> 1</w:t>
      </w:r>
      <w:r w:rsidRPr="2DE83DD1" w:rsidR="00243398">
        <w:rPr>
          <w:b w:val="1"/>
          <w:bCs w:val="1"/>
          <w:sz w:val="32"/>
          <w:szCs w:val="32"/>
          <w:u w:val="single"/>
        </w:rPr>
        <w:t xml:space="preserve"> </w:t>
      </w:r>
      <w:r w:rsidRPr="2DE83DD1" w:rsidR="003249A7">
        <w:rPr>
          <w:b w:val="1"/>
          <w:bCs w:val="1"/>
          <w:sz w:val="32"/>
          <w:szCs w:val="32"/>
          <w:u w:val="single"/>
        </w:rPr>
        <w:t>(</w:t>
      </w:r>
      <w:r w:rsidRPr="2DE83DD1" w:rsidR="00243398">
        <w:rPr>
          <w:b w:val="1"/>
          <w:bCs w:val="1"/>
          <w:sz w:val="32"/>
          <w:szCs w:val="32"/>
          <w:u w:val="single"/>
        </w:rPr>
        <w:t>2026</w:t>
      </w:r>
      <w:r w:rsidRPr="2DE83DD1" w:rsidR="003249A7">
        <w:rPr>
          <w:b w:val="1"/>
          <w:bCs w:val="1"/>
          <w:sz w:val="32"/>
          <w:szCs w:val="32"/>
          <w:u w:val="single"/>
        </w:rPr>
        <w:t>)</w:t>
      </w:r>
      <w:r w:rsidRPr="2DE83DD1" w:rsidR="00243398">
        <w:rPr>
          <w:b w:val="1"/>
          <w:bCs w:val="1"/>
          <w:sz w:val="32"/>
          <w:szCs w:val="32"/>
          <w:u w:val="single"/>
        </w:rPr>
        <w:t xml:space="preserve"> (</w:t>
      </w:r>
      <w:r w:rsidRPr="2DE83DD1" w:rsidR="00303D2F">
        <w:rPr>
          <w:b w:val="1"/>
          <w:bCs w:val="1"/>
          <w:sz w:val="32"/>
          <w:szCs w:val="32"/>
          <w:u w:val="single"/>
        </w:rPr>
        <w:t xml:space="preserve">May – </w:t>
      </w:r>
      <w:r w:rsidRPr="2DE83DD1" w:rsidR="005031DF">
        <w:rPr>
          <w:b w:val="1"/>
          <w:bCs w:val="1"/>
          <w:sz w:val="32"/>
          <w:szCs w:val="32"/>
          <w:u w:val="single"/>
        </w:rPr>
        <w:t>June)</w:t>
      </w:r>
    </w:p>
    <w:p w:rsidRPr="00E868E6" w:rsidR="00E868E6" w:rsidP="00E868E6" w:rsidRDefault="00E868E6" w14:paraId="39530432" w14:textId="368896AC">
      <w:pPr>
        <w:jc w:val="center"/>
        <w:rPr>
          <w:sz w:val="32"/>
          <w:szCs w:val="32"/>
        </w:rPr>
      </w:pPr>
      <w:r w:rsidRPr="2DE83DD1" w:rsidR="00E868E6">
        <w:rPr>
          <w:b w:val="1"/>
          <w:bCs w:val="1"/>
          <w:sz w:val="32"/>
          <w:szCs w:val="32"/>
          <w:u w:val="single"/>
        </w:rPr>
        <w:t>Year group:</w:t>
      </w:r>
      <w:r w:rsidRPr="2DE83DD1" w:rsidR="00E868E6">
        <w:rPr>
          <w:sz w:val="32"/>
          <w:szCs w:val="32"/>
        </w:rPr>
        <w:t xml:space="preserve"> </w:t>
      </w:r>
      <w:r w:rsidRPr="2DE83DD1" w:rsidR="00303D2F">
        <w:rPr>
          <w:sz w:val="32"/>
          <w:szCs w:val="32"/>
        </w:rPr>
        <w:t>Y</w:t>
      </w:r>
      <w:r w:rsidRPr="2DE83DD1" w:rsidR="00E868E6">
        <w:rPr>
          <w:sz w:val="32"/>
          <w:szCs w:val="32"/>
        </w:rPr>
        <w:t xml:space="preserve">ear 3/4 </w:t>
      </w:r>
    </w:p>
    <w:tbl>
      <w:tblPr>
        <w:tblStyle w:val="TableGrid"/>
        <w:tblW w:w="0" w:type="auto"/>
        <w:tblLook w:val="04A0" w:firstRow="1" w:lastRow="0" w:firstColumn="1" w:lastColumn="0" w:noHBand="0" w:noVBand="1"/>
      </w:tblPr>
      <w:tblGrid>
        <w:gridCol w:w="2992"/>
        <w:gridCol w:w="2983"/>
        <w:gridCol w:w="3041"/>
      </w:tblGrid>
      <w:tr w:rsidR="00243398" w:rsidTr="76080E4A" w14:paraId="629022DB" w14:textId="77777777">
        <w:tc>
          <w:tcPr>
            <w:tcW w:w="9242" w:type="dxa"/>
            <w:gridSpan w:val="3"/>
            <w:shd w:val="clear" w:color="auto" w:fill="D9D9D9" w:themeFill="background1" w:themeFillShade="D9"/>
            <w:tcMar/>
          </w:tcPr>
          <w:p w:rsidR="00243398" w:rsidP="00243398" w:rsidRDefault="00243398" w14:paraId="7C546A12" w14:textId="77777777">
            <w:pPr>
              <w:jc w:val="center"/>
              <w:rPr>
                <w:b/>
                <w:bCs/>
                <w:sz w:val="32"/>
                <w:szCs w:val="32"/>
              </w:rPr>
            </w:pPr>
            <w:r>
              <w:rPr>
                <w:b/>
                <w:bCs/>
                <w:sz w:val="32"/>
                <w:szCs w:val="32"/>
              </w:rPr>
              <w:t xml:space="preserve">Our topic is: </w:t>
            </w:r>
          </w:p>
          <w:p w:rsidR="00243398" w:rsidP="00243398" w:rsidRDefault="00303D2F" w14:paraId="4A20ACC0" w14:textId="196B1BAB">
            <w:pPr>
              <w:jc w:val="center"/>
              <w:rPr>
                <w:b/>
                <w:bCs/>
                <w:sz w:val="32"/>
                <w:szCs w:val="32"/>
              </w:rPr>
            </w:pPr>
            <w:r>
              <w:rPr>
                <w:b/>
                <w:bCs/>
                <w:sz w:val="32"/>
                <w:szCs w:val="32"/>
              </w:rPr>
              <w:t xml:space="preserve">Time-travellers </w:t>
            </w:r>
          </w:p>
        </w:tc>
      </w:tr>
      <w:tr w:rsidR="002F5C51" w:rsidTr="76080E4A" w14:paraId="7C6630D7" w14:textId="77777777">
        <w:tc>
          <w:tcPr>
            <w:tcW w:w="3080" w:type="dxa"/>
            <w:tcMar/>
          </w:tcPr>
          <w:p w:rsidR="00243398" w:rsidP="00243398" w:rsidRDefault="00243398" w14:paraId="1742AB8B" w14:textId="77777777">
            <w:pPr>
              <w:jc w:val="center"/>
              <w:rPr>
                <w:b/>
                <w:bCs/>
                <w:sz w:val="28"/>
                <w:szCs w:val="28"/>
                <w:u w:val="single"/>
              </w:rPr>
            </w:pPr>
            <w:r w:rsidRPr="00243398">
              <w:rPr>
                <w:b/>
                <w:bCs/>
                <w:sz w:val="28"/>
                <w:szCs w:val="28"/>
                <w:u w:val="single"/>
              </w:rPr>
              <w:t>Writing</w:t>
            </w:r>
          </w:p>
          <w:p w:rsidRPr="00303D2F" w:rsidR="00303D2F" w:rsidP="00303D2F" w:rsidRDefault="00303D2F" w14:paraId="14AB83D7" w14:textId="6F6F4453">
            <w:pPr>
              <w:jc w:val="center"/>
              <w:rPr>
                <w:b/>
                <w:bCs/>
                <w:sz w:val="24"/>
                <w:szCs w:val="24"/>
              </w:rPr>
            </w:pPr>
            <w:r>
              <w:rPr>
                <w:b/>
                <w:bCs/>
                <w:sz w:val="24"/>
                <w:szCs w:val="24"/>
              </w:rPr>
              <w:t xml:space="preserve">Fiction: </w:t>
            </w:r>
            <w:r w:rsidRPr="00303D2F">
              <w:rPr>
                <w:sz w:val="24"/>
                <w:szCs w:val="24"/>
              </w:rPr>
              <w:t>Narrative</w:t>
            </w:r>
            <w:r>
              <w:rPr>
                <w:sz w:val="24"/>
                <w:szCs w:val="24"/>
              </w:rPr>
              <w:t xml:space="preserve"> - </w:t>
            </w:r>
          </w:p>
          <w:p w:rsidRPr="00303D2F" w:rsidR="00303D2F" w:rsidP="00303D2F" w:rsidRDefault="00303D2F" w14:paraId="12ED90D2" w14:textId="77777777">
            <w:pPr>
              <w:jc w:val="center"/>
              <w:rPr>
                <w:sz w:val="24"/>
                <w:szCs w:val="24"/>
              </w:rPr>
            </w:pPr>
            <w:r w:rsidRPr="00303D2F">
              <w:rPr>
                <w:sz w:val="24"/>
                <w:szCs w:val="24"/>
              </w:rPr>
              <w:t xml:space="preserve">historical </w:t>
            </w:r>
          </w:p>
          <w:p w:rsidR="00303D2F" w:rsidP="00303D2F" w:rsidRDefault="00303D2F" w14:paraId="162A2F9B" w14:textId="25F86F87">
            <w:pPr>
              <w:jc w:val="center"/>
              <w:rPr>
                <w:sz w:val="24"/>
                <w:szCs w:val="24"/>
              </w:rPr>
            </w:pPr>
            <w:r w:rsidRPr="00303D2F">
              <w:rPr>
                <w:sz w:val="24"/>
                <w:szCs w:val="24"/>
              </w:rPr>
              <w:t>adventure story</w:t>
            </w:r>
          </w:p>
          <w:p w:rsidR="00303D2F" w:rsidP="2DE83DD1" w:rsidRDefault="00303D2F" w14:paraId="6B7F7670" w14:textId="646546F2">
            <w:pPr>
              <w:pStyle w:val="Normal"/>
              <w:jc w:val="center"/>
              <w:rPr>
                <w:sz w:val="24"/>
                <w:szCs w:val="24"/>
              </w:rPr>
            </w:pPr>
            <w:r w:rsidRPr="2DE83DD1" w:rsidR="00303D2F">
              <w:rPr>
                <w:b w:val="1"/>
                <w:bCs w:val="1"/>
                <w:sz w:val="24"/>
                <w:szCs w:val="24"/>
              </w:rPr>
              <w:t>Non – Fiction</w:t>
            </w:r>
            <w:r w:rsidRPr="2DE83DD1" w:rsidR="00303D2F">
              <w:rPr>
                <w:sz w:val="24"/>
                <w:szCs w:val="24"/>
              </w:rPr>
              <w:t>:</w:t>
            </w:r>
          </w:p>
          <w:p w:rsidR="00303D2F" w:rsidP="00303D2F" w:rsidRDefault="00303D2F" w14:paraId="3F9A4889" w14:textId="67F2FAAC">
            <w:pPr>
              <w:jc w:val="center"/>
              <w:rPr>
                <w:sz w:val="24"/>
                <w:szCs w:val="24"/>
              </w:rPr>
            </w:pPr>
            <w:r>
              <w:rPr>
                <w:sz w:val="24"/>
                <w:szCs w:val="24"/>
              </w:rPr>
              <w:t xml:space="preserve">Newspaper report </w:t>
            </w:r>
          </w:p>
          <w:p w:rsidRPr="00303D2F" w:rsidR="00243398" w:rsidP="2DE83DD1" w:rsidRDefault="00303D2F" w14:paraId="4E9614FB" w14:textId="6C28209E">
            <w:pPr>
              <w:pStyle w:val="Normal"/>
              <w:jc w:val="center"/>
              <w:rPr>
                <w:sz w:val="24"/>
                <w:szCs w:val="24"/>
              </w:rPr>
            </w:pPr>
            <w:r w:rsidRPr="2DE83DD1" w:rsidR="00303D2F">
              <w:rPr>
                <w:b w:val="1"/>
                <w:bCs w:val="1"/>
                <w:sz w:val="24"/>
                <w:szCs w:val="24"/>
              </w:rPr>
              <w:t>Poetry:</w:t>
            </w:r>
            <w:r w:rsidRPr="2DE83DD1" w:rsidR="00303D2F">
              <w:rPr>
                <w:sz w:val="24"/>
                <w:szCs w:val="24"/>
              </w:rPr>
              <w:t xml:space="preserve"> Limericks </w:t>
            </w:r>
          </w:p>
        </w:tc>
        <w:tc>
          <w:tcPr>
            <w:tcW w:w="3081" w:type="dxa"/>
            <w:tcMar/>
          </w:tcPr>
          <w:p w:rsidR="00243398" w:rsidP="00243398" w:rsidRDefault="00243398" w14:paraId="5B5C807D" w14:textId="77777777">
            <w:pPr>
              <w:jc w:val="center"/>
              <w:rPr>
                <w:b/>
                <w:bCs/>
                <w:sz w:val="28"/>
                <w:szCs w:val="28"/>
                <w:u w:val="single"/>
              </w:rPr>
            </w:pPr>
            <w:r w:rsidRPr="00243398">
              <w:rPr>
                <w:b/>
                <w:bCs/>
                <w:sz w:val="28"/>
                <w:szCs w:val="28"/>
                <w:u w:val="single"/>
              </w:rPr>
              <w:t xml:space="preserve">Reading </w:t>
            </w:r>
          </w:p>
          <w:p w:rsidR="00303D2F" w:rsidP="00243398" w:rsidRDefault="00303D2F" w14:paraId="0DC755D3" w14:textId="77777777">
            <w:pPr>
              <w:jc w:val="center"/>
              <w:rPr>
                <w:sz w:val="24"/>
                <w:szCs w:val="24"/>
              </w:rPr>
            </w:pPr>
            <w:r w:rsidRPr="00303D2F">
              <w:rPr>
                <w:sz w:val="24"/>
                <w:szCs w:val="24"/>
              </w:rPr>
              <w:t xml:space="preserve">The Time Travellers Diaries by Caroline Lawrence </w:t>
            </w:r>
          </w:p>
          <w:p w:rsidRPr="00303D2F" w:rsidR="00303D2F" w:rsidP="00243398" w:rsidRDefault="00303D2F" w14:paraId="6EAFD0D3" w14:textId="3991432F">
            <w:pPr>
              <w:jc w:val="center"/>
              <w:rPr>
                <w:sz w:val="24"/>
                <w:szCs w:val="24"/>
              </w:rPr>
            </w:pPr>
            <w:r w:rsidR="00303D2F">
              <w:drawing>
                <wp:inline wp14:editId="669291AD" wp14:anchorId="14CB3181">
                  <wp:extent cx="743016" cy="748708"/>
                  <wp:effectExtent l="0" t="0" r="0" b="0"/>
                  <wp:docPr id="1801053253"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01053253" name=""/>
                          <pic:cNvPicPr/>
                        </pic:nvPicPr>
                        <pic:blipFill>
                          <a:blip xmlns:r="http://schemas.openxmlformats.org/officeDocument/2006/relationships" r:embed="rId9"/>
                          <a:stretch>
                            <a:fillRect/>
                          </a:stretch>
                        </pic:blipFill>
                        <pic:spPr>
                          <a:xfrm rot="0">
                            <a:off x="0" y="0"/>
                            <a:ext cx="743016" cy="748708"/>
                          </a:xfrm>
                          <a:prstGeom prst="rect">
                            <a:avLst/>
                          </a:prstGeom>
                        </pic:spPr>
                      </pic:pic>
                    </a:graphicData>
                  </a:graphic>
                </wp:inline>
              </w:drawing>
            </w:r>
          </w:p>
        </w:tc>
        <w:tc>
          <w:tcPr>
            <w:tcW w:w="3081" w:type="dxa"/>
            <w:tcMar/>
          </w:tcPr>
          <w:p w:rsidR="00243398" w:rsidP="00243398" w:rsidRDefault="00243398" w14:paraId="52D3A76B" w14:textId="77777777">
            <w:pPr>
              <w:jc w:val="center"/>
              <w:rPr>
                <w:b/>
                <w:bCs/>
                <w:sz w:val="28"/>
                <w:szCs w:val="28"/>
                <w:u w:val="single"/>
              </w:rPr>
            </w:pPr>
            <w:r w:rsidRPr="00243398">
              <w:rPr>
                <w:b/>
                <w:bCs/>
                <w:sz w:val="28"/>
                <w:szCs w:val="28"/>
                <w:u w:val="single"/>
              </w:rPr>
              <w:t xml:space="preserve">Maths </w:t>
            </w:r>
          </w:p>
          <w:p w:rsidR="00303D2F" w:rsidP="00243398" w:rsidRDefault="00303D2F" w14:paraId="23EA36ED" w14:textId="77777777">
            <w:pPr>
              <w:jc w:val="center"/>
              <w:rPr>
                <w:b/>
                <w:bCs/>
                <w:sz w:val="28"/>
                <w:szCs w:val="28"/>
                <w:u w:val="single"/>
              </w:rPr>
            </w:pPr>
          </w:p>
          <w:p w:rsidRPr="00303D2F" w:rsidR="00303D2F" w:rsidP="00243398" w:rsidRDefault="00303D2F" w14:paraId="3315364F" w14:textId="77777777">
            <w:pPr>
              <w:jc w:val="center"/>
              <w:rPr>
                <w:sz w:val="24"/>
                <w:szCs w:val="24"/>
              </w:rPr>
            </w:pPr>
            <w:r w:rsidRPr="00303D2F">
              <w:rPr>
                <w:b/>
                <w:bCs/>
                <w:sz w:val="24"/>
                <w:szCs w:val="24"/>
              </w:rPr>
              <w:t xml:space="preserve">Year 3: </w:t>
            </w:r>
            <w:r w:rsidRPr="00303D2F">
              <w:rPr>
                <w:sz w:val="24"/>
                <w:szCs w:val="24"/>
              </w:rPr>
              <w:t>Fractions, Money and Time</w:t>
            </w:r>
          </w:p>
          <w:p w:rsidR="00303D2F" w:rsidP="00243398" w:rsidRDefault="00303D2F" w14:paraId="29912EE5" w14:textId="77777777">
            <w:pPr>
              <w:jc w:val="center"/>
              <w:rPr>
                <w:b/>
                <w:bCs/>
                <w:sz w:val="28"/>
                <w:szCs w:val="28"/>
                <w:u w:val="single"/>
              </w:rPr>
            </w:pPr>
          </w:p>
          <w:p w:rsidRPr="00303D2F" w:rsidR="00303D2F" w:rsidP="00243398" w:rsidRDefault="00303D2F" w14:paraId="69EB2137" w14:textId="7887E83C">
            <w:pPr>
              <w:jc w:val="center"/>
              <w:rPr>
                <w:b/>
                <w:bCs/>
                <w:sz w:val="24"/>
                <w:szCs w:val="24"/>
              </w:rPr>
            </w:pPr>
            <w:r w:rsidRPr="00303D2F">
              <w:rPr>
                <w:b/>
                <w:bCs/>
                <w:sz w:val="24"/>
                <w:szCs w:val="24"/>
              </w:rPr>
              <w:t xml:space="preserve">Year 4: </w:t>
            </w:r>
            <w:r w:rsidRPr="00303D2F">
              <w:rPr>
                <w:sz w:val="24"/>
                <w:szCs w:val="24"/>
              </w:rPr>
              <w:t>Decimals, Money, Time and Consolidation</w:t>
            </w:r>
            <w:r w:rsidRPr="00303D2F">
              <w:rPr>
                <w:b/>
                <w:bCs/>
                <w:sz w:val="24"/>
                <w:szCs w:val="24"/>
              </w:rPr>
              <w:t xml:space="preserve"> </w:t>
            </w:r>
          </w:p>
        </w:tc>
      </w:tr>
      <w:tr w:rsidR="002F5C51" w:rsidTr="76080E4A" w14:paraId="24495005" w14:textId="77777777">
        <w:tc>
          <w:tcPr>
            <w:tcW w:w="3080" w:type="dxa"/>
            <w:tcMar/>
          </w:tcPr>
          <w:p w:rsidR="00243398" w:rsidP="00243398" w:rsidRDefault="00243398" w14:paraId="293CC050" w14:textId="77777777">
            <w:pPr>
              <w:jc w:val="center"/>
              <w:rPr>
                <w:b/>
                <w:bCs/>
                <w:sz w:val="28"/>
                <w:szCs w:val="28"/>
                <w:u w:val="single"/>
              </w:rPr>
            </w:pPr>
            <w:r w:rsidRPr="00243398">
              <w:rPr>
                <w:b/>
                <w:bCs/>
                <w:sz w:val="28"/>
                <w:szCs w:val="28"/>
                <w:u w:val="single"/>
              </w:rPr>
              <w:t xml:space="preserve">Science </w:t>
            </w:r>
          </w:p>
          <w:p w:rsidR="00ED37E3" w:rsidP="00243398" w:rsidRDefault="00ED37E3" w14:paraId="5DCCACEE" w14:textId="61D892B2">
            <w:pPr>
              <w:jc w:val="center"/>
              <w:rPr>
                <w:b w:val="1"/>
                <w:bCs w:val="1"/>
                <w:sz w:val="24"/>
                <w:szCs w:val="24"/>
              </w:rPr>
            </w:pPr>
            <w:r w:rsidRPr="2DE83DD1" w:rsidR="00ED37E3">
              <w:rPr>
                <w:b w:val="1"/>
                <w:bCs w:val="1"/>
                <w:sz w:val="24"/>
                <w:szCs w:val="24"/>
              </w:rPr>
              <w:t xml:space="preserve">States of Matter </w:t>
            </w:r>
          </w:p>
          <w:p w:rsidRPr="005031DF" w:rsidR="00243398" w:rsidP="00ED37E3" w:rsidRDefault="00ED37E3" w14:paraId="776C9D97" w14:textId="6C1F9E5E">
            <w:pPr>
              <w:jc w:val="center"/>
              <w:rPr>
                <w:sz w:val="20"/>
                <w:szCs w:val="20"/>
              </w:rPr>
            </w:pPr>
            <w:r w:rsidRPr="005031DF">
              <w:rPr>
                <w:sz w:val="20"/>
                <w:szCs w:val="20"/>
              </w:rPr>
              <w:t>Children will learn about the properties of solids, liquids, and gases, melting and freezing, condensation and evaporation, the water cycle, how temperature affects it, and the impact of climate change.</w:t>
            </w:r>
          </w:p>
        </w:tc>
        <w:tc>
          <w:tcPr>
            <w:tcW w:w="3081" w:type="dxa"/>
            <w:tcMar/>
          </w:tcPr>
          <w:p w:rsidR="00ED37E3" w:rsidP="00243398" w:rsidRDefault="00243398" w14:paraId="1591F2C2" w14:textId="77777777">
            <w:pPr>
              <w:jc w:val="center"/>
              <w:rPr>
                <w:b/>
                <w:bCs/>
                <w:sz w:val="28"/>
                <w:szCs w:val="28"/>
                <w:u w:val="single"/>
              </w:rPr>
            </w:pPr>
            <w:r w:rsidRPr="00243398">
              <w:rPr>
                <w:b/>
                <w:bCs/>
                <w:sz w:val="28"/>
                <w:szCs w:val="28"/>
                <w:u w:val="single"/>
              </w:rPr>
              <w:t>Computing</w:t>
            </w:r>
          </w:p>
          <w:p w:rsidR="005031DF" w:rsidP="2DE83DD1" w:rsidRDefault="005031DF" w14:paraId="1DE83FA3" w14:textId="3BDAE046">
            <w:pPr>
              <w:jc w:val="center"/>
              <w:rPr>
                <w:b w:val="1"/>
                <w:bCs w:val="1"/>
                <w:sz w:val="24"/>
                <w:szCs w:val="24"/>
              </w:rPr>
            </w:pPr>
            <w:r w:rsidRPr="2DE83DD1" w:rsidR="005031DF">
              <w:rPr>
                <w:b w:val="1"/>
                <w:bCs w:val="1"/>
                <w:sz w:val="24"/>
                <w:szCs w:val="24"/>
              </w:rPr>
              <w:t>Coding</w:t>
            </w:r>
          </w:p>
          <w:p w:rsidRPr="005031DF" w:rsidR="00243398" w:rsidP="005031DF" w:rsidRDefault="005031DF" w14:paraId="1CE6A2DE" w14:textId="7E9B1101">
            <w:pPr>
              <w:jc w:val="center"/>
              <w:rPr>
                <w:sz w:val="20"/>
                <w:szCs w:val="20"/>
              </w:rPr>
            </w:pPr>
            <w:r w:rsidRPr="005031DF">
              <w:rPr>
                <w:sz w:val="20"/>
                <w:szCs w:val="20"/>
              </w:rPr>
              <w:t>Children will learn to use a programming environment to control sprites, understand that programs run in a sequence, use loops to solve problems, and test and debug their code.</w:t>
            </w:r>
          </w:p>
        </w:tc>
        <w:tc>
          <w:tcPr>
            <w:tcW w:w="3081" w:type="dxa"/>
            <w:tcMar/>
          </w:tcPr>
          <w:p w:rsidR="00243398" w:rsidP="00243398" w:rsidRDefault="00243398" w14:paraId="3DC93C78" w14:textId="77777777">
            <w:pPr>
              <w:jc w:val="center"/>
              <w:rPr>
                <w:b/>
                <w:bCs/>
                <w:sz w:val="28"/>
                <w:szCs w:val="28"/>
                <w:u w:val="single"/>
              </w:rPr>
            </w:pPr>
            <w:r w:rsidRPr="00243398">
              <w:rPr>
                <w:b/>
                <w:bCs/>
                <w:sz w:val="28"/>
                <w:szCs w:val="28"/>
                <w:u w:val="single"/>
              </w:rPr>
              <w:t>History/Geography</w:t>
            </w:r>
          </w:p>
          <w:p w:rsidR="005031DF" w:rsidP="00243398" w:rsidRDefault="005031DF" w14:paraId="19F56A29" w14:textId="39C91C71">
            <w:pPr>
              <w:jc w:val="center"/>
              <w:rPr>
                <w:b w:val="1"/>
                <w:bCs w:val="1"/>
                <w:sz w:val="24"/>
                <w:szCs w:val="24"/>
                <w:u w:val="single"/>
              </w:rPr>
            </w:pPr>
            <w:r w:rsidRPr="2DE83DD1" w:rsidR="005031DF">
              <w:rPr>
                <w:b w:val="1"/>
                <w:bCs w:val="1"/>
                <w:sz w:val="24"/>
                <w:szCs w:val="24"/>
                <w:u w:val="single"/>
              </w:rPr>
              <w:t>Time-travellers</w:t>
            </w:r>
          </w:p>
          <w:p w:rsidRPr="002F5C51" w:rsidR="005031DF" w:rsidP="00243398" w:rsidRDefault="002F5C51" w14:paraId="5702DF9C" w14:textId="607AD967">
            <w:pPr>
              <w:jc w:val="center"/>
              <w:rPr>
                <w:sz w:val="20"/>
                <w:szCs w:val="20"/>
              </w:rPr>
            </w:pPr>
            <w:r w:rsidRPr="002F5C51">
              <w:rPr>
                <w:sz w:val="20"/>
                <w:szCs w:val="20"/>
              </w:rPr>
              <w:t>Children will learn about children’s lives in the Tudor and Victorian periods, including work, leisure, health, and important reforms by Lord Shaftesbury.</w:t>
            </w:r>
          </w:p>
        </w:tc>
      </w:tr>
      <w:tr w:rsidR="002F5C51" w:rsidTr="76080E4A" w14:paraId="56EF07CA" w14:textId="77777777">
        <w:tc>
          <w:tcPr>
            <w:tcW w:w="3080" w:type="dxa"/>
            <w:tcMar/>
          </w:tcPr>
          <w:p w:rsidR="00243398" w:rsidP="00243398" w:rsidRDefault="00243398" w14:paraId="0CF2FB13" w14:textId="0F682299">
            <w:pPr>
              <w:jc w:val="center"/>
              <w:rPr>
                <w:b/>
                <w:bCs/>
                <w:sz w:val="28"/>
                <w:szCs w:val="28"/>
                <w:u w:val="single"/>
              </w:rPr>
            </w:pPr>
            <w:r w:rsidRPr="00243398">
              <w:rPr>
                <w:b/>
                <w:bCs/>
                <w:sz w:val="28"/>
                <w:szCs w:val="28"/>
                <w:u w:val="single"/>
              </w:rPr>
              <w:t>Art and design</w:t>
            </w:r>
          </w:p>
          <w:p w:rsidRPr="002F5C51" w:rsidR="002F5C51" w:rsidP="00243398" w:rsidRDefault="002F5C51" w14:paraId="180B4867" w14:textId="2143E9E4">
            <w:pPr>
              <w:jc w:val="center"/>
              <w:rPr>
                <w:b/>
                <w:bCs/>
                <w:sz w:val="24"/>
                <w:szCs w:val="24"/>
              </w:rPr>
            </w:pPr>
            <w:r w:rsidRPr="002F5C51">
              <w:rPr>
                <w:b/>
                <w:bCs/>
                <w:sz w:val="24"/>
                <w:szCs w:val="24"/>
              </w:rPr>
              <w:t>Drawing: Power Prints</w:t>
            </w:r>
          </w:p>
          <w:p w:rsidR="00243398" w:rsidP="00243398" w:rsidRDefault="00243398" w14:paraId="10C1F3DF" w14:textId="77777777">
            <w:pPr>
              <w:jc w:val="center"/>
              <w:rPr>
                <w:b/>
                <w:bCs/>
                <w:sz w:val="28"/>
                <w:szCs w:val="28"/>
                <w:u w:val="single"/>
              </w:rPr>
            </w:pPr>
          </w:p>
          <w:p w:rsidR="002F5C51" w:rsidP="00243398" w:rsidRDefault="002F5C51" w14:paraId="1F8EC69F" w14:textId="1D141559">
            <w:pPr>
              <w:jc w:val="center"/>
              <w:rPr>
                <w:b/>
                <w:bCs/>
                <w:sz w:val="28"/>
                <w:szCs w:val="28"/>
                <w:u w:val="single"/>
              </w:rPr>
            </w:pPr>
            <w:r w:rsidRPr="002F5C51">
              <w:rPr>
                <w:sz w:val="24"/>
                <w:szCs w:val="24"/>
              </w:rPr>
              <w:t xml:space="preserve">Children will learn to use tone, proportion, and shading in drawings, plan </w:t>
            </w:r>
            <w:r w:rsidRPr="002F5C51">
              <w:rPr>
                <w:sz w:val="24"/>
                <w:szCs w:val="24"/>
              </w:rPr>
              <w:t>mixed media</w:t>
            </w:r>
            <w:r w:rsidRPr="002F5C51">
              <w:rPr>
                <w:sz w:val="24"/>
                <w:szCs w:val="24"/>
              </w:rPr>
              <w:t xml:space="preserve"> compositions, and work collaboratively to create prints</w:t>
            </w:r>
          </w:p>
          <w:p w:rsidRPr="00243398" w:rsidR="00243398" w:rsidP="00243398" w:rsidRDefault="00243398" w14:paraId="2B8F9C52" w14:textId="730B9059">
            <w:pPr>
              <w:jc w:val="center"/>
              <w:rPr>
                <w:b/>
                <w:bCs/>
                <w:sz w:val="28"/>
                <w:szCs w:val="28"/>
                <w:u w:val="single"/>
              </w:rPr>
            </w:pPr>
          </w:p>
        </w:tc>
        <w:tc>
          <w:tcPr>
            <w:tcW w:w="3081" w:type="dxa"/>
            <w:tcMar/>
          </w:tcPr>
          <w:p w:rsidRPr="00243398" w:rsidR="00243398" w:rsidP="2DE83DD1" w:rsidRDefault="00243398" w14:paraId="126E7439" w14:textId="1F93F6CA">
            <w:pPr>
              <w:jc w:val="center"/>
              <w:rPr>
                <w:b w:val="1"/>
                <w:bCs w:val="1"/>
                <w:sz w:val="28"/>
                <w:szCs w:val="28"/>
                <w:u w:val="single"/>
              </w:rPr>
            </w:pPr>
            <w:r w:rsidRPr="2DE83DD1" w:rsidR="00243398">
              <w:rPr>
                <w:b w:val="1"/>
                <w:bCs w:val="1"/>
                <w:sz w:val="28"/>
                <w:szCs w:val="28"/>
                <w:u w:val="single"/>
              </w:rPr>
              <w:t>Music</w:t>
            </w:r>
            <w:r w:rsidRPr="2DE83DD1" w:rsidR="00243398">
              <w:rPr>
                <w:b w:val="1"/>
                <w:bCs w:val="1"/>
                <w:sz w:val="28"/>
                <w:szCs w:val="28"/>
                <w:u w:val="single"/>
              </w:rPr>
              <w:t xml:space="preserve"> </w:t>
            </w:r>
          </w:p>
          <w:p w:rsidRPr="00243398" w:rsidR="00243398" w:rsidP="2DE83DD1" w:rsidRDefault="00243398" w14:paraId="1B9B576D" w14:textId="51572323">
            <w:pPr>
              <w:jc w:val="center"/>
              <w:rPr>
                <w:b w:val="1"/>
                <w:bCs w:val="1"/>
                <w:sz w:val="24"/>
                <w:szCs w:val="24"/>
                <w:u w:val="single"/>
              </w:rPr>
            </w:pPr>
            <w:r w:rsidRPr="2DE83DD1" w:rsidR="67DEFE34">
              <w:rPr>
                <w:b w:val="1"/>
                <w:bCs w:val="1"/>
                <w:sz w:val="24"/>
                <w:szCs w:val="24"/>
                <w:u w:val="single"/>
              </w:rPr>
              <w:t>Body Percussion</w:t>
            </w:r>
          </w:p>
          <w:p w:rsidRPr="00243398" w:rsidR="00243398" w:rsidP="2DE83DD1" w:rsidRDefault="00243398" w14:paraId="50AADBD1" w14:textId="66B8C8EB">
            <w:pPr>
              <w:pStyle w:val="Normal"/>
              <w:jc w:val="center"/>
              <w:rPr>
                <w:rFonts w:ascii="Calibri" w:hAnsi="Calibri" w:eastAsia="Calibri" w:cs="Calibri"/>
                <w:noProof w:val="0"/>
                <w:sz w:val="20"/>
                <w:szCs w:val="20"/>
                <w:lang w:val="en-GB"/>
              </w:rPr>
            </w:pPr>
          </w:p>
          <w:p w:rsidRPr="00243398" w:rsidR="00243398" w:rsidP="2DE83DD1" w:rsidRDefault="00243398" w14:paraId="3F6CBAB9" w14:textId="598A6335">
            <w:pPr>
              <w:pStyle w:val="Normal"/>
              <w:suppressLineNumbers w:val="0"/>
              <w:bidi w:val="0"/>
              <w:spacing w:before="0" w:beforeAutospacing="off" w:after="0" w:afterAutospacing="off" w:line="240" w:lineRule="auto"/>
              <w:ind w:left="0" w:right="0"/>
              <w:jc w:val="center"/>
              <w:rPr>
                <w:b w:val="0"/>
                <w:bCs w:val="0"/>
                <w:noProof w:val="0"/>
                <w:sz w:val="28"/>
                <w:szCs w:val="28"/>
                <w:u w:val="none"/>
                <w:lang w:val="en-GB"/>
              </w:rPr>
            </w:pPr>
            <w:r w:rsidRPr="2DE83DD1" w:rsidR="16235431">
              <w:rPr>
                <w:rFonts w:ascii="Calibri" w:hAnsi="Calibri" w:eastAsia="Calibri" w:cs="Calibri"/>
                <w:b w:val="0"/>
                <w:bCs w:val="0"/>
                <w:noProof w:val="0"/>
                <w:sz w:val="20"/>
                <w:szCs w:val="20"/>
                <w:lang w:val="en-GB"/>
              </w:rPr>
              <w:t xml:space="preserve">Children </w:t>
            </w:r>
            <w:r w:rsidRPr="2DE83DD1" w:rsidR="16235431">
              <w:rPr>
                <w:b w:val="0"/>
                <w:bCs w:val="0"/>
                <w:noProof w:val="0"/>
                <w:sz w:val="20"/>
                <w:szCs w:val="20"/>
                <w:u w:val="none"/>
                <w:lang w:val="en-GB"/>
              </w:rPr>
              <w:t>will</w:t>
            </w:r>
            <w:r w:rsidRPr="2DE83DD1" w:rsidR="16235431">
              <w:rPr>
                <w:rFonts w:ascii="Calibri" w:hAnsi="Calibri" w:eastAsia="Calibri" w:cs="Calibri"/>
                <w:b w:val="0"/>
                <w:bCs w:val="0"/>
                <w:noProof w:val="0"/>
                <w:sz w:val="20"/>
                <w:szCs w:val="20"/>
                <w:lang w:val="en-GB"/>
              </w:rPr>
              <w:t xml:space="preserve"> learn simple </w:t>
            </w:r>
            <w:r w:rsidRPr="2DE83DD1" w:rsidR="16235431">
              <w:rPr>
                <w:b w:val="0"/>
                <w:bCs w:val="0"/>
                <w:noProof w:val="0"/>
                <w:sz w:val="20"/>
                <w:szCs w:val="20"/>
                <w:u w:val="none"/>
                <w:lang w:val="en-GB"/>
              </w:rPr>
              <w:t>body</w:t>
            </w:r>
            <w:r w:rsidRPr="2DE83DD1" w:rsidR="16235431">
              <w:rPr>
                <w:rFonts w:ascii="Calibri" w:hAnsi="Calibri" w:eastAsia="Calibri" w:cs="Calibri"/>
                <w:b w:val="0"/>
                <w:bCs w:val="0"/>
                <w:noProof w:val="0"/>
                <w:sz w:val="20"/>
                <w:szCs w:val="20"/>
                <w:lang w:val="en-GB"/>
              </w:rPr>
              <w:t xml:space="preserve"> </w:t>
            </w:r>
            <w:r w:rsidRPr="2DE83DD1" w:rsidR="16235431">
              <w:rPr>
                <w:rFonts w:ascii="Calibri" w:hAnsi="Calibri" w:eastAsia="Calibri" w:cs="Calibri"/>
                <w:b w:val="0"/>
                <w:bCs w:val="0"/>
                <w:noProof w:val="0"/>
                <w:sz w:val="20"/>
                <w:szCs w:val="20"/>
                <w:lang w:val="en-GB"/>
              </w:rPr>
              <w:t>percussion patterns</w:t>
            </w:r>
            <w:r w:rsidRPr="2DE83DD1" w:rsidR="16235431">
              <w:rPr>
                <w:rFonts w:ascii="Calibri" w:hAnsi="Calibri" w:eastAsia="Calibri" w:cs="Calibri"/>
                <w:b w:val="0"/>
                <w:bCs w:val="0"/>
                <w:noProof w:val="0"/>
                <w:sz w:val="20"/>
                <w:szCs w:val="20"/>
                <w:lang w:val="en-GB"/>
              </w:rPr>
              <w:t xml:space="preserve">, explore </w:t>
            </w:r>
            <w:r w:rsidRPr="2DE83DD1" w:rsidR="16235431">
              <w:rPr>
                <w:rFonts w:ascii="Calibri" w:hAnsi="Calibri" w:eastAsia="Calibri" w:cs="Calibri"/>
                <w:b w:val="0"/>
                <w:bCs w:val="0"/>
                <w:noProof w:val="0"/>
                <w:sz w:val="20"/>
                <w:szCs w:val="20"/>
                <w:lang w:val="en-GB"/>
              </w:rPr>
              <w:t>dynamics</w:t>
            </w:r>
            <w:r w:rsidRPr="2DE83DD1" w:rsidR="16235431">
              <w:rPr>
                <w:rFonts w:ascii="Calibri" w:hAnsi="Calibri" w:eastAsia="Calibri" w:cs="Calibri"/>
                <w:b w:val="0"/>
                <w:bCs w:val="0"/>
                <w:noProof w:val="0"/>
                <w:sz w:val="20"/>
                <w:szCs w:val="20"/>
                <w:lang w:val="en-GB"/>
              </w:rPr>
              <w:t xml:space="preserve">, create their own 4-beat patterns in groups, and finish by </w:t>
            </w:r>
            <w:r w:rsidRPr="2DE83DD1" w:rsidR="16235431">
              <w:rPr>
                <w:rFonts w:ascii="Calibri" w:hAnsi="Calibri" w:eastAsia="Calibri" w:cs="Calibri"/>
                <w:b w:val="0"/>
                <w:bCs w:val="0"/>
                <w:noProof w:val="0"/>
                <w:sz w:val="20"/>
                <w:szCs w:val="20"/>
                <w:lang w:val="en-GB"/>
              </w:rPr>
              <w:t>performing and recording</w:t>
            </w:r>
            <w:r w:rsidRPr="2DE83DD1" w:rsidR="16235431">
              <w:rPr>
                <w:rFonts w:ascii="Calibri" w:hAnsi="Calibri" w:eastAsia="Calibri" w:cs="Calibri"/>
                <w:b w:val="0"/>
                <w:bCs w:val="0"/>
                <w:noProof w:val="0"/>
                <w:sz w:val="20"/>
                <w:szCs w:val="20"/>
                <w:lang w:val="en-GB"/>
              </w:rPr>
              <w:t xml:space="preserve"> their pieces</w:t>
            </w:r>
          </w:p>
        </w:tc>
        <w:tc>
          <w:tcPr>
            <w:tcW w:w="3081" w:type="dxa"/>
            <w:tcMar/>
          </w:tcPr>
          <w:p w:rsidRPr="00243398" w:rsidR="00243398" w:rsidP="2DE83DD1" w:rsidRDefault="00243398" w14:paraId="2D903278" w14:textId="68E44415">
            <w:pPr>
              <w:jc w:val="center"/>
              <w:rPr>
                <w:b w:val="1"/>
                <w:bCs w:val="1"/>
                <w:sz w:val="28"/>
                <w:szCs w:val="28"/>
                <w:u w:val="single"/>
              </w:rPr>
            </w:pPr>
            <w:r w:rsidRPr="2DE83DD1" w:rsidR="00243398">
              <w:rPr>
                <w:b w:val="1"/>
                <w:bCs w:val="1"/>
                <w:sz w:val="28"/>
                <w:szCs w:val="28"/>
                <w:u w:val="single"/>
              </w:rPr>
              <w:t xml:space="preserve">PE </w:t>
            </w:r>
          </w:p>
          <w:p w:rsidRPr="00243398" w:rsidR="00243398" w:rsidP="2DE83DD1" w:rsidRDefault="00243398" w14:paraId="3D052053" w14:textId="08D05B3C">
            <w:pPr>
              <w:pStyle w:val="Normal"/>
              <w:jc w:val="center"/>
              <w:rPr>
                <w:b w:val="1"/>
                <w:bCs w:val="1"/>
                <w:sz w:val="24"/>
                <w:szCs w:val="24"/>
                <w:u w:val="none"/>
              </w:rPr>
            </w:pPr>
            <w:r w:rsidRPr="2DE83DD1" w:rsidR="6E7ED81A">
              <w:rPr>
                <w:b w:val="1"/>
                <w:bCs w:val="1"/>
                <w:sz w:val="24"/>
                <w:szCs w:val="24"/>
                <w:u w:val="none"/>
              </w:rPr>
              <w:t xml:space="preserve">Unit 9: Strike, react, rally </w:t>
            </w:r>
          </w:p>
          <w:p w:rsidRPr="00243398" w:rsidR="00243398" w:rsidP="2DE83DD1" w:rsidRDefault="00243398" w14:paraId="19E16610" w14:textId="417E032F">
            <w:pPr>
              <w:pStyle w:val="Normal"/>
              <w:jc w:val="center"/>
              <w:rPr>
                <w:rFonts w:ascii="Calibri" w:hAnsi="Calibri" w:eastAsia="Calibri" w:cs="Calibri"/>
                <w:noProof w:val="0"/>
                <w:sz w:val="20"/>
                <w:szCs w:val="20"/>
                <w:lang w:val="en-GB"/>
              </w:rPr>
            </w:pPr>
            <w:r w:rsidRPr="2DE83DD1" w:rsidR="1E306578">
              <w:rPr>
                <w:rFonts w:ascii="Calibri" w:hAnsi="Calibri" w:eastAsia="Calibri" w:cs="Calibri"/>
                <w:noProof w:val="0"/>
                <w:sz w:val="20"/>
                <w:szCs w:val="20"/>
                <w:lang w:val="en-GB"/>
              </w:rPr>
              <w:t xml:space="preserve">Children will learn different </w:t>
            </w:r>
            <w:r w:rsidRPr="2DE83DD1" w:rsidR="1E306578">
              <w:rPr>
                <w:rFonts w:ascii="Calibri" w:hAnsi="Calibri" w:eastAsia="Calibri" w:cs="Calibri"/>
                <w:b w:val="1"/>
                <w:bCs w:val="1"/>
                <w:noProof w:val="0"/>
                <w:sz w:val="20"/>
                <w:szCs w:val="20"/>
                <w:lang w:val="en-GB"/>
              </w:rPr>
              <w:t>techniques to strike and react</w:t>
            </w:r>
            <w:r w:rsidRPr="2DE83DD1" w:rsidR="1E306578">
              <w:rPr>
                <w:rFonts w:ascii="Calibri" w:hAnsi="Calibri" w:eastAsia="Calibri" w:cs="Calibri"/>
                <w:noProof w:val="0"/>
                <w:sz w:val="20"/>
                <w:szCs w:val="20"/>
                <w:lang w:val="en-GB"/>
              </w:rPr>
              <w:t xml:space="preserve"> to a moving object, choose the best technique for each situation, and practise </w:t>
            </w:r>
            <w:r w:rsidRPr="2DE83DD1" w:rsidR="1E306578">
              <w:rPr>
                <w:rFonts w:ascii="Calibri" w:hAnsi="Calibri" w:eastAsia="Calibri" w:cs="Calibri"/>
                <w:b w:val="1"/>
                <w:bCs w:val="1"/>
                <w:noProof w:val="0"/>
                <w:sz w:val="20"/>
                <w:szCs w:val="20"/>
                <w:lang w:val="en-GB"/>
              </w:rPr>
              <w:t>rallying and returning</w:t>
            </w:r>
            <w:r w:rsidRPr="2DE83DD1" w:rsidR="1E306578">
              <w:rPr>
                <w:rFonts w:ascii="Calibri" w:hAnsi="Calibri" w:eastAsia="Calibri" w:cs="Calibri"/>
                <w:noProof w:val="0"/>
                <w:sz w:val="20"/>
                <w:szCs w:val="20"/>
                <w:lang w:val="en-GB"/>
              </w:rPr>
              <w:t xml:space="preserve"> the object effectively in a game.</w:t>
            </w:r>
          </w:p>
          <w:p w:rsidRPr="00243398" w:rsidR="00243398" w:rsidP="2DE83DD1" w:rsidRDefault="00243398" w14:paraId="62BE2A55" w14:textId="21C6800D">
            <w:pPr>
              <w:pStyle w:val="Normal"/>
              <w:suppressLineNumbers w:val="0"/>
              <w:bidi w:val="0"/>
              <w:spacing w:before="0" w:beforeAutospacing="off" w:after="0" w:afterAutospacing="off" w:line="240" w:lineRule="auto"/>
              <w:ind w:left="0" w:right="0"/>
              <w:jc w:val="center"/>
              <w:rPr>
                <w:b w:val="0"/>
                <w:bCs w:val="0"/>
                <w:sz w:val="20"/>
                <w:szCs w:val="20"/>
                <w:u w:val="none"/>
              </w:rPr>
            </w:pPr>
          </w:p>
          <w:p w:rsidRPr="00243398" w:rsidR="00243398" w:rsidP="2DE83DD1" w:rsidRDefault="00243398" w14:paraId="4F3A9127" w14:textId="2A4E1970">
            <w:pPr>
              <w:pStyle w:val="Normal"/>
              <w:suppressLineNumbers w:val="0"/>
              <w:bidi w:val="0"/>
              <w:spacing w:before="0" w:beforeAutospacing="off" w:after="0" w:afterAutospacing="off" w:line="240" w:lineRule="auto"/>
              <w:ind w:left="0" w:right="0"/>
              <w:jc w:val="center"/>
              <w:rPr>
                <w:b w:val="1"/>
                <w:bCs w:val="1"/>
                <w:sz w:val="24"/>
                <w:szCs w:val="24"/>
                <w:u w:val="none"/>
              </w:rPr>
            </w:pPr>
            <w:r w:rsidRPr="2DE83DD1" w:rsidR="6E7ED81A">
              <w:rPr>
                <w:b w:val="1"/>
                <w:bCs w:val="1"/>
                <w:sz w:val="24"/>
                <w:szCs w:val="24"/>
                <w:u w:val="none"/>
              </w:rPr>
              <w:t xml:space="preserve"> Unit 10: Accuracy, power, distance</w:t>
            </w:r>
          </w:p>
          <w:p w:rsidRPr="00243398" w:rsidR="00243398" w:rsidP="2DE83DD1" w:rsidRDefault="00243398" w14:paraId="6E04158A" w14:textId="081FB693">
            <w:pPr>
              <w:pStyle w:val="Normal"/>
              <w:suppressLineNumbers w:val="0"/>
              <w:bidi w:val="0"/>
              <w:spacing w:before="0" w:beforeAutospacing="off" w:after="0" w:afterAutospacing="off" w:line="240" w:lineRule="auto"/>
              <w:ind w:left="0" w:right="0"/>
              <w:jc w:val="center"/>
              <w:rPr>
                <w:b w:val="0"/>
                <w:bCs w:val="0"/>
                <w:sz w:val="20"/>
                <w:szCs w:val="20"/>
                <w:u w:val="none"/>
              </w:rPr>
            </w:pPr>
            <w:r w:rsidRPr="2DE83DD1" w:rsidR="2E8F3D36">
              <w:rPr>
                <w:b w:val="0"/>
                <w:bCs w:val="0"/>
                <w:sz w:val="20"/>
                <w:szCs w:val="20"/>
                <w:u w:val="none"/>
              </w:rPr>
              <w:t>Children will develop throwing skills for accuracy, power, and distance, and learn to choose the best throw for each.</w:t>
            </w:r>
          </w:p>
          <w:p w:rsidRPr="00243398" w:rsidR="00243398" w:rsidP="2DE83DD1" w:rsidRDefault="00243398" w14:paraId="4944293E" w14:textId="2E8CB98C">
            <w:pPr>
              <w:pStyle w:val="Normal"/>
              <w:suppressLineNumbers w:val="0"/>
              <w:bidi w:val="0"/>
              <w:spacing w:before="0" w:beforeAutospacing="off" w:after="0" w:afterAutospacing="off" w:line="240" w:lineRule="auto"/>
              <w:ind w:left="0" w:right="0"/>
              <w:jc w:val="center"/>
              <w:rPr>
                <w:b w:val="1"/>
                <w:bCs w:val="1"/>
                <w:sz w:val="20"/>
                <w:szCs w:val="20"/>
                <w:u w:val="none"/>
              </w:rPr>
            </w:pPr>
            <w:r w:rsidRPr="2DE83DD1" w:rsidR="6E7ED81A">
              <w:rPr>
                <w:b w:val="1"/>
                <w:bCs w:val="1"/>
                <w:sz w:val="20"/>
                <w:szCs w:val="20"/>
                <w:u w:val="none"/>
              </w:rPr>
              <w:t xml:space="preserve"> </w:t>
            </w:r>
          </w:p>
        </w:tc>
      </w:tr>
      <w:tr w:rsidR="002F5C51" w:rsidTr="76080E4A" w14:paraId="4D2DB3E0" w14:textId="77777777">
        <w:tc>
          <w:tcPr>
            <w:tcW w:w="3080" w:type="dxa"/>
            <w:tcMar/>
          </w:tcPr>
          <w:p w:rsidR="00243398" w:rsidP="00243398" w:rsidRDefault="00243398" w14:paraId="7A818CE1" w14:textId="3DBEB576">
            <w:pPr>
              <w:jc w:val="center"/>
              <w:rPr>
                <w:b/>
                <w:bCs/>
                <w:sz w:val="28"/>
                <w:szCs w:val="28"/>
                <w:u w:val="single"/>
              </w:rPr>
            </w:pPr>
            <w:r w:rsidRPr="00243398">
              <w:rPr>
                <w:b/>
                <w:bCs/>
                <w:sz w:val="28"/>
                <w:szCs w:val="28"/>
                <w:u w:val="single"/>
              </w:rPr>
              <w:lastRenderedPageBreak/>
              <w:t>PSHE</w:t>
            </w:r>
          </w:p>
          <w:p w:rsidR="002F5C51" w:rsidP="00243398" w:rsidRDefault="002F5C51" w14:paraId="4C3A340A" w14:textId="77777777">
            <w:pPr>
              <w:jc w:val="center"/>
              <w:rPr>
                <w:b/>
                <w:bCs/>
                <w:sz w:val="28"/>
                <w:szCs w:val="28"/>
                <w:u w:val="single"/>
              </w:rPr>
            </w:pPr>
          </w:p>
          <w:p w:rsidRPr="002F5C51" w:rsidR="002F5C51" w:rsidP="00243398" w:rsidRDefault="002F5C51" w14:paraId="320355B4" w14:textId="5B8C2DDA">
            <w:pPr>
              <w:jc w:val="center"/>
              <w:rPr>
                <w:sz w:val="24"/>
                <w:szCs w:val="24"/>
              </w:rPr>
            </w:pPr>
            <w:r w:rsidRPr="002F5C51">
              <w:rPr>
                <w:sz w:val="24"/>
                <w:szCs w:val="24"/>
              </w:rPr>
              <w:t xml:space="preserve">Making choices: </w:t>
            </w:r>
            <w:r w:rsidRPr="002F5C51">
              <w:rPr>
                <w:sz w:val="24"/>
                <w:szCs w:val="24"/>
              </w:rPr>
              <w:t>Children will learn about common drugs, why people use them, the risks of alcohol, and behaviours linked to drug use.</w:t>
            </w:r>
          </w:p>
          <w:p w:rsidR="00243398" w:rsidP="00243398" w:rsidRDefault="00243398" w14:paraId="30B169F5" w14:textId="77777777">
            <w:pPr>
              <w:jc w:val="center"/>
              <w:rPr>
                <w:b/>
                <w:bCs/>
                <w:sz w:val="28"/>
                <w:szCs w:val="28"/>
                <w:u w:val="single"/>
              </w:rPr>
            </w:pPr>
          </w:p>
          <w:p w:rsidRPr="00243398" w:rsidR="00243398" w:rsidP="00243398" w:rsidRDefault="00243398" w14:paraId="2B0AA92D" w14:textId="6B075DAD">
            <w:pPr>
              <w:jc w:val="center"/>
              <w:rPr>
                <w:b/>
                <w:bCs/>
                <w:sz w:val="28"/>
                <w:szCs w:val="28"/>
                <w:u w:val="single"/>
              </w:rPr>
            </w:pPr>
          </w:p>
        </w:tc>
        <w:tc>
          <w:tcPr>
            <w:tcW w:w="3081" w:type="dxa"/>
            <w:tcMar/>
          </w:tcPr>
          <w:p w:rsidRPr="00243398" w:rsidR="00243398" w:rsidP="76080E4A" w:rsidRDefault="00243398" w14:paraId="024398EC" w14:textId="3EFF2D35">
            <w:pPr>
              <w:jc w:val="center"/>
              <w:rPr>
                <w:b w:val="1"/>
                <w:bCs w:val="1"/>
                <w:sz w:val="28"/>
                <w:szCs w:val="28"/>
                <w:u w:val="single"/>
              </w:rPr>
            </w:pPr>
            <w:r w:rsidRPr="76080E4A" w:rsidR="00243398">
              <w:rPr>
                <w:b w:val="1"/>
                <w:bCs w:val="1"/>
                <w:sz w:val="28"/>
                <w:szCs w:val="28"/>
                <w:u w:val="single"/>
              </w:rPr>
              <w:t>Trips</w:t>
            </w:r>
          </w:p>
          <w:p w:rsidRPr="00243398" w:rsidR="00243398" w:rsidP="76080E4A" w:rsidRDefault="00243398" w14:paraId="109428EE" w14:textId="18585841">
            <w:pPr>
              <w:jc w:val="center"/>
              <w:rPr>
                <w:b w:val="1"/>
                <w:bCs w:val="1"/>
                <w:sz w:val="28"/>
                <w:szCs w:val="28"/>
                <w:u w:val="single"/>
              </w:rPr>
            </w:pPr>
          </w:p>
          <w:p w:rsidRPr="00243398" w:rsidR="00243398" w:rsidP="76080E4A" w:rsidRDefault="00243398" w14:paraId="5308E030" w14:textId="1D023D55">
            <w:pPr>
              <w:jc w:val="center"/>
              <w:rPr>
                <w:b w:val="1"/>
                <w:bCs w:val="1"/>
                <w:sz w:val="24"/>
                <w:szCs w:val="24"/>
                <w:u w:val="none"/>
              </w:rPr>
            </w:pPr>
            <w:r w:rsidRPr="76080E4A" w:rsidR="3BA47EC0">
              <w:rPr>
                <w:b w:val="1"/>
                <w:bCs w:val="1"/>
                <w:sz w:val="24"/>
                <w:szCs w:val="24"/>
                <w:u w:val="none"/>
              </w:rPr>
              <w:t xml:space="preserve">Kenwood House </w:t>
            </w:r>
          </w:p>
        </w:tc>
        <w:tc>
          <w:tcPr>
            <w:tcW w:w="3081" w:type="dxa"/>
            <w:tcMar/>
          </w:tcPr>
          <w:p w:rsidRPr="00243398" w:rsidR="00243398" w:rsidP="00243398" w:rsidRDefault="00243398" w14:paraId="168D7E29" w14:textId="77777777">
            <w:pPr>
              <w:jc w:val="center"/>
              <w:rPr>
                <w:b/>
                <w:bCs/>
                <w:sz w:val="28"/>
                <w:szCs w:val="28"/>
                <w:u w:val="single"/>
              </w:rPr>
            </w:pPr>
          </w:p>
        </w:tc>
      </w:tr>
    </w:tbl>
    <w:p w:rsidR="00243398" w:rsidP="00243398" w:rsidRDefault="00243398" w14:paraId="0DBB6821" w14:textId="77777777">
      <w:pPr>
        <w:jc w:val="center"/>
        <w:rPr>
          <w:b/>
          <w:bCs/>
          <w:sz w:val="32"/>
          <w:szCs w:val="32"/>
        </w:rPr>
      </w:pPr>
    </w:p>
    <w:p w:rsidR="002F5C51" w:rsidP="002F5C51" w:rsidRDefault="002F5C51" w14:paraId="7DC18D4B" w14:textId="77777777">
      <w:pPr>
        <w:rPr>
          <w:b/>
          <w:bCs/>
          <w:sz w:val="32"/>
          <w:szCs w:val="32"/>
          <w:u w:val="single"/>
        </w:rPr>
      </w:pPr>
      <w:r w:rsidRPr="00243398">
        <w:rPr>
          <w:b/>
          <w:bCs/>
          <w:sz w:val="32"/>
          <w:szCs w:val="32"/>
          <w:u w:val="single"/>
        </w:rPr>
        <w:t>Home reading:</w:t>
      </w:r>
    </w:p>
    <w:p w:rsidRPr="00FC7CC6" w:rsidR="002F5C51" w:rsidP="002F5C51" w:rsidRDefault="002F5C51" w14:paraId="05568045" w14:textId="77777777">
      <w:pPr>
        <w:rPr>
          <w:sz w:val="28"/>
          <w:szCs w:val="28"/>
        </w:rPr>
      </w:pPr>
      <w:r w:rsidRPr="00FC7CC6">
        <w:rPr>
          <w:sz w:val="28"/>
          <w:szCs w:val="28"/>
        </w:rPr>
        <w:t>Children should read at home daily, either with an adult or independently. Reading records must be signed, noting what your child read, for how long, and how many pages.</w:t>
      </w:r>
    </w:p>
    <w:p w:rsidRPr="00243398" w:rsidR="002F5C51" w:rsidP="002F5C51" w:rsidRDefault="002F5C51" w14:paraId="62837AA8" w14:textId="77777777">
      <w:pPr>
        <w:rPr>
          <w:sz w:val="24"/>
          <w:szCs w:val="24"/>
        </w:rPr>
      </w:pPr>
    </w:p>
    <w:p w:rsidR="002F5C51" w:rsidP="002F5C51" w:rsidRDefault="002F5C51" w14:paraId="69056395" w14:textId="77777777">
      <w:pPr>
        <w:rPr>
          <w:b/>
          <w:bCs/>
          <w:sz w:val="32"/>
          <w:szCs w:val="32"/>
          <w:u w:val="single"/>
        </w:rPr>
      </w:pPr>
      <w:r w:rsidRPr="00243398">
        <w:rPr>
          <w:b/>
          <w:bCs/>
          <w:sz w:val="32"/>
          <w:szCs w:val="32"/>
          <w:u w:val="single"/>
        </w:rPr>
        <w:t xml:space="preserve">Homework: </w:t>
      </w:r>
    </w:p>
    <w:p w:rsidRPr="00FC7CC6" w:rsidR="002F5C51" w:rsidP="002F5C51" w:rsidRDefault="002F5C51" w14:paraId="0ECA4231" w14:textId="6FCA1047">
      <w:pPr>
        <w:rPr>
          <w:sz w:val="28"/>
          <w:szCs w:val="28"/>
        </w:rPr>
      </w:pPr>
      <w:r w:rsidRPr="00FC7CC6">
        <w:rPr>
          <w:sz w:val="28"/>
          <w:szCs w:val="28"/>
        </w:rPr>
        <w:t xml:space="preserve">Every half term, children receive a homework takeaway menu with activities linked to various subjects and are asked to complete at least two. Every Friday, spellings and times tables homework are set on Class Dojo. Spellings are tested on Wednesday, and times tables are tested </w:t>
      </w:r>
      <w:r>
        <w:rPr>
          <w:sz w:val="28"/>
          <w:szCs w:val="28"/>
        </w:rPr>
        <w:t>on</w:t>
      </w:r>
      <w:r w:rsidRPr="00FC7CC6">
        <w:rPr>
          <w:sz w:val="28"/>
          <w:szCs w:val="28"/>
        </w:rPr>
        <w:t xml:space="preserve"> Friday.</w:t>
      </w:r>
    </w:p>
    <w:p w:rsidRPr="00243398" w:rsidR="00243398" w:rsidP="00243398" w:rsidRDefault="00243398" w14:paraId="065987B3" w14:textId="77777777">
      <w:pPr>
        <w:rPr>
          <w:sz w:val="24"/>
          <w:szCs w:val="24"/>
        </w:rPr>
      </w:pPr>
    </w:p>
    <w:sectPr w:rsidRPr="00243398" w:rsidR="0024339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98"/>
    <w:rsid w:val="00040798"/>
    <w:rsid w:val="000507F5"/>
    <w:rsid w:val="000A2D62"/>
    <w:rsid w:val="001E283D"/>
    <w:rsid w:val="00243398"/>
    <w:rsid w:val="00265AAA"/>
    <w:rsid w:val="002F5C51"/>
    <w:rsid w:val="00303D2F"/>
    <w:rsid w:val="003249A7"/>
    <w:rsid w:val="00350A8F"/>
    <w:rsid w:val="00423D5D"/>
    <w:rsid w:val="004561F6"/>
    <w:rsid w:val="005031DF"/>
    <w:rsid w:val="00B83E4B"/>
    <w:rsid w:val="00E868E6"/>
    <w:rsid w:val="00ED37E3"/>
    <w:rsid w:val="00F02751"/>
    <w:rsid w:val="00F66EC0"/>
    <w:rsid w:val="00FA367A"/>
    <w:rsid w:val="00FB0722"/>
    <w:rsid w:val="0C25F004"/>
    <w:rsid w:val="12A65D99"/>
    <w:rsid w:val="12EE18CA"/>
    <w:rsid w:val="142C7A41"/>
    <w:rsid w:val="16235431"/>
    <w:rsid w:val="1E306578"/>
    <w:rsid w:val="20D20D78"/>
    <w:rsid w:val="2DE83DD1"/>
    <w:rsid w:val="2E8F3D36"/>
    <w:rsid w:val="3BA47EC0"/>
    <w:rsid w:val="5A2F6FDD"/>
    <w:rsid w:val="5C9D532E"/>
    <w:rsid w:val="5DA30360"/>
    <w:rsid w:val="67DEFE34"/>
    <w:rsid w:val="6E7ED81A"/>
    <w:rsid w:val="7044FB59"/>
    <w:rsid w:val="72DFBB31"/>
    <w:rsid w:val="76080E4A"/>
    <w:rsid w:val="79D16AB0"/>
    <w:rsid w:val="7B294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9DD9"/>
  <w15:chartTrackingRefBased/>
  <w15:docId w15:val="{2CFC1835-6B3F-43CB-A3E5-F8A9F35A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43398"/>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3398"/>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33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33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33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3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39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43398"/>
    <w:rPr>
      <w:rFonts w:asciiTheme="majorHAnsi" w:hAnsiTheme="majorHAnsi" w:eastAsiaTheme="majorEastAsia" w:cstheme="majorBidi"/>
      <w:color w:val="365F91" w:themeColor="accent1" w:themeShade="BF"/>
      <w:sz w:val="40"/>
      <w:szCs w:val="40"/>
    </w:rPr>
  </w:style>
  <w:style w:type="character" w:styleId="Heading2Char" w:customStyle="1">
    <w:name w:val="Heading 2 Char"/>
    <w:basedOn w:val="DefaultParagraphFont"/>
    <w:link w:val="Heading2"/>
    <w:uiPriority w:val="9"/>
    <w:semiHidden/>
    <w:rsid w:val="00243398"/>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semiHidden/>
    <w:rsid w:val="00243398"/>
    <w:rPr>
      <w:rFonts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semiHidden/>
    <w:rsid w:val="00243398"/>
    <w:rPr>
      <w:rFonts w:eastAsiaTheme="majorEastAsia" w:cstheme="majorBidi"/>
      <w:i/>
      <w:iCs/>
      <w:color w:val="365F91" w:themeColor="accent1" w:themeShade="BF"/>
    </w:rPr>
  </w:style>
  <w:style w:type="character" w:styleId="Heading5Char" w:customStyle="1">
    <w:name w:val="Heading 5 Char"/>
    <w:basedOn w:val="DefaultParagraphFont"/>
    <w:link w:val="Heading5"/>
    <w:uiPriority w:val="9"/>
    <w:semiHidden/>
    <w:rsid w:val="00243398"/>
    <w:rPr>
      <w:rFonts w:eastAsiaTheme="majorEastAsia" w:cstheme="majorBidi"/>
      <w:color w:val="365F91" w:themeColor="accent1" w:themeShade="BF"/>
    </w:rPr>
  </w:style>
  <w:style w:type="character" w:styleId="Heading6Char" w:customStyle="1">
    <w:name w:val="Heading 6 Char"/>
    <w:basedOn w:val="DefaultParagraphFont"/>
    <w:link w:val="Heading6"/>
    <w:uiPriority w:val="9"/>
    <w:semiHidden/>
    <w:rsid w:val="0024339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4339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4339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43398"/>
    <w:rPr>
      <w:rFonts w:eastAsiaTheme="majorEastAsia" w:cstheme="majorBidi"/>
      <w:color w:val="272727" w:themeColor="text1" w:themeTint="D8"/>
    </w:rPr>
  </w:style>
  <w:style w:type="paragraph" w:styleId="Title">
    <w:name w:val="Title"/>
    <w:basedOn w:val="Normal"/>
    <w:next w:val="Normal"/>
    <w:link w:val="TitleChar"/>
    <w:uiPriority w:val="10"/>
    <w:qFormat/>
    <w:rsid w:val="0024339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4339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43398"/>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43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398"/>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243398"/>
    <w:rPr>
      <w:i/>
      <w:iCs/>
      <w:color w:val="404040" w:themeColor="text1" w:themeTint="BF"/>
    </w:rPr>
  </w:style>
  <w:style w:type="paragraph" w:styleId="ListParagraph">
    <w:name w:val="List Paragraph"/>
    <w:basedOn w:val="Normal"/>
    <w:uiPriority w:val="34"/>
    <w:qFormat/>
    <w:rsid w:val="00243398"/>
    <w:pPr>
      <w:ind w:left="720"/>
      <w:contextualSpacing/>
    </w:pPr>
  </w:style>
  <w:style w:type="character" w:styleId="IntenseEmphasis">
    <w:name w:val="Intense Emphasis"/>
    <w:basedOn w:val="DefaultParagraphFont"/>
    <w:uiPriority w:val="21"/>
    <w:qFormat/>
    <w:rsid w:val="00243398"/>
    <w:rPr>
      <w:i/>
      <w:iCs/>
      <w:color w:val="365F91" w:themeColor="accent1" w:themeShade="BF"/>
    </w:rPr>
  </w:style>
  <w:style w:type="paragraph" w:styleId="IntenseQuote">
    <w:name w:val="Intense Quote"/>
    <w:basedOn w:val="Normal"/>
    <w:next w:val="Normal"/>
    <w:link w:val="IntenseQuoteChar"/>
    <w:uiPriority w:val="30"/>
    <w:qFormat/>
    <w:rsid w:val="00243398"/>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243398"/>
    <w:rPr>
      <w:i/>
      <w:iCs/>
      <w:color w:val="365F91" w:themeColor="accent1" w:themeShade="BF"/>
    </w:rPr>
  </w:style>
  <w:style w:type="character" w:styleId="IntenseReference">
    <w:name w:val="Intense Reference"/>
    <w:basedOn w:val="DefaultParagraphFont"/>
    <w:uiPriority w:val="32"/>
    <w:qFormat/>
    <w:rsid w:val="00243398"/>
    <w:rPr>
      <w:b/>
      <w:bCs/>
      <w:smallCaps/>
      <w:color w:val="365F91" w:themeColor="accent1" w:themeShade="BF"/>
      <w:spacing w:val="5"/>
    </w:rPr>
  </w:style>
  <w:style w:type="table" w:styleId="TableGrid">
    <w:name w:val="Table Grid"/>
    <w:basedOn w:val="TableNormal"/>
    <w:uiPriority w:val="59"/>
    <w:rsid w:val="002433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image" Target="media/image3.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68416EBDE7A418E17A0E5EA33ECBC" ma:contentTypeVersion="4" ma:contentTypeDescription="Create a new document." ma:contentTypeScope="" ma:versionID="524ef87f00e1d30fe02f9e5b097a2265">
  <xsd:schema xmlns:xsd="http://www.w3.org/2001/XMLSchema" xmlns:xs="http://www.w3.org/2001/XMLSchema" xmlns:p="http://schemas.microsoft.com/office/2006/metadata/properties" xmlns:ns2="681f6a9b-9157-4c65-960a-475e216b3299" targetNamespace="http://schemas.microsoft.com/office/2006/metadata/properties" ma:root="true" ma:fieldsID="1df40a5e6d60dc1cf883474cec563cbd" ns2:_="">
    <xsd:import namespace="681f6a9b-9157-4c65-960a-475e216b32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f6a9b-9157-4c65-960a-475e216b3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015591-A09B-44FD-93A4-5ED59C016B5C}"/>
</file>

<file path=customXml/itemProps2.xml><?xml version="1.0" encoding="utf-8"?>
<ds:datastoreItem xmlns:ds="http://schemas.openxmlformats.org/officeDocument/2006/customXml" ds:itemID="{7FE88D36-B42D-4300-A827-AC6A486D4627}">
  <ds:schemaRefs>
    <ds:schemaRef ds:uri="http://schemas.microsoft.com/sharepoint/v3/contenttype/forms"/>
  </ds:schemaRefs>
</ds:datastoreItem>
</file>

<file path=customXml/itemProps3.xml><?xml version="1.0" encoding="utf-8"?>
<ds:datastoreItem xmlns:ds="http://schemas.openxmlformats.org/officeDocument/2006/customXml" ds:itemID="{879C9081-ABDB-4DA0-8EF4-9F853BDF4553}">
  <ds:schemaRefs>
    <ds:schemaRef ds:uri="http://schemas.microsoft.com/office/infopath/2007/PartnerControls"/>
    <ds:schemaRef ds:uri="http://purl.org/dc/terms/"/>
    <ds:schemaRef ds:uri="681f6a9b-9157-4c65-960a-475e216b3299"/>
    <ds:schemaRef ds:uri="http://purl.org/dc/elements/1.1/"/>
    <ds:schemaRef ds:uri="http://www.w3.org/XML/1998/namespace"/>
    <ds:schemaRef ds:uri="http://schemas.openxmlformats.org/package/2006/metadata/core-properties"/>
    <ds:schemaRef ds:uri="http://schemas.microsoft.com/office/2006/documentManagement/types"/>
    <ds:schemaRef ds:uri="07ab5759-d219-4799-ba22-94837cab807f"/>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Bonnin</dc:creator>
  <cp:keywords/>
  <dc:description/>
  <cp:lastModifiedBy>Zehra Cekic</cp:lastModifiedBy>
  <cp:revision>4</cp:revision>
  <cp:lastPrinted>2025-11-20T10:03:00Z</cp:lastPrinted>
  <dcterms:created xsi:type="dcterms:W3CDTF">2025-12-14T15:11:00Z</dcterms:created>
  <dcterms:modified xsi:type="dcterms:W3CDTF">2025-12-19T11:16:16Z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0x010100A3968416EBDE7A418E17A0E5EA33ECBC</vt:lpwstr>
  </property>
  <property fmtid="{D5CDD505-2E9C-101B-9397-08002B2CF9AE}" pid="3" name="MediaServiceImageTags">
    <vt:lpwstr/>
  </property>
</Properties>
</file>