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4C60A" w14:textId="5434AB03" w:rsidR="00243398" w:rsidRDefault="00243398" w:rsidP="00243398">
      <w:pPr>
        <w:jc w:val="center"/>
        <w:rPr>
          <w:b/>
          <w:bCs/>
          <w:sz w:val="32"/>
          <w:szCs w:val="32"/>
          <w:u w:val="single"/>
        </w:rPr>
      </w:pPr>
      <w:r>
        <w:rPr>
          <w:noProof/>
        </w:rPr>
        <w:drawing>
          <wp:inline distT="0" distB="0" distL="0" distR="0" wp14:anchorId="039177B2" wp14:editId="22FF50D4">
            <wp:extent cx="2768600" cy="1066800"/>
            <wp:effectExtent l="0" t="0" r="0" b="0"/>
            <wp:docPr id="118328949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89492" name="Picture 1" descr="A blue and white logo&#10;&#10;AI-generated content may be incorrect."/>
                    <pic:cNvPicPr/>
                  </pic:nvPicPr>
                  <pic:blipFill>
                    <a:blip r:embed="rId8"/>
                    <a:stretch>
                      <a:fillRect/>
                    </a:stretch>
                  </pic:blipFill>
                  <pic:spPr>
                    <a:xfrm>
                      <a:off x="0" y="0"/>
                      <a:ext cx="2769262" cy="1067055"/>
                    </a:xfrm>
                    <a:prstGeom prst="rect">
                      <a:avLst/>
                    </a:prstGeom>
                  </pic:spPr>
                </pic:pic>
              </a:graphicData>
            </a:graphic>
          </wp:inline>
        </w:drawing>
      </w:r>
    </w:p>
    <w:p w14:paraId="69B06B24" w14:textId="6F5DDD95" w:rsidR="00243398" w:rsidRDefault="00243398" w:rsidP="00243398">
      <w:pPr>
        <w:jc w:val="center"/>
        <w:rPr>
          <w:b/>
          <w:bCs/>
          <w:sz w:val="32"/>
          <w:szCs w:val="32"/>
          <w:u w:val="single"/>
        </w:rPr>
      </w:pPr>
      <w:r>
        <w:rPr>
          <w:noProof/>
        </w:rPr>
        <w:drawing>
          <wp:inline distT="0" distB="0" distL="0" distR="0" wp14:anchorId="7F0A8533" wp14:editId="225C7E9E">
            <wp:extent cx="1694461" cy="400582"/>
            <wp:effectExtent l="0" t="0" r="0" b="0"/>
            <wp:docPr id="1005804820" name="Picture 1" descr="A cartoon of a child and child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04820" name="Picture 1" descr="A cartoon of a child and child holding hands&#10;&#10;AI-generated content may be incorrect."/>
                    <pic:cNvPicPr/>
                  </pic:nvPicPr>
                  <pic:blipFill>
                    <a:blip r:embed="rId9"/>
                    <a:stretch>
                      <a:fillRect/>
                    </a:stretch>
                  </pic:blipFill>
                  <pic:spPr>
                    <a:xfrm>
                      <a:off x="0" y="0"/>
                      <a:ext cx="1735623" cy="410313"/>
                    </a:xfrm>
                    <a:prstGeom prst="rect">
                      <a:avLst/>
                    </a:prstGeom>
                  </pic:spPr>
                </pic:pic>
              </a:graphicData>
            </a:graphic>
          </wp:inline>
        </w:drawing>
      </w:r>
    </w:p>
    <w:p w14:paraId="620370E5" w14:textId="35C4DC57" w:rsidR="00243398" w:rsidRDefault="00243398" w:rsidP="00243398">
      <w:pPr>
        <w:jc w:val="center"/>
        <w:rPr>
          <w:b/>
          <w:bCs/>
          <w:sz w:val="32"/>
          <w:szCs w:val="32"/>
          <w:u w:val="single"/>
        </w:rPr>
      </w:pPr>
      <w:r w:rsidRPr="00243398">
        <w:rPr>
          <w:b/>
          <w:bCs/>
          <w:sz w:val="32"/>
          <w:szCs w:val="32"/>
          <w:u w:val="single"/>
        </w:rPr>
        <w:t xml:space="preserve">What is my child learning about in </w:t>
      </w:r>
      <w:proofErr w:type="gramStart"/>
      <w:r w:rsidRPr="00243398">
        <w:rPr>
          <w:b/>
          <w:bCs/>
          <w:sz w:val="32"/>
          <w:szCs w:val="32"/>
          <w:u w:val="single"/>
        </w:rPr>
        <w:t>S</w:t>
      </w:r>
      <w:r w:rsidR="00FB013D">
        <w:rPr>
          <w:b/>
          <w:bCs/>
          <w:sz w:val="32"/>
          <w:szCs w:val="32"/>
          <w:u w:val="single"/>
        </w:rPr>
        <w:t>ummer</w:t>
      </w:r>
      <w:proofErr w:type="gramEnd"/>
      <w:r w:rsidRPr="00243398">
        <w:rPr>
          <w:b/>
          <w:bCs/>
          <w:sz w:val="32"/>
          <w:szCs w:val="32"/>
          <w:u w:val="single"/>
        </w:rPr>
        <w:t xml:space="preserve"> term</w:t>
      </w:r>
      <w:r w:rsidR="003249A7">
        <w:rPr>
          <w:b/>
          <w:bCs/>
          <w:sz w:val="32"/>
          <w:szCs w:val="32"/>
          <w:u w:val="single"/>
        </w:rPr>
        <w:t xml:space="preserve"> </w:t>
      </w:r>
      <w:r w:rsidR="00FB013D">
        <w:rPr>
          <w:b/>
          <w:bCs/>
          <w:sz w:val="32"/>
          <w:szCs w:val="32"/>
          <w:u w:val="single"/>
        </w:rPr>
        <w:t>2</w:t>
      </w:r>
      <w:r w:rsidRPr="00243398">
        <w:rPr>
          <w:b/>
          <w:bCs/>
          <w:sz w:val="32"/>
          <w:szCs w:val="32"/>
          <w:u w:val="single"/>
        </w:rPr>
        <w:t xml:space="preserve"> </w:t>
      </w:r>
      <w:r w:rsidR="003249A7">
        <w:rPr>
          <w:b/>
          <w:bCs/>
          <w:sz w:val="32"/>
          <w:szCs w:val="32"/>
          <w:u w:val="single"/>
        </w:rPr>
        <w:t>(</w:t>
      </w:r>
      <w:r w:rsidRPr="00243398">
        <w:rPr>
          <w:b/>
          <w:bCs/>
          <w:sz w:val="32"/>
          <w:szCs w:val="32"/>
          <w:u w:val="single"/>
        </w:rPr>
        <w:t>202</w:t>
      </w:r>
      <w:r w:rsidR="00EB7605">
        <w:rPr>
          <w:b/>
          <w:bCs/>
          <w:sz w:val="32"/>
          <w:szCs w:val="32"/>
          <w:u w:val="single"/>
        </w:rPr>
        <w:t>7</w:t>
      </w:r>
      <w:r w:rsidR="003249A7">
        <w:rPr>
          <w:b/>
          <w:bCs/>
          <w:sz w:val="32"/>
          <w:szCs w:val="32"/>
          <w:u w:val="single"/>
        </w:rPr>
        <w:t>)</w:t>
      </w:r>
      <w:r w:rsidRPr="00243398">
        <w:rPr>
          <w:b/>
          <w:bCs/>
          <w:sz w:val="32"/>
          <w:szCs w:val="32"/>
          <w:u w:val="single"/>
        </w:rPr>
        <w:t xml:space="preserve"> (</w:t>
      </w:r>
      <w:r w:rsidR="00FB013D">
        <w:rPr>
          <w:b/>
          <w:bCs/>
          <w:sz w:val="32"/>
          <w:szCs w:val="32"/>
          <w:u w:val="single"/>
        </w:rPr>
        <w:t>June/July</w:t>
      </w:r>
      <w:r w:rsidRPr="00243398">
        <w:rPr>
          <w:b/>
          <w:bCs/>
          <w:sz w:val="32"/>
          <w:szCs w:val="32"/>
          <w:u w:val="single"/>
        </w:rPr>
        <w:t>)</w:t>
      </w:r>
    </w:p>
    <w:p w14:paraId="39530432" w14:textId="59299AD3" w:rsidR="00E868E6" w:rsidRPr="00E868E6" w:rsidRDefault="00E868E6" w:rsidP="00E868E6">
      <w:pPr>
        <w:jc w:val="center"/>
        <w:rPr>
          <w:sz w:val="32"/>
          <w:szCs w:val="32"/>
        </w:rPr>
      </w:pPr>
      <w:r>
        <w:rPr>
          <w:b/>
          <w:bCs/>
          <w:sz w:val="32"/>
          <w:szCs w:val="32"/>
          <w:u w:val="single"/>
        </w:rPr>
        <w:t>Year group:</w:t>
      </w:r>
      <w:r w:rsidRPr="00E868E6">
        <w:rPr>
          <w:sz w:val="32"/>
          <w:szCs w:val="32"/>
        </w:rPr>
        <w:t xml:space="preserve"> Year 1/2 </w:t>
      </w:r>
    </w:p>
    <w:tbl>
      <w:tblPr>
        <w:tblStyle w:val="TableGrid"/>
        <w:tblW w:w="10490" w:type="dxa"/>
        <w:tblInd w:w="-714" w:type="dxa"/>
        <w:tblLook w:val="04A0" w:firstRow="1" w:lastRow="0" w:firstColumn="1" w:lastColumn="0" w:noHBand="0" w:noVBand="1"/>
      </w:tblPr>
      <w:tblGrid>
        <w:gridCol w:w="3970"/>
        <w:gridCol w:w="3543"/>
        <w:gridCol w:w="2977"/>
      </w:tblGrid>
      <w:tr w:rsidR="00243398" w14:paraId="629022DB" w14:textId="77777777" w:rsidTr="00E45FEF">
        <w:trPr>
          <w:trHeight w:val="286"/>
        </w:trPr>
        <w:tc>
          <w:tcPr>
            <w:tcW w:w="10490" w:type="dxa"/>
            <w:gridSpan w:val="3"/>
            <w:shd w:val="clear" w:color="auto" w:fill="D9D9D9" w:themeFill="background1" w:themeFillShade="D9"/>
          </w:tcPr>
          <w:p w14:paraId="4A20ACC0" w14:textId="06D42408" w:rsidR="00243398" w:rsidRDefault="00243398" w:rsidP="00EB7605">
            <w:pPr>
              <w:jc w:val="center"/>
              <w:rPr>
                <w:b/>
                <w:bCs/>
                <w:sz w:val="32"/>
                <w:szCs w:val="32"/>
              </w:rPr>
            </w:pPr>
            <w:r>
              <w:rPr>
                <w:b/>
                <w:bCs/>
                <w:sz w:val="32"/>
                <w:szCs w:val="32"/>
              </w:rPr>
              <w:t xml:space="preserve">Our topic is: </w:t>
            </w:r>
            <w:r w:rsidR="00EB7605">
              <w:rPr>
                <w:b/>
                <w:bCs/>
                <w:sz w:val="32"/>
                <w:szCs w:val="32"/>
              </w:rPr>
              <w:t>Minibeasts</w:t>
            </w:r>
          </w:p>
        </w:tc>
      </w:tr>
      <w:tr w:rsidR="00243398" w14:paraId="7C6630D7" w14:textId="77777777" w:rsidTr="00E45FEF">
        <w:trPr>
          <w:trHeight w:val="1128"/>
        </w:trPr>
        <w:tc>
          <w:tcPr>
            <w:tcW w:w="3970" w:type="dxa"/>
          </w:tcPr>
          <w:p w14:paraId="1742AB8B" w14:textId="77777777" w:rsidR="00243398" w:rsidRDefault="00243398" w:rsidP="00243398">
            <w:pPr>
              <w:jc w:val="center"/>
              <w:rPr>
                <w:b/>
                <w:bCs/>
                <w:sz w:val="28"/>
                <w:szCs w:val="28"/>
                <w:u w:val="single"/>
              </w:rPr>
            </w:pPr>
            <w:r w:rsidRPr="00243398">
              <w:rPr>
                <w:b/>
                <w:bCs/>
                <w:sz w:val="28"/>
                <w:szCs w:val="28"/>
                <w:u w:val="single"/>
              </w:rPr>
              <w:t>Writing</w:t>
            </w:r>
          </w:p>
          <w:p w14:paraId="54BE46CD" w14:textId="77777777" w:rsidR="00EB7605" w:rsidRPr="00EB7605" w:rsidRDefault="00EB7605" w:rsidP="00EB7605">
            <w:pPr>
              <w:jc w:val="center"/>
              <w:rPr>
                <w:sz w:val="28"/>
                <w:szCs w:val="28"/>
              </w:rPr>
            </w:pPr>
            <w:r w:rsidRPr="00EB7605">
              <w:rPr>
                <w:b/>
                <w:bCs/>
                <w:sz w:val="28"/>
                <w:szCs w:val="28"/>
              </w:rPr>
              <w:t>Fiction</w:t>
            </w:r>
            <w:r w:rsidRPr="00EB7605">
              <w:rPr>
                <w:sz w:val="28"/>
                <w:szCs w:val="28"/>
              </w:rPr>
              <w:t xml:space="preserve">: Retell </w:t>
            </w:r>
          </w:p>
          <w:p w14:paraId="4E9614FB" w14:textId="1376EF12" w:rsidR="00243398" w:rsidRPr="00243398" w:rsidRDefault="00EB7605" w:rsidP="00EB7605">
            <w:pPr>
              <w:jc w:val="center"/>
              <w:rPr>
                <w:b/>
                <w:bCs/>
                <w:sz w:val="28"/>
                <w:szCs w:val="28"/>
                <w:u w:val="single"/>
              </w:rPr>
            </w:pPr>
            <w:r w:rsidRPr="00EB7605">
              <w:rPr>
                <w:b/>
                <w:bCs/>
                <w:sz w:val="28"/>
                <w:szCs w:val="28"/>
              </w:rPr>
              <w:t>Non-Fiction</w:t>
            </w:r>
            <w:r w:rsidRPr="00EB7605">
              <w:rPr>
                <w:sz w:val="28"/>
                <w:szCs w:val="28"/>
              </w:rPr>
              <w:t>: Explanation</w:t>
            </w:r>
          </w:p>
        </w:tc>
        <w:tc>
          <w:tcPr>
            <w:tcW w:w="3543" w:type="dxa"/>
          </w:tcPr>
          <w:p w14:paraId="218F0DB8" w14:textId="77777777" w:rsidR="00243398" w:rsidRDefault="00243398" w:rsidP="00243398">
            <w:pPr>
              <w:jc w:val="center"/>
              <w:rPr>
                <w:b/>
                <w:bCs/>
                <w:sz w:val="28"/>
                <w:szCs w:val="28"/>
                <w:u w:val="single"/>
              </w:rPr>
            </w:pPr>
            <w:r w:rsidRPr="00243398">
              <w:rPr>
                <w:b/>
                <w:bCs/>
                <w:sz w:val="28"/>
                <w:szCs w:val="28"/>
                <w:u w:val="single"/>
              </w:rPr>
              <w:t xml:space="preserve">Reading </w:t>
            </w:r>
          </w:p>
          <w:p w14:paraId="080E17C0" w14:textId="77777777" w:rsidR="0017785A" w:rsidRPr="00A82EBC" w:rsidRDefault="0017785A" w:rsidP="0017785A">
            <w:pPr>
              <w:jc w:val="center"/>
              <w:rPr>
                <w:b/>
                <w:bCs/>
                <w:sz w:val="28"/>
                <w:szCs w:val="28"/>
              </w:rPr>
            </w:pPr>
            <w:r w:rsidRPr="00A82EBC">
              <w:rPr>
                <w:b/>
                <w:bCs/>
                <w:sz w:val="28"/>
                <w:szCs w:val="28"/>
              </w:rPr>
              <w:t>DSR (Daily Supported Reading)</w:t>
            </w:r>
          </w:p>
          <w:p w14:paraId="1FB1D44E" w14:textId="77777777" w:rsidR="0017785A" w:rsidRPr="0007511F" w:rsidRDefault="0017785A" w:rsidP="0017785A">
            <w:pPr>
              <w:jc w:val="center"/>
              <w:rPr>
                <w:sz w:val="24"/>
                <w:szCs w:val="24"/>
              </w:rPr>
            </w:pPr>
            <w:r>
              <w:rPr>
                <w:sz w:val="28"/>
                <w:szCs w:val="28"/>
              </w:rPr>
              <w:t>-</w:t>
            </w:r>
            <w:r w:rsidRPr="0007511F">
              <w:rPr>
                <w:sz w:val="24"/>
                <w:szCs w:val="24"/>
              </w:rPr>
              <w:t>Small groups 4x a week</w:t>
            </w:r>
          </w:p>
          <w:p w14:paraId="6EAFD0D3" w14:textId="042A669E" w:rsidR="0017785A" w:rsidRPr="00243398" w:rsidRDefault="0017785A" w:rsidP="0017785A">
            <w:pPr>
              <w:jc w:val="center"/>
              <w:rPr>
                <w:b/>
                <w:bCs/>
                <w:sz w:val="28"/>
                <w:szCs w:val="28"/>
                <w:u w:val="single"/>
              </w:rPr>
            </w:pPr>
            <w:r w:rsidRPr="0007511F">
              <w:rPr>
                <w:sz w:val="24"/>
                <w:szCs w:val="24"/>
              </w:rPr>
              <w:t>Year 2: DSR with a focus on comprehension skills</w:t>
            </w:r>
          </w:p>
        </w:tc>
        <w:tc>
          <w:tcPr>
            <w:tcW w:w="2977" w:type="dxa"/>
          </w:tcPr>
          <w:p w14:paraId="281B35A2" w14:textId="77777777" w:rsidR="00243398" w:rsidRDefault="00243398" w:rsidP="00243398">
            <w:pPr>
              <w:jc w:val="center"/>
              <w:rPr>
                <w:b/>
                <w:bCs/>
                <w:sz w:val="28"/>
                <w:szCs w:val="28"/>
                <w:u w:val="single"/>
              </w:rPr>
            </w:pPr>
            <w:r w:rsidRPr="00243398">
              <w:rPr>
                <w:b/>
                <w:bCs/>
                <w:sz w:val="28"/>
                <w:szCs w:val="28"/>
                <w:u w:val="single"/>
              </w:rPr>
              <w:t xml:space="preserve">Maths </w:t>
            </w:r>
          </w:p>
          <w:p w14:paraId="759FE7B6" w14:textId="77777777" w:rsidR="00173F16" w:rsidRPr="00260473" w:rsidRDefault="00173F16" w:rsidP="00243398">
            <w:pPr>
              <w:jc w:val="center"/>
              <w:rPr>
                <w:b/>
                <w:bCs/>
                <w:sz w:val="28"/>
                <w:szCs w:val="28"/>
              </w:rPr>
            </w:pPr>
            <w:r w:rsidRPr="00260473">
              <w:rPr>
                <w:b/>
                <w:bCs/>
                <w:sz w:val="28"/>
                <w:szCs w:val="28"/>
              </w:rPr>
              <w:t>Year 1:</w:t>
            </w:r>
          </w:p>
          <w:p w14:paraId="4F3809DC" w14:textId="77777777" w:rsidR="00B2487B" w:rsidRPr="0007511F" w:rsidRDefault="00173F16" w:rsidP="00243398">
            <w:pPr>
              <w:jc w:val="center"/>
              <w:rPr>
                <w:sz w:val="24"/>
                <w:szCs w:val="24"/>
              </w:rPr>
            </w:pPr>
            <w:r w:rsidRPr="0007511F">
              <w:rPr>
                <w:sz w:val="24"/>
                <w:szCs w:val="24"/>
              </w:rPr>
              <w:t>Place Value (100)</w:t>
            </w:r>
          </w:p>
          <w:p w14:paraId="6FB1E32B" w14:textId="485DBD68" w:rsidR="00173F16" w:rsidRPr="0007511F" w:rsidRDefault="00173F16" w:rsidP="00243398">
            <w:pPr>
              <w:jc w:val="center"/>
              <w:rPr>
                <w:sz w:val="24"/>
                <w:szCs w:val="24"/>
              </w:rPr>
            </w:pPr>
            <w:r w:rsidRPr="0007511F">
              <w:rPr>
                <w:sz w:val="24"/>
                <w:szCs w:val="24"/>
              </w:rPr>
              <w:t xml:space="preserve"> Money</w:t>
            </w:r>
          </w:p>
          <w:p w14:paraId="33B6AA71" w14:textId="476102B6" w:rsidR="00173F16" w:rsidRPr="0007511F" w:rsidRDefault="00173F16" w:rsidP="00243398">
            <w:pPr>
              <w:jc w:val="center"/>
              <w:rPr>
                <w:sz w:val="24"/>
                <w:szCs w:val="24"/>
              </w:rPr>
            </w:pPr>
            <w:r w:rsidRPr="0007511F">
              <w:rPr>
                <w:sz w:val="24"/>
                <w:szCs w:val="24"/>
              </w:rPr>
              <w:t xml:space="preserve"> Time</w:t>
            </w:r>
          </w:p>
          <w:p w14:paraId="1F7DEE2D" w14:textId="77777777" w:rsidR="00173F16" w:rsidRPr="00260473" w:rsidRDefault="00173F16" w:rsidP="00243398">
            <w:pPr>
              <w:jc w:val="center"/>
              <w:rPr>
                <w:b/>
                <w:bCs/>
                <w:sz w:val="28"/>
                <w:szCs w:val="28"/>
              </w:rPr>
            </w:pPr>
            <w:r w:rsidRPr="00260473">
              <w:rPr>
                <w:b/>
                <w:bCs/>
                <w:sz w:val="28"/>
                <w:szCs w:val="28"/>
              </w:rPr>
              <w:t>Year 2:</w:t>
            </w:r>
          </w:p>
          <w:p w14:paraId="39026FDD" w14:textId="77777777" w:rsidR="00173F16" w:rsidRPr="0007511F" w:rsidRDefault="00173F16" w:rsidP="00243398">
            <w:pPr>
              <w:jc w:val="center"/>
              <w:rPr>
                <w:sz w:val="24"/>
                <w:szCs w:val="24"/>
              </w:rPr>
            </w:pPr>
            <w:r w:rsidRPr="0007511F">
              <w:rPr>
                <w:sz w:val="24"/>
                <w:szCs w:val="24"/>
              </w:rPr>
              <w:t xml:space="preserve">Statistics </w:t>
            </w:r>
          </w:p>
          <w:p w14:paraId="69EB2137" w14:textId="1664EDC6" w:rsidR="00173F16" w:rsidRPr="00243398" w:rsidRDefault="00173F16" w:rsidP="00243398">
            <w:pPr>
              <w:jc w:val="center"/>
              <w:rPr>
                <w:b/>
                <w:bCs/>
                <w:sz w:val="28"/>
                <w:szCs w:val="28"/>
                <w:u w:val="single"/>
              </w:rPr>
            </w:pPr>
            <w:r w:rsidRPr="0007511F">
              <w:rPr>
                <w:sz w:val="24"/>
                <w:szCs w:val="24"/>
              </w:rPr>
              <w:t>Position and Direction Consolidation</w:t>
            </w:r>
          </w:p>
        </w:tc>
      </w:tr>
      <w:tr w:rsidR="00243398" w14:paraId="24495005" w14:textId="77777777" w:rsidTr="00E45FEF">
        <w:trPr>
          <w:trHeight w:val="2015"/>
        </w:trPr>
        <w:tc>
          <w:tcPr>
            <w:tcW w:w="3970" w:type="dxa"/>
          </w:tcPr>
          <w:p w14:paraId="293CC050" w14:textId="77777777" w:rsidR="00243398" w:rsidRDefault="00243398" w:rsidP="00243398">
            <w:pPr>
              <w:jc w:val="center"/>
              <w:rPr>
                <w:b/>
                <w:bCs/>
                <w:sz w:val="28"/>
                <w:szCs w:val="28"/>
                <w:u w:val="single"/>
              </w:rPr>
            </w:pPr>
            <w:r w:rsidRPr="00243398">
              <w:rPr>
                <w:b/>
                <w:bCs/>
                <w:sz w:val="28"/>
                <w:szCs w:val="28"/>
                <w:u w:val="single"/>
              </w:rPr>
              <w:t xml:space="preserve">Science </w:t>
            </w:r>
          </w:p>
          <w:p w14:paraId="74C2E470" w14:textId="77777777" w:rsidR="00243398" w:rsidRPr="00EB7605" w:rsidRDefault="00EB7605" w:rsidP="00243398">
            <w:pPr>
              <w:jc w:val="center"/>
              <w:rPr>
                <w:b/>
                <w:bCs/>
                <w:sz w:val="24"/>
                <w:szCs w:val="24"/>
              </w:rPr>
            </w:pPr>
            <w:r w:rsidRPr="00EB7605">
              <w:rPr>
                <w:b/>
                <w:bCs/>
                <w:sz w:val="24"/>
                <w:szCs w:val="24"/>
              </w:rPr>
              <w:t>Making Connections: Science Through Stories</w:t>
            </w:r>
          </w:p>
          <w:p w14:paraId="3AB90853" w14:textId="77777777" w:rsidR="00EB7605" w:rsidRDefault="00EB7605" w:rsidP="00EB7605">
            <w:pPr>
              <w:spacing w:after="160" w:line="278" w:lineRule="auto"/>
            </w:pPr>
          </w:p>
          <w:p w14:paraId="4BF0DA0E" w14:textId="77DED5B2" w:rsidR="00EB7605" w:rsidRPr="00C8154C" w:rsidRDefault="00EB7605" w:rsidP="00EB7605">
            <w:pPr>
              <w:spacing w:after="160" w:line="278" w:lineRule="auto"/>
              <w:jc w:val="center"/>
              <w:rPr>
                <w:sz w:val="24"/>
                <w:szCs w:val="24"/>
              </w:rPr>
            </w:pPr>
            <w:r w:rsidRPr="00C8154C">
              <w:rPr>
                <w:sz w:val="24"/>
                <w:szCs w:val="24"/>
              </w:rPr>
              <w:t>Children explore scientific ideas through storybooks, using characters and narratives to understand concepts such as forces, materials and habitats. They make predictions, discuss cause and effect and complete simple experiments inspired by story events. This helps them apply scientific thinking in creative contexts.</w:t>
            </w:r>
          </w:p>
          <w:p w14:paraId="776C9D97" w14:textId="1CA9B2E0" w:rsidR="00EB7605" w:rsidRPr="0007511F" w:rsidRDefault="00EB7605" w:rsidP="00243398">
            <w:pPr>
              <w:jc w:val="center"/>
              <w:rPr>
                <w:b/>
                <w:bCs/>
                <w:sz w:val="24"/>
                <w:szCs w:val="24"/>
                <w:u w:val="single"/>
              </w:rPr>
            </w:pPr>
          </w:p>
        </w:tc>
        <w:tc>
          <w:tcPr>
            <w:tcW w:w="3543" w:type="dxa"/>
          </w:tcPr>
          <w:p w14:paraId="7E46B826" w14:textId="77777777" w:rsidR="00243398" w:rsidRDefault="00243398" w:rsidP="00243398">
            <w:pPr>
              <w:jc w:val="center"/>
              <w:rPr>
                <w:b/>
                <w:bCs/>
                <w:sz w:val="28"/>
                <w:szCs w:val="28"/>
                <w:u w:val="single"/>
              </w:rPr>
            </w:pPr>
            <w:r w:rsidRPr="00243398">
              <w:rPr>
                <w:b/>
                <w:bCs/>
                <w:sz w:val="28"/>
                <w:szCs w:val="28"/>
                <w:u w:val="single"/>
              </w:rPr>
              <w:t xml:space="preserve">Computing </w:t>
            </w:r>
          </w:p>
          <w:p w14:paraId="525C77F8" w14:textId="77777777" w:rsidR="001F1B62" w:rsidRDefault="00EB7605" w:rsidP="00243398">
            <w:pPr>
              <w:jc w:val="center"/>
              <w:rPr>
                <w:b/>
                <w:bCs/>
                <w:sz w:val="28"/>
                <w:szCs w:val="28"/>
              </w:rPr>
            </w:pPr>
            <w:r w:rsidRPr="00EB7605">
              <w:rPr>
                <w:b/>
                <w:bCs/>
                <w:sz w:val="28"/>
                <w:szCs w:val="28"/>
              </w:rPr>
              <w:t>Busy Things- Early Code</w:t>
            </w:r>
          </w:p>
          <w:p w14:paraId="1EEEF7C2" w14:textId="77777777" w:rsidR="00BC633D" w:rsidRPr="00BC633D" w:rsidRDefault="00BC633D" w:rsidP="00BC633D">
            <w:pPr>
              <w:jc w:val="center"/>
              <w:rPr>
                <w:b/>
                <w:bCs/>
                <w:sz w:val="24"/>
                <w:szCs w:val="24"/>
              </w:rPr>
            </w:pPr>
          </w:p>
          <w:p w14:paraId="50A39A6D" w14:textId="77777777" w:rsidR="00BC633D" w:rsidRPr="00C2179B" w:rsidRDefault="00BC633D" w:rsidP="00BC633D">
            <w:pPr>
              <w:spacing w:after="160" w:line="278" w:lineRule="auto"/>
              <w:jc w:val="center"/>
              <w:rPr>
                <w:sz w:val="24"/>
                <w:szCs w:val="24"/>
              </w:rPr>
            </w:pPr>
            <w:r w:rsidRPr="00C2179B">
              <w:rPr>
                <w:sz w:val="24"/>
                <w:szCs w:val="24"/>
              </w:rPr>
              <w:t>Children experiment with basic coding activities, learning how instructions control on-screen characters and how to fix mistakes in simple programs.</w:t>
            </w:r>
          </w:p>
          <w:p w14:paraId="1CE6A2DE" w14:textId="4BE6EC4E" w:rsidR="00BC633D" w:rsidRPr="00EB7605" w:rsidRDefault="00BC633D" w:rsidP="00243398">
            <w:pPr>
              <w:jc w:val="center"/>
              <w:rPr>
                <w:b/>
                <w:bCs/>
                <w:sz w:val="28"/>
                <w:szCs w:val="28"/>
              </w:rPr>
            </w:pPr>
          </w:p>
        </w:tc>
        <w:tc>
          <w:tcPr>
            <w:tcW w:w="2977" w:type="dxa"/>
          </w:tcPr>
          <w:p w14:paraId="2BC09E18" w14:textId="77777777" w:rsidR="00243398" w:rsidRDefault="00243398" w:rsidP="00243398">
            <w:pPr>
              <w:jc w:val="center"/>
              <w:rPr>
                <w:b/>
                <w:bCs/>
                <w:sz w:val="28"/>
                <w:szCs w:val="28"/>
                <w:u w:val="single"/>
              </w:rPr>
            </w:pPr>
            <w:r w:rsidRPr="00243398">
              <w:rPr>
                <w:b/>
                <w:bCs/>
                <w:sz w:val="28"/>
                <w:szCs w:val="28"/>
                <w:u w:val="single"/>
              </w:rPr>
              <w:t>Geography</w:t>
            </w:r>
          </w:p>
          <w:p w14:paraId="2AD6AC53" w14:textId="77777777" w:rsidR="008B3090" w:rsidRPr="00EB7605" w:rsidRDefault="00EB7605" w:rsidP="00243398">
            <w:pPr>
              <w:jc w:val="center"/>
              <w:rPr>
                <w:b/>
                <w:bCs/>
                <w:sz w:val="28"/>
                <w:szCs w:val="28"/>
              </w:rPr>
            </w:pPr>
            <w:r w:rsidRPr="00EB7605">
              <w:rPr>
                <w:b/>
                <w:bCs/>
                <w:sz w:val="28"/>
                <w:szCs w:val="28"/>
              </w:rPr>
              <w:t>Hot and Cold Places</w:t>
            </w:r>
          </w:p>
          <w:p w14:paraId="53BAAEB3" w14:textId="77777777" w:rsidR="00EB7605" w:rsidRPr="00EB7605" w:rsidRDefault="00EB7605" w:rsidP="00EB7605">
            <w:pPr>
              <w:jc w:val="center"/>
              <w:rPr>
                <w:sz w:val="28"/>
                <w:szCs w:val="28"/>
                <w:lang w:val="en-CA"/>
              </w:rPr>
            </w:pPr>
          </w:p>
          <w:p w14:paraId="5702DF9C" w14:textId="3BCCE4F7" w:rsidR="00EB7605" w:rsidRPr="00BC633D" w:rsidRDefault="00EB7605" w:rsidP="00EB7605">
            <w:pPr>
              <w:jc w:val="center"/>
              <w:rPr>
                <w:sz w:val="24"/>
                <w:szCs w:val="24"/>
              </w:rPr>
            </w:pPr>
            <w:r w:rsidRPr="00BC633D">
              <w:rPr>
                <w:sz w:val="24"/>
                <w:szCs w:val="24"/>
                <w:lang w:val="en-CA"/>
              </w:rPr>
              <w:t>Children compare places with very different climates, such as deserts and polar regions, and learn how people, plants and animals adapt to these environments.</w:t>
            </w:r>
          </w:p>
        </w:tc>
      </w:tr>
      <w:tr w:rsidR="00243398" w14:paraId="56EF07CA" w14:textId="77777777" w:rsidTr="00E45FEF">
        <w:trPr>
          <w:trHeight w:val="52"/>
        </w:trPr>
        <w:tc>
          <w:tcPr>
            <w:tcW w:w="3970" w:type="dxa"/>
          </w:tcPr>
          <w:p w14:paraId="0CF2FB13" w14:textId="14E17DEF" w:rsidR="00243398" w:rsidRDefault="00243398" w:rsidP="00243398">
            <w:pPr>
              <w:jc w:val="center"/>
              <w:rPr>
                <w:b/>
                <w:bCs/>
                <w:sz w:val="28"/>
                <w:szCs w:val="28"/>
                <w:u w:val="single"/>
              </w:rPr>
            </w:pPr>
            <w:r w:rsidRPr="00243398">
              <w:rPr>
                <w:b/>
                <w:bCs/>
                <w:sz w:val="28"/>
                <w:szCs w:val="28"/>
                <w:u w:val="single"/>
              </w:rPr>
              <w:t>DT</w:t>
            </w:r>
          </w:p>
          <w:p w14:paraId="21F1762E" w14:textId="77777777" w:rsidR="00243398" w:rsidRPr="00EB7605" w:rsidRDefault="00EB7605" w:rsidP="00243398">
            <w:pPr>
              <w:jc w:val="center"/>
              <w:rPr>
                <w:b/>
                <w:bCs/>
                <w:sz w:val="28"/>
                <w:szCs w:val="28"/>
              </w:rPr>
            </w:pPr>
            <w:r w:rsidRPr="00EB7605">
              <w:rPr>
                <w:b/>
                <w:bCs/>
                <w:sz w:val="28"/>
                <w:szCs w:val="28"/>
              </w:rPr>
              <w:t>Mechanisms: Fairground Wheel</w:t>
            </w:r>
          </w:p>
          <w:p w14:paraId="53A0259E" w14:textId="77777777" w:rsidR="00EB7605" w:rsidRDefault="00EB7605" w:rsidP="00243398">
            <w:pPr>
              <w:jc w:val="center"/>
              <w:rPr>
                <w:sz w:val="28"/>
                <w:szCs w:val="28"/>
              </w:rPr>
            </w:pPr>
          </w:p>
          <w:p w14:paraId="2B8F9C52" w14:textId="01AF0C3E" w:rsidR="00EB7605" w:rsidRPr="00BC633D" w:rsidRDefault="00BC633D" w:rsidP="00243398">
            <w:pPr>
              <w:jc w:val="center"/>
              <w:rPr>
                <w:sz w:val="24"/>
                <w:szCs w:val="24"/>
              </w:rPr>
            </w:pPr>
            <w:r w:rsidRPr="00BC633D">
              <w:rPr>
                <w:sz w:val="24"/>
                <w:szCs w:val="24"/>
              </w:rPr>
              <w:lastRenderedPageBreak/>
              <w:t>Children explore how rotating mechanisms work and investigate Ferris-wheel designs. They create their own working model of a fairground wheel using card, tools and moving parts.</w:t>
            </w:r>
          </w:p>
        </w:tc>
        <w:tc>
          <w:tcPr>
            <w:tcW w:w="3543" w:type="dxa"/>
          </w:tcPr>
          <w:p w14:paraId="17763AC9" w14:textId="77777777" w:rsidR="00243398" w:rsidRDefault="00243398" w:rsidP="00243398">
            <w:pPr>
              <w:jc w:val="center"/>
              <w:rPr>
                <w:b/>
                <w:bCs/>
                <w:sz w:val="28"/>
                <w:szCs w:val="28"/>
                <w:u w:val="single"/>
              </w:rPr>
            </w:pPr>
            <w:r w:rsidRPr="00243398">
              <w:rPr>
                <w:b/>
                <w:bCs/>
                <w:sz w:val="28"/>
                <w:szCs w:val="28"/>
                <w:u w:val="single"/>
              </w:rPr>
              <w:lastRenderedPageBreak/>
              <w:t xml:space="preserve">Music </w:t>
            </w:r>
          </w:p>
          <w:p w14:paraId="7771CF1B" w14:textId="77777777" w:rsidR="00ED3A2D" w:rsidRDefault="00ED3A2D" w:rsidP="00ED3A2D">
            <w:pPr>
              <w:jc w:val="center"/>
              <w:rPr>
                <w:b/>
                <w:bCs/>
                <w:sz w:val="28"/>
                <w:szCs w:val="28"/>
                <w:lang w:val="en-CA"/>
              </w:rPr>
            </w:pPr>
            <w:r w:rsidRPr="00ED3A2D">
              <w:rPr>
                <w:b/>
                <w:bCs/>
                <w:sz w:val="28"/>
                <w:szCs w:val="28"/>
                <w:lang w:val="en-CA"/>
              </w:rPr>
              <w:t>School Show Preparation</w:t>
            </w:r>
          </w:p>
          <w:p w14:paraId="77BD27D7" w14:textId="77777777" w:rsidR="00ED3A2D" w:rsidRPr="00ED3A2D" w:rsidRDefault="00ED3A2D" w:rsidP="00ED3A2D">
            <w:pPr>
              <w:jc w:val="center"/>
              <w:rPr>
                <w:b/>
                <w:bCs/>
                <w:sz w:val="28"/>
                <w:szCs w:val="28"/>
                <w:lang w:val="en-CA"/>
              </w:rPr>
            </w:pPr>
          </w:p>
          <w:p w14:paraId="642339B0" w14:textId="77777777" w:rsidR="00ED3A2D" w:rsidRPr="00ED3A2D" w:rsidRDefault="00ED3A2D" w:rsidP="00ED3A2D">
            <w:pPr>
              <w:jc w:val="center"/>
              <w:rPr>
                <w:sz w:val="24"/>
                <w:szCs w:val="24"/>
                <w:lang w:val="en-CA"/>
              </w:rPr>
            </w:pPr>
            <w:r w:rsidRPr="00ED3A2D">
              <w:rPr>
                <w:sz w:val="24"/>
                <w:szCs w:val="24"/>
                <w:lang w:val="en-CA"/>
              </w:rPr>
              <w:lastRenderedPageBreak/>
              <w:t>Children rehearse songs and music for a school performance. They develop confidence and performance skills.</w:t>
            </w:r>
          </w:p>
          <w:p w14:paraId="3F6CBAB9" w14:textId="21DAFE21" w:rsidR="00ED3A2D" w:rsidRPr="00243398" w:rsidRDefault="00ED3A2D" w:rsidP="00243398">
            <w:pPr>
              <w:jc w:val="center"/>
              <w:rPr>
                <w:b/>
                <w:bCs/>
                <w:sz w:val="28"/>
                <w:szCs w:val="28"/>
                <w:u w:val="single"/>
              </w:rPr>
            </w:pPr>
          </w:p>
        </w:tc>
        <w:tc>
          <w:tcPr>
            <w:tcW w:w="2977" w:type="dxa"/>
          </w:tcPr>
          <w:p w14:paraId="759A6C22" w14:textId="77777777" w:rsidR="00243398" w:rsidRDefault="00243398" w:rsidP="00243398">
            <w:pPr>
              <w:jc w:val="center"/>
              <w:rPr>
                <w:b/>
                <w:bCs/>
                <w:sz w:val="28"/>
                <w:szCs w:val="28"/>
                <w:u w:val="single"/>
              </w:rPr>
            </w:pPr>
            <w:r w:rsidRPr="00243398">
              <w:rPr>
                <w:b/>
                <w:bCs/>
                <w:sz w:val="28"/>
                <w:szCs w:val="28"/>
                <w:u w:val="single"/>
              </w:rPr>
              <w:lastRenderedPageBreak/>
              <w:t xml:space="preserve">PE </w:t>
            </w:r>
          </w:p>
          <w:p w14:paraId="0EE974E1" w14:textId="3EAE7522" w:rsidR="002C09F2" w:rsidRDefault="002C09F2" w:rsidP="00243398">
            <w:pPr>
              <w:jc w:val="center"/>
              <w:rPr>
                <w:b/>
                <w:bCs/>
                <w:sz w:val="28"/>
                <w:szCs w:val="28"/>
              </w:rPr>
            </w:pPr>
            <w:r w:rsidRPr="00B2487B">
              <w:rPr>
                <w:b/>
                <w:bCs/>
                <w:sz w:val="28"/>
                <w:szCs w:val="28"/>
              </w:rPr>
              <w:t xml:space="preserve">Unit 11: Target, control, combine </w:t>
            </w:r>
          </w:p>
          <w:p w14:paraId="6ACB7A5B" w14:textId="39A99D24" w:rsidR="0016716D" w:rsidRPr="0007511F" w:rsidRDefault="0016716D" w:rsidP="00243398">
            <w:pPr>
              <w:jc w:val="center"/>
              <w:rPr>
                <w:sz w:val="24"/>
                <w:szCs w:val="24"/>
              </w:rPr>
            </w:pPr>
            <w:r w:rsidRPr="0007511F">
              <w:rPr>
                <w:sz w:val="24"/>
                <w:szCs w:val="24"/>
              </w:rPr>
              <w:lastRenderedPageBreak/>
              <w:t>Children learn to aim at targets, control equipment carefully, and combine different skills (such as throwing and moving) in small games.</w:t>
            </w:r>
          </w:p>
          <w:p w14:paraId="03BDBA28" w14:textId="77777777" w:rsidR="00E45FEF" w:rsidRDefault="00E45FEF" w:rsidP="00243398">
            <w:pPr>
              <w:jc w:val="center"/>
              <w:rPr>
                <w:b/>
                <w:bCs/>
                <w:sz w:val="28"/>
                <w:szCs w:val="28"/>
              </w:rPr>
            </w:pPr>
          </w:p>
          <w:p w14:paraId="6ADB8547" w14:textId="54B6CC05" w:rsidR="002C09F2" w:rsidRDefault="002C09F2" w:rsidP="00243398">
            <w:pPr>
              <w:jc w:val="center"/>
              <w:rPr>
                <w:b/>
                <w:bCs/>
                <w:sz w:val="28"/>
                <w:szCs w:val="28"/>
              </w:rPr>
            </w:pPr>
            <w:r w:rsidRPr="00B2487B">
              <w:rPr>
                <w:b/>
                <w:bCs/>
                <w:sz w:val="28"/>
                <w:szCs w:val="28"/>
              </w:rPr>
              <w:t xml:space="preserve">Unit 12: Send, receive, return </w:t>
            </w:r>
          </w:p>
          <w:p w14:paraId="4944293E" w14:textId="59414B8C" w:rsidR="001B777F" w:rsidRPr="001B777F" w:rsidRDefault="001B777F" w:rsidP="00243398">
            <w:pPr>
              <w:jc w:val="center"/>
              <w:rPr>
                <w:sz w:val="28"/>
                <w:szCs w:val="28"/>
              </w:rPr>
            </w:pPr>
            <w:r w:rsidRPr="0007511F">
              <w:rPr>
                <w:sz w:val="24"/>
                <w:szCs w:val="24"/>
              </w:rPr>
              <w:t>Children practise sending balls or equipment to a partner, receiving them safely, and returning them with control as part of simple rallies or team games.</w:t>
            </w:r>
          </w:p>
        </w:tc>
      </w:tr>
      <w:tr w:rsidR="00243398" w14:paraId="4D2DB3E0" w14:textId="77777777" w:rsidTr="00E45FEF">
        <w:trPr>
          <w:trHeight w:val="1257"/>
        </w:trPr>
        <w:tc>
          <w:tcPr>
            <w:tcW w:w="3970" w:type="dxa"/>
          </w:tcPr>
          <w:p w14:paraId="7A818CE1" w14:textId="3ACB0363" w:rsidR="00243398" w:rsidRDefault="00243398" w:rsidP="00243398">
            <w:pPr>
              <w:jc w:val="center"/>
              <w:rPr>
                <w:b/>
                <w:bCs/>
                <w:sz w:val="28"/>
                <w:szCs w:val="28"/>
                <w:u w:val="single"/>
              </w:rPr>
            </w:pPr>
            <w:r w:rsidRPr="00243398">
              <w:rPr>
                <w:b/>
                <w:bCs/>
                <w:sz w:val="28"/>
                <w:szCs w:val="28"/>
                <w:u w:val="single"/>
              </w:rPr>
              <w:lastRenderedPageBreak/>
              <w:t>RE</w:t>
            </w:r>
          </w:p>
          <w:p w14:paraId="09C26615" w14:textId="77777777" w:rsidR="00243398" w:rsidRPr="00EB7605" w:rsidRDefault="00EB7605" w:rsidP="00243398">
            <w:pPr>
              <w:jc w:val="center"/>
              <w:rPr>
                <w:b/>
                <w:bCs/>
                <w:sz w:val="28"/>
                <w:szCs w:val="28"/>
              </w:rPr>
            </w:pPr>
            <w:r w:rsidRPr="00EB7605">
              <w:rPr>
                <w:b/>
                <w:bCs/>
                <w:sz w:val="28"/>
                <w:szCs w:val="28"/>
              </w:rPr>
              <w:t>How should we care for others and the world and why does it matter?</w:t>
            </w:r>
          </w:p>
          <w:p w14:paraId="12FBA85B" w14:textId="77777777" w:rsidR="00EB7605" w:rsidRDefault="00EB7605" w:rsidP="00243398">
            <w:pPr>
              <w:jc w:val="center"/>
              <w:rPr>
                <w:sz w:val="28"/>
                <w:szCs w:val="28"/>
              </w:rPr>
            </w:pPr>
          </w:p>
          <w:p w14:paraId="1934317B" w14:textId="77777777" w:rsidR="00BC633D" w:rsidRPr="004F45FF" w:rsidRDefault="00BC633D" w:rsidP="00BC633D">
            <w:pPr>
              <w:spacing w:after="160" w:line="278" w:lineRule="auto"/>
              <w:jc w:val="center"/>
              <w:rPr>
                <w:sz w:val="24"/>
                <w:szCs w:val="24"/>
              </w:rPr>
            </w:pPr>
            <w:r w:rsidRPr="004F45FF">
              <w:rPr>
                <w:sz w:val="24"/>
                <w:szCs w:val="24"/>
              </w:rPr>
              <w:t>Children explore why caring for people and the natural world is important, discovering how different religions teach kindness, responsibility, and looking after our planet.</w:t>
            </w:r>
          </w:p>
          <w:p w14:paraId="2B0AA92D" w14:textId="2799CDA1" w:rsidR="00EB7605" w:rsidRPr="00F55972" w:rsidRDefault="00EB7605" w:rsidP="00243398">
            <w:pPr>
              <w:jc w:val="center"/>
              <w:rPr>
                <w:sz w:val="28"/>
                <w:szCs w:val="28"/>
              </w:rPr>
            </w:pPr>
          </w:p>
        </w:tc>
        <w:tc>
          <w:tcPr>
            <w:tcW w:w="3543" w:type="dxa"/>
          </w:tcPr>
          <w:p w14:paraId="1D9A1983" w14:textId="77777777" w:rsidR="00243398" w:rsidRDefault="00243398" w:rsidP="00243398">
            <w:pPr>
              <w:jc w:val="center"/>
              <w:rPr>
                <w:b/>
                <w:bCs/>
                <w:sz w:val="28"/>
                <w:szCs w:val="28"/>
                <w:u w:val="single"/>
              </w:rPr>
            </w:pPr>
            <w:r>
              <w:rPr>
                <w:b/>
                <w:bCs/>
                <w:sz w:val="28"/>
                <w:szCs w:val="28"/>
                <w:u w:val="single"/>
              </w:rPr>
              <w:t>Trips</w:t>
            </w:r>
          </w:p>
          <w:p w14:paraId="467B0B5A" w14:textId="77777777" w:rsidR="00137D4C" w:rsidRDefault="00137D4C" w:rsidP="00243398">
            <w:pPr>
              <w:jc w:val="center"/>
              <w:rPr>
                <w:b/>
                <w:bCs/>
                <w:sz w:val="28"/>
                <w:szCs w:val="28"/>
                <w:u w:val="single"/>
              </w:rPr>
            </w:pPr>
          </w:p>
          <w:p w14:paraId="5308E030" w14:textId="523C2815" w:rsidR="00D1383C" w:rsidRPr="00D1383C" w:rsidRDefault="00D1383C" w:rsidP="00243398">
            <w:pPr>
              <w:jc w:val="center"/>
              <w:rPr>
                <w:sz w:val="28"/>
                <w:szCs w:val="28"/>
              </w:rPr>
            </w:pPr>
            <w:r w:rsidRPr="00D1383C">
              <w:rPr>
                <w:sz w:val="28"/>
                <w:szCs w:val="28"/>
              </w:rPr>
              <w:t>Trent Park: Minibeast Hunt</w:t>
            </w:r>
          </w:p>
        </w:tc>
        <w:tc>
          <w:tcPr>
            <w:tcW w:w="2977" w:type="dxa"/>
          </w:tcPr>
          <w:p w14:paraId="168D7E29" w14:textId="77777777" w:rsidR="00243398" w:rsidRPr="00243398" w:rsidRDefault="00243398" w:rsidP="00243398">
            <w:pPr>
              <w:jc w:val="center"/>
              <w:rPr>
                <w:b/>
                <w:bCs/>
                <w:sz w:val="28"/>
                <w:szCs w:val="28"/>
                <w:u w:val="single"/>
              </w:rPr>
            </w:pPr>
          </w:p>
        </w:tc>
      </w:tr>
    </w:tbl>
    <w:p w14:paraId="0DBB6821" w14:textId="77777777" w:rsidR="00243398" w:rsidRDefault="00243398" w:rsidP="00243398">
      <w:pPr>
        <w:jc w:val="center"/>
        <w:rPr>
          <w:b/>
          <w:bCs/>
          <w:sz w:val="32"/>
          <w:szCs w:val="32"/>
        </w:rPr>
      </w:pPr>
    </w:p>
    <w:p w14:paraId="5D2B0580" w14:textId="77777777" w:rsidR="00E83CE3" w:rsidRPr="00243398" w:rsidRDefault="00E83CE3" w:rsidP="00E83CE3">
      <w:pPr>
        <w:rPr>
          <w:b/>
          <w:bCs/>
          <w:sz w:val="32"/>
          <w:szCs w:val="32"/>
          <w:u w:val="single"/>
        </w:rPr>
      </w:pPr>
      <w:r w:rsidRPr="00243398">
        <w:rPr>
          <w:b/>
          <w:bCs/>
          <w:sz w:val="32"/>
          <w:szCs w:val="32"/>
          <w:u w:val="single"/>
        </w:rPr>
        <w:t xml:space="preserve">Home reading: </w:t>
      </w:r>
    </w:p>
    <w:p w14:paraId="567EE7F3" w14:textId="77777777" w:rsidR="00E83CE3" w:rsidRPr="0007511F" w:rsidRDefault="00E83CE3" w:rsidP="00E83CE3">
      <w:pPr>
        <w:pStyle w:val="ListParagraph"/>
        <w:numPr>
          <w:ilvl w:val="0"/>
          <w:numId w:val="1"/>
        </w:numPr>
        <w:rPr>
          <w:sz w:val="24"/>
          <w:szCs w:val="24"/>
        </w:rPr>
      </w:pPr>
      <w:r w:rsidRPr="0007511F">
        <w:rPr>
          <w:sz w:val="24"/>
          <w:szCs w:val="24"/>
        </w:rPr>
        <w:t>Reading: 10 minutes daily</w:t>
      </w:r>
    </w:p>
    <w:p w14:paraId="5D95370F" w14:textId="77777777" w:rsidR="00E83CE3" w:rsidRPr="0007511F" w:rsidRDefault="00E83CE3" w:rsidP="00E83CE3">
      <w:pPr>
        <w:pStyle w:val="ListParagraph"/>
        <w:numPr>
          <w:ilvl w:val="0"/>
          <w:numId w:val="1"/>
        </w:numPr>
        <w:rPr>
          <w:sz w:val="24"/>
          <w:szCs w:val="24"/>
        </w:rPr>
      </w:pPr>
      <w:r w:rsidRPr="0007511F">
        <w:rPr>
          <w:sz w:val="24"/>
          <w:szCs w:val="24"/>
        </w:rPr>
        <w:t>2 books: one levelled book, one reading for pleasure book</w:t>
      </w:r>
    </w:p>
    <w:p w14:paraId="5A4989D6" w14:textId="628CDACD" w:rsidR="00E83CE3" w:rsidRPr="0007511F" w:rsidRDefault="00E83CE3" w:rsidP="00E83CE3">
      <w:pPr>
        <w:pStyle w:val="ListParagraph"/>
        <w:numPr>
          <w:ilvl w:val="0"/>
          <w:numId w:val="1"/>
        </w:numPr>
        <w:rPr>
          <w:sz w:val="24"/>
          <w:szCs w:val="24"/>
        </w:rPr>
      </w:pPr>
      <w:r w:rsidRPr="0007511F">
        <w:rPr>
          <w:sz w:val="24"/>
          <w:szCs w:val="24"/>
        </w:rPr>
        <w:t>Write a comment in your child’s reading record</w:t>
      </w:r>
    </w:p>
    <w:p w14:paraId="5239CCAE" w14:textId="77777777" w:rsidR="00E83CE3" w:rsidRDefault="00E83CE3" w:rsidP="00E83CE3">
      <w:pPr>
        <w:rPr>
          <w:b/>
          <w:bCs/>
          <w:sz w:val="32"/>
          <w:szCs w:val="32"/>
          <w:u w:val="single"/>
        </w:rPr>
      </w:pPr>
      <w:r w:rsidRPr="00243398">
        <w:rPr>
          <w:b/>
          <w:bCs/>
          <w:sz w:val="32"/>
          <w:szCs w:val="32"/>
          <w:u w:val="single"/>
        </w:rPr>
        <w:t xml:space="preserve">Homework: </w:t>
      </w:r>
    </w:p>
    <w:p w14:paraId="0E6E054F" w14:textId="77777777" w:rsidR="00E83CE3" w:rsidRPr="0007511F" w:rsidRDefault="00E83CE3" w:rsidP="00E83CE3">
      <w:pPr>
        <w:pStyle w:val="ListParagraph"/>
        <w:numPr>
          <w:ilvl w:val="0"/>
          <w:numId w:val="1"/>
        </w:numPr>
        <w:rPr>
          <w:sz w:val="24"/>
          <w:szCs w:val="24"/>
        </w:rPr>
      </w:pPr>
      <w:r w:rsidRPr="0007511F">
        <w:rPr>
          <w:sz w:val="24"/>
          <w:szCs w:val="24"/>
        </w:rPr>
        <w:t>Spelling: 6 words posted on ClassDojo every Friday</w:t>
      </w:r>
    </w:p>
    <w:p w14:paraId="5EDA928C" w14:textId="39CE9BAE" w:rsidR="00E83CE3" w:rsidRPr="0007511F" w:rsidRDefault="00E83CE3" w:rsidP="00E83CE3">
      <w:pPr>
        <w:pStyle w:val="ListParagraph"/>
        <w:numPr>
          <w:ilvl w:val="1"/>
          <w:numId w:val="1"/>
        </w:numPr>
        <w:rPr>
          <w:b/>
          <w:bCs/>
          <w:sz w:val="24"/>
          <w:szCs w:val="24"/>
        </w:rPr>
      </w:pPr>
      <w:r w:rsidRPr="0007511F">
        <w:rPr>
          <w:b/>
          <w:bCs/>
          <w:sz w:val="24"/>
          <w:szCs w:val="24"/>
        </w:rPr>
        <w:t>Due every Wednesday</w:t>
      </w:r>
    </w:p>
    <w:p w14:paraId="0234E6B8" w14:textId="77777777" w:rsidR="00E83CE3" w:rsidRPr="0007511F" w:rsidRDefault="00E83CE3" w:rsidP="00E83CE3">
      <w:pPr>
        <w:pStyle w:val="NoSpacing"/>
        <w:numPr>
          <w:ilvl w:val="0"/>
          <w:numId w:val="1"/>
        </w:numPr>
        <w:rPr>
          <w:sz w:val="24"/>
          <w:szCs w:val="24"/>
        </w:rPr>
      </w:pPr>
      <w:r w:rsidRPr="0007511F">
        <w:rPr>
          <w:sz w:val="24"/>
          <w:szCs w:val="24"/>
        </w:rPr>
        <w:t>‘Take-Home Menu’ topic homework: complete 2 activities</w:t>
      </w:r>
    </w:p>
    <w:p w14:paraId="4283DCDD" w14:textId="77777777" w:rsidR="00E83CE3" w:rsidRPr="0007511F" w:rsidRDefault="00E83CE3" w:rsidP="0007511F">
      <w:pPr>
        <w:pStyle w:val="NoSpacing"/>
        <w:numPr>
          <w:ilvl w:val="1"/>
          <w:numId w:val="1"/>
        </w:numPr>
        <w:rPr>
          <w:b/>
          <w:bCs/>
          <w:sz w:val="24"/>
          <w:szCs w:val="24"/>
        </w:rPr>
      </w:pPr>
      <w:r w:rsidRPr="0007511F">
        <w:rPr>
          <w:b/>
          <w:bCs/>
          <w:sz w:val="24"/>
          <w:szCs w:val="24"/>
        </w:rPr>
        <w:t xml:space="preserve">Due half-termly </w:t>
      </w:r>
    </w:p>
    <w:p w14:paraId="065987B3" w14:textId="77777777" w:rsidR="00243398" w:rsidRPr="00243398" w:rsidRDefault="00243398" w:rsidP="00E83CE3">
      <w:pPr>
        <w:rPr>
          <w:sz w:val="24"/>
          <w:szCs w:val="24"/>
        </w:rPr>
      </w:pPr>
    </w:p>
    <w:sectPr w:rsidR="00243398" w:rsidRPr="002433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F47"/>
    <w:multiLevelType w:val="hybridMultilevel"/>
    <w:tmpl w:val="B6F0BE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6551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98"/>
    <w:rsid w:val="000507F5"/>
    <w:rsid w:val="0007511F"/>
    <w:rsid w:val="0007783A"/>
    <w:rsid w:val="00122006"/>
    <w:rsid w:val="00137D4C"/>
    <w:rsid w:val="0015793A"/>
    <w:rsid w:val="0016716D"/>
    <w:rsid w:val="00173F16"/>
    <w:rsid w:val="0017785A"/>
    <w:rsid w:val="00180C96"/>
    <w:rsid w:val="001B777F"/>
    <w:rsid w:val="001E283D"/>
    <w:rsid w:val="001F1B62"/>
    <w:rsid w:val="00243398"/>
    <w:rsid w:val="00260473"/>
    <w:rsid w:val="00265AAA"/>
    <w:rsid w:val="002C09F2"/>
    <w:rsid w:val="003249A7"/>
    <w:rsid w:val="00350A8F"/>
    <w:rsid w:val="00423D5D"/>
    <w:rsid w:val="004561F6"/>
    <w:rsid w:val="004A6EA7"/>
    <w:rsid w:val="00582EDA"/>
    <w:rsid w:val="00684B08"/>
    <w:rsid w:val="00694156"/>
    <w:rsid w:val="00857712"/>
    <w:rsid w:val="008B3090"/>
    <w:rsid w:val="00903B25"/>
    <w:rsid w:val="00925C1E"/>
    <w:rsid w:val="00A07C14"/>
    <w:rsid w:val="00AE24D7"/>
    <w:rsid w:val="00B2487B"/>
    <w:rsid w:val="00B51C7C"/>
    <w:rsid w:val="00B83E4B"/>
    <w:rsid w:val="00BC633D"/>
    <w:rsid w:val="00C46A02"/>
    <w:rsid w:val="00D05432"/>
    <w:rsid w:val="00D1383C"/>
    <w:rsid w:val="00E36E03"/>
    <w:rsid w:val="00E45FEF"/>
    <w:rsid w:val="00E61ADD"/>
    <w:rsid w:val="00E83CE3"/>
    <w:rsid w:val="00E868E6"/>
    <w:rsid w:val="00EB21A4"/>
    <w:rsid w:val="00EB7605"/>
    <w:rsid w:val="00ED3A2D"/>
    <w:rsid w:val="00F02751"/>
    <w:rsid w:val="00F55972"/>
    <w:rsid w:val="00F66EC0"/>
    <w:rsid w:val="00FB013D"/>
    <w:rsid w:val="00FB0722"/>
    <w:rsid w:val="00FB14AE"/>
    <w:rsid w:val="00FE4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9DD9"/>
  <w15:chartTrackingRefBased/>
  <w15:docId w15:val="{2CFC1835-6B3F-43CB-A3E5-F8A9F35A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39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33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33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33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33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3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39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433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4339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4339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4339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43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398"/>
    <w:rPr>
      <w:rFonts w:eastAsiaTheme="majorEastAsia" w:cstheme="majorBidi"/>
      <w:color w:val="272727" w:themeColor="text1" w:themeTint="D8"/>
    </w:rPr>
  </w:style>
  <w:style w:type="paragraph" w:styleId="Title">
    <w:name w:val="Title"/>
    <w:basedOn w:val="Normal"/>
    <w:next w:val="Normal"/>
    <w:link w:val="TitleChar"/>
    <w:uiPriority w:val="10"/>
    <w:qFormat/>
    <w:rsid w:val="00243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3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3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3398"/>
    <w:rPr>
      <w:i/>
      <w:iCs/>
      <w:color w:val="404040" w:themeColor="text1" w:themeTint="BF"/>
    </w:rPr>
  </w:style>
  <w:style w:type="paragraph" w:styleId="ListParagraph">
    <w:name w:val="List Paragraph"/>
    <w:basedOn w:val="Normal"/>
    <w:uiPriority w:val="34"/>
    <w:qFormat/>
    <w:rsid w:val="00243398"/>
    <w:pPr>
      <w:ind w:left="720"/>
      <w:contextualSpacing/>
    </w:pPr>
  </w:style>
  <w:style w:type="character" w:styleId="IntenseEmphasis">
    <w:name w:val="Intense Emphasis"/>
    <w:basedOn w:val="DefaultParagraphFont"/>
    <w:uiPriority w:val="21"/>
    <w:qFormat/>
    <w:rsid w:val="00243398"/>
    <w:rPr>
      <w:i/>
      <w:iCs/>
      <w:color w:val="365F91" w:themeColor="accent1" w:themeShade="BF"/>
    </w:rPr>
  </w:style>
  <w:style w:type="paragraph" w:styleId="IntenseQuote">
    <w:name w:val="Intense Quote"/>
    <w:basedOn w:val="Normal"/>
    <w:next w:val="Normal"/>
    <w:link w:val="IntenseQuoteChar"/>
    <w:uiPriority w:val="30"/>
    <w:qFormat/>
    <w:rsid w:val="002433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43398"/>
    <w:rPr>
      <w:i/>
      <w:iCs/>
      <w:color w:val="365F91" w:themeColor="accent1" w:themeShade="BF"/>
    </w:rPr>
  </w:style>
  <w:style w:type="character" w:styleId="IntenseReference">
    <w:name w:val="Intense Reference"/>
    <w:basedOn w:val="DefaultParagraphFont"/>
    <w:uiPriority w:val="32"/>
    <w:qFormat/>
    <w:rsid w:val="00243398"/>
    <w:rPr>
      <w:b/>
      <w:bCs/>
      <w:smallCaps/>
      <w:color w:val="365F91" w:themeColor="accent1" w:themeShade="BF"/>
      <w:spacing w:val="5"/>
    </w:rPr>
  </w:style>
  <w:style w:type="table" w:styleId="TableGrid">
    <w:name w:val="Table Grid"/>
    <w:basedOn w:val="TableNormal"/>
    <w:uiPriority w:val="59"/>
    <w:rsid w:val="00243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3C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a3463b-5d25-4e6a-96fe-52b487434dfb">
      <Terms xmlns="http://schemas.microsoft.com/office/infopath/2007/PartnerControls"/>
    </lcf76f155ced4ddcb4097134ff3c332f>
    <TaxCatchAll xmlns="ec389d8e-5f4e-45c8-8ec4-8245f698f7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52821E70E1BC48B1FA3631D2B3CBEB" ma:contentTypeVersion="14" ma:contentTypeDescription="Create a new document." ma:contentTypeScope="" ma:versionID="3783feda3609404fe270033e088102c9">
  <xsd:schema xmlns:xsd="http://www.w3.org/2001/XMLSchema" xmlns:xs="http://www.w3.org/2001/XMLSchema" xmlns:p="http://schemas.microsoft.com/office/2006/metadata/properties" xmlns:ns2="28a3463b-5d25-4e6a-96fe-52b487434dfb" xmlns:ns3="ec389d8e-5f4e-45c8-8ec4-8245f698f7c3" targetNamespace="http://schemas.microsoft.com/office/2006/metadata/properties" ma:root="true" ma:fieldsID="93e0f279c6d82436d2d5433133c1abf8" ns2:_="" ns3:_="">
    <xsd:import namespace="28a3463b-5d25-4e6a-96fe-52b487434dfb"/>
    <xsd:import namespace="ec389d8e-5f4e-45c8-8ec4-8245f698f7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3463b-5d25-4e6a-96fe-52b487434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f8f87a5-897d-41d3-8043-1757f14d27c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389d8e-5f4e-45c8-8ec4-8245f698f7c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e991d6f-f766-4aac-a92e-5dd0204f5d6c}" ma:internalName="TaxCatchAll" ma:showField="CatchAllData" ma:web="ec389d8e-5f4e-45c8-8ec4-8245f698f7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9C9081-ABDB-4DA0-8EF4-9F853BDF4553}">
  <ds:schemaRefs>
    <ds:schemaRef ds:uri="http://schemas.microsoft.com/office/2006/metadata/properties"/>
    <ds:schemaRef ds:uri="http://schemas.microsoft.com/office/infopath/2007/PartnerControls"/>
    <ds:schemaRef ds:uri="681f6a9b-9157-4c65-960a-475e216b3299"/>
  </ds:schemaRefs>
</ds:datastoreItem>
</file>

<file path=customXml/itemProps2.xml><?xml version="1.0" encoding="utf-8"?>
<ds:datastoreItem xmlns:ds="http://schemas.openxmlformats.org/officeDocument/2006/customXml" ds:itemID="{7FE88D36-B42D-4300-A827-AC6A486D4627}">
  <ds:schemaRefs>
    <ds:schemaRef ds:uri="http://schemas.microsoft.com/sharepoint/v3/contenttype/forms"/>
  </ds:schemaRefs>
</ds:datastoreItem>
</file>

<file path=customXml/itemProps3.xml><?xml version="1.0" encoding="utf-8"?>
<ds:datastoreItem xmlns:ds="http://schemas.openxmlformats.org/officeDocument/2006/customXml" ds:itemID="{EF63B033-AF11-4E07-8817-790CC71E8F06}"/>
</file>

<file path=docProps/app.xml><?xml version="1.0" encoding="utf-8"?>
<Properties xmlns="http://schemas.openxmlformats.org/officeDocument/2006/extended-properties" xmlns:vt="http://schemas.openxmlformats.org/officeDocument/2006/docPropsVTypes">
  <Template>Normal</Template>
  <TotalTime>3</TotalTime>
  <Pages>3</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Bonnin</dc:creator>
  <cp:keywords/>
  <dc:description/>
  <cp:lastModifiedBy>Laura Welch</cp:lastModifiedBy>
  <cp:revision>6</cp:revision>
  <cp:lastPrinted>2025-11-20T10:03:00Z</cp:lastPrinted>
  <dcterms:created xsi:type="dcterms:W3CDTF">2025-11-23T14:51:00Z</dcterms:created>
  <dcterms:modified xsi:type="dcterms:W3CDTF">2025-12-18T23:16:00Z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0x0101007252821E70E1BC48B1FA3631D2B3CBEB</vt:lpwstr>
  </property>
</Properties>
</file>