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4C60A" w14:textId="5434AB03" w:rsidR="00243398" w:rsidRDefault="00243398" w:rsidP="00243398">
      <w:pPr>
        <w:jc w:val="center"/>
        <w:rPr>
          <w:b/>
          <w:bCs/>
          <w:sz w:val="32"/>
          <w:szCs w:val="32"/>
          <w:u w:val="single"/>
        </w:rPr>
      </w:pPr>
      <w:r>
        <w:rPr>
          <w:noProof/>
        </w:rPr>
        <w:drawing>
          <wp:inline distT="0" distB="0" distL="0" distR="0" wp14:anchorId="039177B2" wp14:editId="22FF50D4">
            <wp:extent cx="2768600" cy="1066800"/>
            <wp:effectExtent l="0" t="0" r="0" b="0"/>
            <wp:docPr id="118328949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89492" name="Picture 1" descr="A blue and white logo&#10;&#10;AI-generated content may be incorrect."/>
                    <pic:cNvPicPr/>
                  </pic:nvPicPr>
                  <pic:blipFill>
                    <a:blip r:embed="rId9"/>
                    <a:stretch>
                      <a:fillRect/>
                    </a:stretch>
                  </pic:blipFill>
                  <pic:spPr>
                    <a:xfrm>
                      <a:off x="0" y="0"/>
                      <a:ext cx="2769262" cy="1067055"/>
                    </a:xfrm>
                    <a:prstGeom prst="rect">
                      <a:avLst/>
                    </a:prstGeom>
                  </pic:spPr>
                </pic:pic>
              </a:graphicData>
            </a:graphic>
          </wp:inline>
        </w:drawing>
      </w:r>
    </w:p>
    <w:p w14:paraId="69B06B24" w14:textId="6F5DDD95" w:rsidR="00243398" w:rsidRDefault="00243398" w:rsidP="00243398">
      <w:pPr>
        <w:jc w:val="center"/>
        <w:rPr>
          <w:b/>
          <w:bCs/>
          <w:sz w:val="32"/>
          <w:szCs w:val="32"/>
          <w:u w:val="single"/>
        </w:rPr>
      </w:pPr>
      <w:r>
        <w:rPr>
          <w:noProof/>
        </w:rPr>
        <w:drawing>
          <wp:inline distT="0" distB="0" distL="0" distR="0" wp14:anchorId="7F0A8533" wp14:editId="225C7E9E">
            <wp:extent cx="1694461" cy="400582"/>
            <wp:effectExtent l="0" t="0" r="0" b="0"/>
            <wp:docPr id="1005804820" name="Picture 1" descr="A cartoon of a child and child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04820" name="Picture 1" descr="A cartoon of a child and child holding hands&#10;&#10;AI-generated content may be incorrect."/>
                    <pic:cNvPicPr/>
                  </pic:nvPicPr>
                  <pic:blipFill>
                    <a:blip r:embed="rId10"/>
                    <a:stretch>
                      <a:fillRect/>
                    </a:stretch>
                  </pic:blipFill>
                  <pic:spPr>
                    <a:xfrm>
                      <a:off x="0" y="0"/>
                      <a:ext cx="1735623" cy="410313"/>
                    </a:xfrm>
                    <a:prstGeom prst="rect">
                      <a:avLst/>
                    </a:prstGeom>
                  </pic:spPr>
                </pic:pic>
              </a:graphicData>
            </a:graphic>
          </wp:inline>
        </w:drawing>
      </w:r>
    </w:p>
    <w:p w14:paraId="620370E5" w14:textId="708BB92D" w:rsidR="00243398" w:rsidRDefault="00243398" w:rsidP="00243398">
      <w:pPr>
        <w:jc w:val="center"/>
        <w:rPr>
          <w:b/>
          <w:bCs/>
          <w:sz w:val="32"/>
          <w:szCs w:val="32"/>
          <w:u w:val="single"/>
        </w:rPr>
      </w:pPr>
      <w:r w:rsidRPr="00243398">
        <w:rPr>
          <w:b/>
          <w:bCs/>
          <w:sz w:val="32"/>
          <w:szCs w:val="32"/>
          <w:u w:val="single"/>
        </w:rPr>
        <w:t xml:space="preserve">What is my child learning about in </w:t>
      </w:r>
      <w:proofErr w:type="gramStart"/>
      <w:r w:rsidRPr="00243398">
        <w:rPr>
          <w:b/>
          <w:bCs/>
          <w:sz w:val="32"/>
          <w:szCs w:val="32"/>
          <w:u w:val="single"/>
        </w:rPr>
        <w:t>S</w:t>
      </w:r>
      <w:r w:rsidR="00C90228">
        <w:rPr>
          <w:b/>
          <w:bCs/>
          <w:sz w:val="32"/>
          <w:szCs w:val="32"/>
          <w:u w:val="single"/>
        </w:rPr>
        <w:t>ummer</w:t>
      </w:r>
      <w:proofErr w:type="gramEnd"/>
      <w:r w:rsidRPr="00243398">
        <w:rPr>
          <w:b/>
          <w:bCs/>
          <w:sz w:val="32"/>
          <w:szCs w:val="32"/>
          <w:u w:val="single"/>
        </w:rPr>
        <w:t xml:space="preserve"> term</w:t>
      </w:r>
      <w:r w:rsidR="003249A7">
        <w:rPr>
          <w:b/>
          <w:bCs/>
          <w:sz w:val="32"/>
          <w:szCs w:val="32"/>
          <w:u w:val="single"/>
        </w:rPr>
        <w:t xml:space="preserve"> 1</w:t>
      </w:r>
      <w:r w:rsidRPr="00243398">
        <w:rPr>
          <w:b/>
          <w:bCs/>
          <w:sz w:val="32"/>
          <w:szCs w:val="32"/>
          <w:u w:val="single"/>
        </w:rPr>
        <w:t xml:space="preserve"> </w:t>
      </w:r>
      <w:r w:rsidR="003249A7">
        <w:rPr>
          <w:b/>
          <w:bCs/>
          <w:sz w:val="32"/>
          <w:szCs w:val="32"/>
          <w:u w:val="single"/>
        </w:rPr>
        <w:t>(</w:t>
      </w:r>
      <w:r w:rsidRPr="00243398">
        <w:rPr>
          <w:b/>
          <w:bCs/>
          <w:sz w:val="32"/>
          <w:szCs w:val="32"/>
          <w:u w:val="single"/>
        </w:rPr>
        <w:t>202</w:t>
      </w:r>
      <w:r w:rsidR="005D761C">
        <w:rPr>
          <w:b/>
          <w:bCs/>
          <w:sz w:val="32"/>
          <w:szCs w:val="32"/>
          <w:u w:val="single"/>
        </w:rPr>
        <w:t>7</w:t>
      </w:r>
      <w:r w:rsidR="003249A7">
        <w:rPr>
          <w:b/>
          <w:bCs/>
          <w:sz w:val="32"/>
          <w:szCs w:val="32"/>
          <w:u w:val="single"/>
        </w:rPr>
        <w:t>)</w:t>
      </w:r>
      <w:r w:rsidRPr="00243398">
        <w:rPr>
          <w:b/>
          <w:bCs/>
          <w:sz w:val="32"/>
          <w:szCs w:val="32"/>
          <w:u w:val="single"/>
        </w:rPr>
        <w:t xml:space="preserve"> (</w:t>
      </w:r>
      <w:r w:rsidR="00C90228">
        <w:rPr>
          <w:b/>
          <w:bCs/>
          <w:sz w:val="32"/>
          <w:szCs w:val="32"/>
          <w:u w:val="single"/>
        </w:rPr>
        <w:t>April/May</w:t>
      </w:r>
      <w:r w:rsidRPr="00243398">
        <w:rPr>
          <w:b/>
          <w:bCs/>
          <w:sz w:val="32"/>
          <w:szCs w:val="32"/>
          <w:u w:val="single"/>
        </w:rPr>
        <w:t>)</w:t>
      </w:r>
    </w:p>
    <w:p w14:paraId="39530432" w14:textId="59299AD3" w:rsidR="00E868E6" w:rsidRPr="00E868E6" w:rsidRDefault="00E868E6" w:rsidP="00E868E6">
      <w:pPr>
        <w:jc w:val="center"/>
        <w:rPr>
          <w:sz w:val="32"/>
          <w:szCs w:val="32"/>
        </w:rPr>
      </w:pPr>
      <w:r>
        <w:rPr>
          <w:b/>
          <w:bCs/>
          <w:sz w:val="32"/>
          <w:szCs w:val="32"/>
          <w:u w:val="single"/>
        </w:rPr>
        <w:t>Year group:</w:t>
      </w:r>
      <w:r w:rsidRPr="00E868E6">
        <w:rPr>
          <w:sz w:val="32"/>
          <w:szCs w:val="32"/>
        </w:rPr>
        <w:t xml:space="preserve"> Year 1/2 </w:t>
      </w:r>
    </w:p>
    <w:tbl>
      <w:tblPr>
        <w:tblStyle w:val="TableGrid"/>
        <w:tblW w:w="10445" w:type="dxa"/>
        <w:tblInd w:w="-856" w:type="dxa"/>
        <w:tblLook w:val="04A0" w:firstRow="1" w:lastRow="0" w:firstColumn="1" w:lastColumn="0" w:noHBand="0" w:noVBand="1"/>
      </w:tblPr>
      <w:tblGrid>
        <w:gridCol w:w="4053"/>
        <w:gridCol w:w="3201"/>
        <w:gridCol w:w="3191"/>
      </w:tblGrid>
      <w:tr w:rsidR="00243398" w14:paraId="629022DB" w14:textId="77777777" w:rsidTr="00F640D4">
        <w:trPr>
          <w:trHeight w:val="236"/>
        </w:trPr>
        <w:tc>
          <w:tcPr>
            <w:tcW w:w="10445" w:type="dxa"/>
            <w:gridSpan w:val="3"/>
            <w:shd w:val="clear" w:color="auto" w:fill="D9D9D9" w:themeFill="background1" w:themeFillShade="D9"/>
          </w:tcPr>
          <w:p w14:paraId="7C546A12" w14:textId="6B6FE70C" w:rsidR="00243398" w:rsidRDefault="00243398" w:rsidP="00243398">
            <w:pPr>
              <w:jc w:val="center"/>
              <w:rPr>
                <w:b/>
                <w:bCs/>
                <w:sz w:val="32"/>
                <w:szCs w:val="32"/>
              </w:rPr>
            </w:pPr>
            <w:r>
              <w:rPr>
                <w:b/>
                <w:bCs/>
                <w:sz w:val="32"/>
                <w:szCs w:val="32"/>
              </w:rPr>
              <w:t xml:space="preserve">Our topic is: </w:t>
            </w:r>
            <w:r w:rsidR="005D761C">
              <w:rPr>
                <w:b/>
                <w:bCs/>
                <w:sz w:val="32"/>
                <w:szCs w:val="32"/>
              </w:rPr>
              <w:t>Classroom Adventures</w:t>
            </w:r>
          </w:p>
          <w:p w14:paraId="4A20ACC0" w14:textId="4008DC61" w:rsidR="00243398" w:rsidRDefault="00243398" w:rsidP="00243398">
            <w:pPr>
              <w:jc w:val="center"/>
              <w:rPr>
                <w:b/>
                <w:bCs/>
                <w:sz w:val="32"/>
                <w:szCs w:val="32"/>
              </w:rPr>
            </w:pPr>
          </w:p>
        </w:tc>
      </w:tr>
      <w:tr w:rsidR="00243398" w14:paraId="7C6630D7" w14:textId="77777777" w:rsidTr="00F640D4">
        <w:trPr>
          <w:trHeight w:val="931"/>
        </w:trPr>
        <w:tc>
          <w:tcPr>
            <w:tcW w:w="4053" w:type="dxa"/>
          </w:tcPr>
          <w:p w14:paraId="1742AB8B" w14:textId="77777777" w:rsidR="00243398" w:rsidRDefault="00243398" w:rsidP="00243398">
            <w:pPr>
              <w:jc w:val="center"/>
              <w:rPr>
                <w:b/>
                <w:bCs/>
                <w:sz w:val="28"/>
                <w:szCs w:val="28"/>
                <w:u w:val="single"/>
              </w:rPr>
            </w:pPr>
            <w:r w:rsidRPr="00243398">
              <w:rPr>
                <w:b/>
                <w:bCs/>
                <w:sz w:val="28"/>
                <w:szCs w:val="28"/>
                <w:u w:val="single"/>
              </w:rPr>
              <w:t>Writing</w:t>
            </w:r>
          </w:p>
          <w:p w14:paraId="70FE7A68" w14:textId="77777777" w:rsidR="005D761C" w:rsidRDefault="005D761C" w:rsidP="005D761C">
            <w:pPr>
              <w:jc w:val="center"/>
              <w:rPr>
                <w:sz w:val="28"/>
                <w:szCs w:val="28"/>
              </w:rPr>
            </w:pPr>
            <w:r w:rsidRPr="005D761C">
              <w:rPr>
                <w:b/>
                <w:bCs/>
                <w:sz w:val="28"/>
                <w:szCs w:val="28"/>
              </w:rPr>
              <w:t>Fiction</w:t>
            </w:r>
            <w:r w:rsidRPr="005D761C">
              <w:rPr>
                <w:sz w:val="28"/>
                <w:szCs w:val="28"/>
              </w:rPr>
              <w:t xml:space="preserve">: Description: Setting </w:t>
            </w:r>
          </w:p>
          <w:p w14:paraId="4C1D53B6" w14:textId="77777777" w:rsidR="005D761C" w:rsidRDefault="005D761C" w:rsidP="005D761C">
            <w:pPr>
              <w:jc w:val="center"/>
              <w:rPr>
                <w:sz w:val="28"/>
                <w:szCs w:val="28"/>
              </w:rPr>
            </w:pPr>
            <w:r w:rsidRPr="005D761C">
              <w:rPr>
                <w:b/>
                <w:bCs/>
                <w:sz w:val="28"/>
                <w:szCs w:val="28"/>
              </w:rPr>
              <w:t>Non-Fiction</w:t>
            </w:r>
            <w:r w:rsidRPr="005D761C">
              <w:rPr>
                <w:sz w:val="28"/>
                <w:szCs w:val="28"/>
              </w:rPr>
              <w:t xml:space="preserve">: Non chronological report </w:t>
            </w:r>
          </w:p>
          <w:p w14:paraId="4E9614FB" w14:textId="6DAACA3C" w:rsidR="00243398" w:rsidRPr="005D761C" w:rsidRDefault="005D761C" w:rsidP="005D761C">
            <w:pPr>
              <w:jc w:val="center"/>
              <w:rPr>
                <w:sz w:val="28"/>
                <w:szCs w:val="28"/>
              </w:rPr>
            </w:pPr>
            <w:r w:rsidRPr="005D761C">
              <w:rPr>
                <w:b/>
                <w:bCs/>
                <w:sz w:val="28"/>
                <w:szCs w:val="28"/>
              </w:rPr>
              <w:t>Poetry</w:t>
            </w:r>
            <w:r w:rsidRPr="005D761C">
              <w:rPr>
                <w:sz w:val="28"/>
                <w:szCs w:val="28"/>
              </w:rPr>
              <w:t>: (Structured) Riddles</w:t>
            </w:r>
          </w:p>
        </w:tc>
        <w:tc>
          <w:tcPr>
            <w:tcW w:w="3201" w:type="dxa"/>
          </w:tcPr>
          <w:p w14:paraId="36D3DC6D" w14:textId="77777777" w:rsidR="00243398" w:rsidRDefault="00243398" w:rsidP="00243398">
            <w:pPr>
              <w:jc w:val="center"/>
              <w:rPr>
                <w:b/>
                <w:bCs/>
                <w:sz w:val="28"/>
                <w:szCs w:val="28"/>
                <w:u w:val="single"/>
              </w:rPr>
            </w:pPr>
            <w:r w:rsidRPr="00243398">
              <w:rPr>
                <w:b/>
                <w:bCs/>
                <w:sz w:val="28"/>
                <w:szCs w:val="28"/>
                <w:u w:val="single"/>
              </w:rPr>
              <w:t xml:space="preserve">Reading </w:t>
            </w:r>
          </w:p>
          <w:p w14:paraId="78BC11EB" w14:textId="77777777" w:rsidR="00066755" w:rsidRPr="00A82EBC" w:rsidRDefault="00066755" w:rsidP="00066755">
            <w:pPr>
              <w:jc w:val="center"/>
              <w:rPr>
                <w:b/>
                <w:bCs/>
                <w:sz w:val="28"/>
                <w:szCs w:val="28"/>
              </w:rPr>
            </w:pPr>
            <w:r w:rsidRPr="00A82EBC">
              <w:rPr>
                <w:b/>
                <w:bCs/>
                <w:sz w:val="28"/>
                <w:szCs w:val="28"/>
              </w:rPr>
              <w:t>DSR (Daily Supported Reading)</w:t>
            </w:r>
          </w:p>
          <w:p w14:paraId="620859C8" w14:textId="77777777" w:rsidR="00066755" w:rsidRPr="00F640D4" w:rsidRDefault="00066755" w:rsidP="00066755">
            <w:pPr>
              <w:jc w:val="center"/>
              <w:rPr>
                <w:sz w:val="24"/>
                <w:szCs w:val="24"/>
              </w:rPr>
            </w:pPr>
            <w:r>
              <w:rPr>
                <w:sz w:val="28"/>
                <w:szCs w:val="28"/>
              </w:rPr>
              <w:t>-</w:t>
            </w:r>
            <w:r w:rsidRPr="00F640D4">
              <w:rPr>
                <w:sz w:val="24"/>
                <w:szCs w:val="24"/>
              </w:rPr>
              <w:t>Small groups 4x a week</w:t>
            </w:r>
          </w:p>
          <w:p w14:paraId="6EAFD0D3" w14:textId="75693FC5" w:rsidR="00066755" w:rsidRPr="00243398" w:rsidRDefault="00066755" w:rsidP="00066755">
            <w:pPr>
              <w:jc w:val="center"/>
              <w:rPr>
                <w:b/>
                <w:bCs/>
                <w:sz w:val="28"/>
                <w:szCs w:val="28"/>
                <w:u w:val="single"/>
              </w:rPr>
            </w:pPr>
            <w:r w:rsidRPr="00F640D4">
              <w:rPr>
                <w:sz w:val="24"/>
                <w:szCs w:val="24"/>
              </w:rPr>
              <w:t>Year 2: DSR with a focus on comprehension skills</w:t>
            </w:r>
          </w:p>
        </w:tc>
        <w:tc>
          <w:tcPr>
            <w:tcW w:w="3191" w:type="dxa"/>
          </w:tcPr>
          <w:p w14:paraId="061448B6" w14:textId="77777777" w:rsidR="00243398" w:rsidRDefault="00243398" w:rsidP="00243398">
            <w:pPr>
              <w:jc w:val="center"/>
              <w:rPr>
                <w:b/>
                <w:bCs/>
                <w:sz w:val="28"/>
                <w:szCs w:val="28"/>
                <w:u w:val="single"/>
              </w:rPr>
            </w:pPr>
            <w:r w:rsidRPr="00243398">
              <w:rPr>
                <w:b/>
                <w:bCs/>
                <w:sz w:val="28"/>
                <w:szCs w:val="28"/>
                <w:u w:val="single"/>
              </w:rPr>
              <w:t xml:space="preserve">Maths </w:t>
            </w:r>
          </w:p>
          <w:p w14:paraId="5813D0B7" w14:textId="77777777" w:rsidR="007416B4" w:rsidRPr="007416B4" w:rsidRDefault="007416B4" w:rsidP="00243398">
            <w:pPr>
              <w:jc w:val="center"/>
              <w:rPr>
                <w:b/>
                <w:bCs/>
                <w:sz w:val="28"/>
                <w:szCs w:val="28"/>
              </w:rPr>
            </w:pPr>
            <w:r w:rsidRPr="007416B4">
              <w:rPr>
                <w:b/>
                <w:bCs/>
                <w:sz w:val="28"/>
                <w:szCs w:val="28"/>
              </w:rPr>
              <w:t>Year 1:</w:t>
            </w:r>
          </w:p>
          <w:p w14:paraId="4C62D9F9" w14:textId="77777777" w:rsidR="007416B4" w:rsidRPr="00F640D4" w:rsidRDefault="007416B4" w:rsidP="00243398">
            <w:pPr>
              <w:jc w:val="center"/>
              <w:rPr>
                <w:sz w:val="24"/>
                <w:szCs w:val="24"/>
              </w:rPr>
            </w:pPr>
            <w:r w:rsidRPr="00F640D4">
              <w:rPr>
                <w:sz w:val="24"/>
                <w:szCs w:val="24"/>
              </w:rPr>
              <w:t>Multiplication and Division</w:t>
            </w:r>
          </w:p>
          <w:p w14:paraId="48FFFC8C" w14:textId="77777777" w:rsidR="007416B4" w:rsidRPr="00F640D4" w:rsidRDefault="007416B4" w:rsidP="00243398">
            <w:pPr>
              <w:jc w:val="center"/>
              <w:rPr>
                <w:sz w:val="24"/>
                <w:szCs w:val="24"/>
              </w:rPr>
            </w:pPr>
            <w:r w:rsidRPr="00F640D4">
              <w:rPr>
                <w:sz w:val="24"/>
                <w:szCs w:val="24"/>
              </w:rPr>
              <w:t xml:space="preserve"> Fractions</w:t>
            </w:r>
          </w:p>
          <w:p w14:paraId="6E50DB2B" w14:textId="0750FCD4" w:rsidR="007416B4" w:rsidRPr="00F640D4" w:rsidRDefault="007416B4" w:rsidP="00243398">
            <w:pPr>
              <w:jc w:val="center"/>
              <w:rPr>
                <w:sz w:val="24"/>
                <w:szCs w:val="24"/>
              </w:rPr>
            </w:pPr>
            <w:r w:rsidRPr="00F640D4">
              <w:rPr>
                <w:sz w:val="24"/>
                <w:szCs w:val="24"/>
              </w:rPr>
              <w:t xml:space="preserve"> Position and Direction</w:t>
            </w:r>
          </w:p>
          <w:p w14:paraId="7D86EB58" w14:textId="77777777" w:rsidR="007416B4" w:rsidRPr="007416B4" w:rsidRDefault="007416B4" w:rsidP="00243398">
            <w:pPr>
              <w:jc w:val="center"/>
              <w:rPr>
                <w:b/>
                <w:bCs/>
                <w:sz w:val="28"/>
                <w:szCs w:val="28"/>
              </w:rPr>
            </w:pPr>
            <w:r w:rsidRPr="007416B4">
              <w:rPr>
                <w:b/>
                <w:bCs/>
                <w:sz w:val="28"/>
                <w:szCs w:val="28"/>
              </w:rPr>
              <w:t>Year 2:</w:t>
            </w:r>
          </w:p>
          <w:p w14:paraId="51034164" w14:textId="77777777" w:rsidR="007416B4" w:rsidRPr="00F640D4" w:rsidRDefault="007416B4" w:rsidP="00243398">
            <w:pPr>
              <w:jc w:val="center"/>
              <w:rPr>
                <w:sz w:val="24"/>
                <w:szCs w:val="24"/>
              </w:rPr>
            </w:pPr>
            <w:r w:rsidRPr="00F640D4">
              <w:rPr>
                <w:sz w:val="24"/>
                <w:szCs w:val="24"/>
              </w:rPr>
              <w:t xml:space="preserve">Fractions </w:t>
            </w:r>
          </w:p>
          <w:p w14:paraId="69EB2137" w14:textId="1F887528" w:rsidR="007416B4" w:rsidRPr="00243398" w:rsidRDefault="007416B4" w:rsidP="00243398">
            <w:pPr>
              <w:jc w:val="center"/>
              <w:rPr>
                <w:b/>
                <w:bCs/>
                <w:sz w:val="28"/>
                <w:szCs w:val="28"/>
                <w:u w:val="single"/>
              </w:rPr>
            </w:pPr>
            <w:r w:rsidRPr="00F640D4">
              <w:rPr>
                <w:sz w:val="24"/>
                <w:szCs w:val="24"/>
              </w:rPr>
              <w:t>Time</w:t>
            </w:r>
          </w:p>
        </w:tc>
      </w:tr>
      <w:tr w:rsidR="00243398" w14:paraId="24495005" w14:textId="77777777" w:rsidTr="00F640D4">
        <w:trPr>
          <w:trHeight w:val="1558"/>
        </w:trPr>
        <w:tc>
          <w:tcPr>
            <w:tcW w:w="4053" w:type="dxa"/>
          </w:tcPr>
          <w:p w14:paraId="293CC050" w14:textId="77777777" w:rsidR="00243398" w:rsidRDefault="00243398" w:rsidP="00243398">
            <w:pPr>
              <w:jc w:val="center"/>
              <w:rPr>
                <w:b/>
                <w:bCs/>
                <w:sz w:val="28"/>
                <w:szCs w:val="28"/>
                <w:u w:val="single"/>
              </w:rPr>
            </w:pPr>
            <w:r w:rsidRPr="00243398">
              <w:rPr>
                <w:b/>
                <w:bCs/>
                <w:sz w:val="28"/>
                <w:szCs w:val="28"/>
                <w:u w:val="single"/>
              </w:rPr>
              <w:t xml:space="preserve">Science </w:t>
            </w:r>
          </w:p>
          <w:p w14:paraId="1859D14E" w14:textId="77777777" w:rsidR="0029329F" w:rsidRDefault="005D761C" w:rsidP="00EC2796">
            <w:pPr>
              <w:jc w:val="center"/>
              <w:rPr>
                <w:b/>
                <w:bCs/>
                <w:sz w:val="28"/>
                <w:szCs w:val="28"/>
              </w:rPr>
            </w:pPr>
            <w:r w:rsidRPr="005D761C">
              <w:rPr>
                <w:b/>
                <w:bCs/>
                <w:sz w:val="28"/>
                <w:szCs w:val="28"/>
              </w:rPr>
              <w:t>Living Things and their Habitats: Microhabitats</w:t>
            </w:r>
          </w:p>
          <w:p w14:paraId="6BD98CF5" w14:textId="77777777" w:rsidR="005D761C" w:rsidRPr="005D761C" w:rsidRDefault="005D761C" w:rsidP="00EC2796">
            <w:pPr>
              <w:jc w:val="center"/>
              <w:rPr>
                <w:b/>
                <w:bCs/>
                <w:sz w:val="28"/>
                <w:szCs w:val="28"/>
              </w:rPr>
            </w:pPr>
          </w:p>
          <w:p w14:paraId="776C9D97" w14:textId="40053A1A" w:rsidR="005D761C" w:rsidRPr="005D761C" w:rsidRDefault="005D761C" w:rsidP="005D761C">
            <w:pPr>
              <w:spacing w:after="160" w:line="278" w:lineRule="auto"/>
              <w:jc w:val="center"/>
              <w:rPr>
                <w:sz w:val="24"/>
                <w:szCs w:val="24"/>
              </w:rPr>
            </w:pPr>
            <w:r w:rsidRPr="00C8154C">
              <w:rPr>
                <w:sz w:val="24"/>
                <w:szCs w:val="24"/>
              </w:rPr>
              <w:t>Children look closely at tiny habitats, such as logs, stones and soil, and discover the minibeasts that live there. They investigate how different conditions—such as light, moisture and temperature—affect the animals they find. Children practise observing, recording results and comparing microhabitats</w:t>
            </w:r>
            <w:r>
              <w:rPr>
                <w:sz w:val="24"/>
                <w:szCs w:val="24"/>
              </w:rPr>
              <w:t>.</w:t>
            </w:r>
          </w:p>
        </w:tc>
        <w:tc>
          <w:tcPr>
            <w:tcW w:w="3201" w:type="dxa"/>
          </w:tcPr>
          <w:p w14:paraId="63CB20C8" w14:textId="77777777" w:rsidR="00243398" w:rsidRDefault="00243398" w:rsidP="00243398">
            <w:pPr>
              <w:jc w:val="center"/>
              <w:rPr>
                <w:b/>
                <w:bCs/>
                <w:sz w:val="28"/>
                <w:szCs w:val="28"/>
                <w:u w:val="single"/>
              </w:rPr>
            </w:pPr>
            <w:r w:rsidRPr="00243398">
              <w:rPr>
                <w:b/>
                <w:bCs/>
                <w:sz w:val="28"/>
                <w:szCs w:val="28"/>
                <w:u w:val="single"/>
              </w:rPr>
              <w:t xml:space="preserve">Computing </w:t>
            </w:r>
          </w:p>
          <w:p w14:paraId="0682A464" w14:textId="77777777" w:rsidR="00946083" w:rsidRPr="005D761C" w:rsidRDefault="005D761C" w:rsidP="00243398">
            <w:pPr>
              <w:jc w:val="center"/>
              <w:rPr>
                <w:b/>
                <w:bCs/>
                <w:sz w:val="28"/>
                <w:szCs w:val="28"/>
              </w:rPr>
            </w:pPr>
            <w:r w:rsidRPr="005D761C">
              <w:rPr>
                <w:b/>
                <w:bCs/>
                <w:sz w:val="28"/>
                <w:szCs w:val="28"/>
              </w:rPr>
              <w:t>Bee-Bots: Moving a floor robot</w:t>
            </w:r>
          </w:p>
          <w:p w14:paraId="7BA469F6" w14:textId="77777777" w:rsidR="005D761C" w:rsidRDefault="005D761C" w:rsidP="00243398">
            <w:pPr>
              <w:jc w:val="center"/>
              <w:rPr>
                <w:sz w:val="28"/>
                <w:szCs w:val="28"/>
              </w:rPr>
            </w:pPr>
          </w:p>
          <w:p w14:paraId="1CE6A2DE" w14:textId="2392C021" w:rsidR="005D761C" w:rsidRPr="005D761C" w:rsidRDefault="005D761C" w:rsidP="005D761C">
            <w:pPr>
              <w:spacing w:after="160" w:line="278" w:lineRule="auto"/>
              <w:jc w:val="center"/>
              <w:rPr>
                <w:sz w:val="24"/>
                <w:szCs w:val="24"/>
              </w:rPr>
            </w:pPr>
            <w:r w:rsidRPr="00C2179B">
              <w:rPr>
                <w:sz w:val="24"/>
                <w:szCs w:val="24"/>
              </w:rPr>
              <w:t>Children learn how to program a floor robot by giving it clear instructions, helping them understand direction, sequencing, and simple coding.</w:t>
            </w:r>
          </w:p>
        </w:tc>
        <w:tc>
          <w:tcPr>
            <w:tcW w:w="3191" w:type="dxa"/>
          </w:tcPr>
          <w:p w14:paraId="039CEAA8" w14:textId="77777777" w:rsidR="00243398" w:rsidRDefault="00243398" w:rsidP="00243398">
            <w:pPr>
              <w:jc w:val="center"/>
              <w:rPr>
                <w:b/>
                <w:bCs/>
                <w:sz w:val="28"/>
                <w:szCs w:val="28"/>
                <w:u w:val="single"/>
              </w:rPr>
            </w:pPr>
            <w:r w:rsidRPr="00243398">
              <w:rPr>
                <w:b/>
                <w:bCs/>
                <w:sz w:val="28"/>
                <w:szCs w:val="28"/>
                <w:u w:val="single"/>
              </w:rPr>
              <w:t>History</w:t>
            </w:r>
          </w:p>
          <w:p w14:paraId="77054484" w14:textId="77777777" w:rsidR="0010246E" w:rsidRPr="005D761C" w:rsidRDefault="005D761C" w:rsidP="00243398">
            <w:pPr>
              <w:jc w:val="center"/>
              <w:rPr>
                <w:b/>
                <w:bCs/>
                <w:sz w:val="28"/>
                <w:szCs w:val="28"/>
              </w:rPr>
            </w:pPr>
            <w:r w:rsidRPr="005D761C">
              <w:rPr>
                <w:b/>
                <w:bCs/>
                <w:sz w:val="28"/>
                <w:szCs w:val="28"/>
              </w:rPr>
              <w:t>How was school different in the past?</w:t>
            </w:r>
          </w:p>
          <w:p w14:paraId="03CE04AD" w14:textId="77777777" w:rsidR="005D761C" w:rsidRDefault="005D761C" w:rsidP="00243398">
            <w:pPr>
              <w:jc w:val="center"/>
              <w:rPr>
                <w:b/>
                <w:bCs/>
                <w:sz w:val="28"/>
                <w:szCs w:val="28"/>
                <w:u w:val="single"/>
              </w:rPr>
            </w:pPr>
          </w:p>
          <w:p w14:paraId="5702DF9C" w14:textId="11962230" w:rsidR="005D761C" w:rsidRPr="005D761C" w:rsidRDefault="005D761C" w:rsidP="00243398">
            <w:pPr>
              <w:jc w:val="center"/>
              <w:rPr>
                <w:b/>
                <w:bCs/>
                <w:sz w:val="24"/>
                <w:szCs w:val="24"/>
                <w:u w:val="single"/>
              </w:rPr>
            </w:pPr>
            <w:r w:rsidRPr="005D761C">
              <w:rPr>
                <w:sz w:val="24"/>
                <w:szCs w:val="24"/>
              </w:rPr>
              <w:t>Children investigate what school was like long ago, comparing classrooms, routines, and equipment with their own school experiences.</w:t>
            </w:r>
          </w:p>
        </w:tc>
      </w:tr>
      <w:tr w:rsidR="00243398" w14:paraId="56EF07CA" w14:textId="77777777" w:rsidTr="00F640D4">
        <w:trPr>
          <w:trHeight w:val="43"/>
        </w:trPr>
        <w:tc>
          <w:tcPr>
            <w:tcW w:w="4053" w:type="dxa"/>
          </w:tcPr>
          <w:p w14:paraId="0CF2FB13" w14:textId="26065E49" w:rsidR="00243398" w:rsidRDefault="00243398" w:rsidP="00243398">
            <w:pPr>
              <w:jc w:val="center"/>
              <w:rPr>
                <w:b/>
                <w:bCs/>
                <w:sz w:val="28"/>
                <w:szCs w:val="28"/>
                <w:u w:val="single"/>
              </w:rPr>
            </w:pPr>
            <w:r w:rsidRPr="00243398">
              <w:rPr>
                <w:b/>
                <w:bCs/>
                <w:sz w:val="28"/>
                <w:szCs w:val="28"/>
                <w:u w:val="single"/>
              </w:rPr>
              <w:t>Art and design</w:t>
            </w:r>
          </w:p>
          <w:p w14:paraId="757D9102" w14:textId="77777777" w:rsidR="005D761C" w:rsidRDefault="005D761C" w:rsidP="005D761C">
            <w:pPr>
              <w:jc w:val="center"/>
              <w:rPr>
                <w:b/>
                <w:bCs/>
                <w:sz w:val="28"/>
                <w:szCs w:val="28"/>
              </w:rPr>
            </w:pPr>
            <w:r w:rsidRPr="005D761C">
              <w:rPr>
                <w:b/>
                <w:bCs/>
                <w:sz w:val="28"/>
                <w:szCs w:val="28"/>
              </w:rPr>
              <w:t>Drawing: Tell a story</w:t>
            </w:r>
          </w:p>
          <w:p w14:paraId="5EA344A7" w14:textId="77777777" w:rsidR="005D761C" w:rsidRDefault="005D761C" w:rsidP="005D761C">
            <w:pPr>
              <w:jc w:val="center"/>
              <w:rPr>
                <w:b/>
                <w:bCs/>
                <w:sz w:val="28"/>
                <w:szCs w:val="28"/>
              </w:rPr>
            </w:pPr>
          </w:p>
          <w:p w14:paraId="54BA1E96" w14:textId="03344C78" w:rsidR="005D761C" w:rsidRPr="005D761C" w:rsidRDefault="005D761C" w:rsidP="005D761C">
            <w:pPr>
              <w:jc w:val="center"/>
              <w:rPr>
                <w:b/>
                <w:bCs/>
                <w:sz w:val="24"/>
                <w:szCs w:val="24"/>
              </w:rPr>
            </w:pPr>
            <w:r w:rsidRPr="005D761C">
              <w:rPr>
                <w:sz w:val="24"/>
                <w:szCs w:val="24"/>
              </w:rPr>
              <w:lastRenderedPageBreak/>
              <w:t>Children experiment with drawing characters, settings and actions to create simple visual stories. They learn how artists use drawings to communicate ideas and emotions.</w:t>
            </w:r>
          </w:p>
          <w:p w14:paraId="2B8F9C52" w14:textId="1688E32D" w:rsidR="005D761C" w:rsidRPr="00243398" w:rsidRDefault="005D761C" w:rsidP="005D761C">
            <w:pPr>
              <w:jc w:val="center"/>
              <w:rPr>
                <w:b/>
                <w:bCs/>
                <w:sz w:val="28"/>
                <w:szCs w:val="28"/>
                <w:u w:val="single"/>
              </w:rPr>
            </w:pPr>
          </w:p>
        </w:tc>
        <w:tc>
          <w:tcPr>
            <w:tcW w:w="3201" w:type="dxa"/>
          </w:tcPr>
          <w:p w14:paraId="24013872" w14:textId="77777777" w:rsidR="00243398" w:rsidRDefault="00243398" w:rsidP="00243398">
            <w:pPr>
              <w:jc w:val="center"/>
              <w:rPr>
                <w:b/>
                <w:bCs/>
                <w:sz w:val="28"/>
                <w:szCs w:val="28"/>
                <w:u w:val="single"/>
              </w:rPr>
            </w:pPr>
            <w:r w:rsidRPr="00243398">
              <w:rPr>
                <w:b/>
                <w:bCs/>
                <w:sz w:val="28"/>
                <w:szCs w:val="28"/>
                <w:u w:val="single"/>
              </w:rPr>
              <w:lastRenderedPageBreak/>
              <w:t xml:space="preserve">Music </w:t>
            </w:r>
          </w:p>
          <w:p w14:paraId="58A30050" w14:textId="77777777" w:rsidR="003110F8" w:rsidRPr="003110F8" w:rsidRDefault="003110F8" w:rsidP="003110F8">
            <w:pPr>
              <w:jc w:val="center"/>
              <w:rPr>
                <w:b/>
                <w:bCs/>
                <w:sz w:val="28"/>
                <w:szCs w:val="28"/>
                <w:lang w:val="en-CA"/>
              </w:rPr>
            </w:pPr>
            <w:r w:rsidRPr="003110F8">
              <w:rPr>
                <w:b/>
                <w:bCs/>
                <w:sz w:val="28"/>
                <w:szCs w:val="28"/>
                <w:lang w:val="en-CA"/>
              </w:rPr>
              <w:t>I Wanna Play in a Band</w:t>
            </w:r>
          </w:p>
          <w:p w14:paraId="004FCFF0" w14:textId="77777777" w:rsidR="003110F8" w:rsidRPr="003110F8" w:rsidRDefault="003110F8" w:rsidP="003110F8">
            <w:pPr>
              <w:jc w:val="center"/>
              <w:rPr>
                <w:b/>
                <w:bCs/>
                <w:sz w:val="28"/>
                <w:szCs w:val="28"/>
                <w:u w:val="single"/>
                <w:lang w:val="en-CA"/>
              </w:rPr>
            </w:pPr>
            <w:r w:rsidRPr="003110F8">
              <w:rPr>
                <w:sz w:val="24"/>
                <w:szCs w:val="24"/>
                <w:lang w:val="en-CA"/>
              </w:rPr>
              <w:t>Children learn how different instruments</w:t>
            </w:r>
            <w:r w:rsidRPr="003110F8">
              <w:rPr>
                <w:b/>
                <w:bCs/>
                <w:sz w:val="24"/>
                <w:szCs w:val="24"/>
                <w:u w:val="single"/>
                <w:lang w:val="en-CA"/>
              </w:rPr>
              <w:t xml:space="preserve"> </w:t>
            </w:r>
            <w:r w:rsidRPr="003110F8">
              <w:rPr>
                <w:sz w:val="24"/>
                <w:szCs w:val="24"/>
                <w:lang w:val="en-CA"/>
              </w:rPr>
              <w:t xml:space="preserve">work together in </w:t>
            </w:r>
            <w:r w:rsidRPr="003110F8">
              <w:rPr>
                <w:sz w:val="24"/>
                <w:szCs w:val="24"/>
                <w:lang w:val="en-CA"/>
              </w:rPr>
              <w:lastRenderedPageBreak/>
              <w:t>a band. They practise playing simple parts and performing as a group.</w:t>
            </w:r>
          </w:p>
          <w:p w14:paraId="3F6CBAB9" w14:textId="21DAFE21" w:rsidR="003110F8" w:rsidRPr="00243398" w:rsidRDefault="003110F8" w:rsidP="00243398">
            <w:pPr>
              <w:jc w:val="center"/>
              <w:rPr>
                <w:b/>
                <w:bCs/>
                <w:sz w:val="28"/>
                <w:szCs w:val="28"/>
                <w:u w:val="single"/>
              </w:rPr>
            </w:pPr>
          </w:p>
        </w:tc>
        <w:tc>
          <w:tcPr>
            <w:tcW w:w="3191" w:type="dxa"/>
          </w:tcPr>
          <w:p w14:paraId="6ADD0BC5" w14:textId="77777777" w:rsidR="00301967" w:rsidRDefault="00243398" w:rsidP="00243398">
            <w:pPr>
              <w:jc w:val="center"/>
              <w:rPr>
                <w:b/>
                <w:bCs/>
                <w:sz w:val="28"/>
                <w:szCs w:val="28"/>
                <w:u w:val="single"/>
              </w:rPr>
            </w:pPr>
            <w:r w:rsidRPr="00243398">
              <w:rPr>
                <w:b/>
                <w:bCs/>
                <w:sz w:val="28"/>
                <w:szCs w:val="28"/>
                <w:u w:val="single"/>
              </w:rPr>
              <w:lastRenderedPageBreak/>
              <w:t>PE</w:t>
            </w:r>
          </w:p>
          <w:p w14:paraId="2AADBED0" w14:textId="38544034" w:rsidR="00301967" w:rsidRPr="00F640D4" w:rsidRDefault="00301967" w:rsidP="00243398">
            <w:pPr>
              <w:jc w:val="center"/>
              <w:rPr>
                <w:sz w:val="24"/>
                <w:szCs w:val="24"/>
              </w:rPr>
            </w:pPr>
            <w:r w:rsidRPr="005D761C">
              <w:rPr>
                <w:b/>
                <w:bCs/>
                <w:sz w:val="28"/>
                <w:szCs w:val="28"/>
              </w:rPr>
              <w:t>Unit 9: Run, jump, throw</w:t>
            </w:r>
            <w:r>
              <w:rPr>
                <w:b/>
                <w:bCs/>
                <w:sz w:val="28"/>
                <w:szCs w:val="28"/>
                <w:u w:val="single"/>
              </w:rPr>
              <w:t xml:space="preserve"> </w:t>
            </w:r>
            <w:r w:rsidR="002312F5" w:rsidRPr="00F640D4">
              <w:rPr>
                <w:sz w:val="24"/>
                <w:szCs w:val="24"/>
              </w:rPr>
              <w:t xml:space="preserve">Children develop basic athletics skills, learning how </w:t>
            </w:r>
            <w:r w:rsidR="002312F5" w:rsidRPr="00F640D4">
              <w:rPr>
                <w:sz w:val="24"/>
                <w:szCs w:val="24"/>
              </w:rPr>
              <w:lastRenderedPageBreak/>
              <w:t>to run at different speeds, jump safely, and throw with control.</w:t>
            </w:r>
          </w:p>
          <w:p w14:paraId="10A4F180" w14:textId="77777777" w:rsidR="00C07A20" w:rsidRDefault="00C07A20" w:rsidP="00243398">
            <w:pPr>
              <w:jc w:val="center"/>
              <w:rPr>
                <w:b/>
                <w:bCs/>
                <w:sz w:val="28"/>
                <w:szCs w:val="28"/>
                <w:u w:val="single"/>
              </w:rPr>
            </w:pPr>
          </w:p>
          <w:p w14:paraId="4C66494E" w14:textId="77777777" w:rsidR="00243398" w:rsidRPr="005D761C" w:rsidRDefault="00301967" w:rsidP="00243398">
            <w:pPr>
              <w:jc w:val="center"/>
              <w:rPr>
                <w:b/>
                <w:bCs/>
                <w:sz w:val="28"/>
                <w:szCs w:val="28"/>
              </w:rPr>
            </w:pPr>
            <w:r w:rsidRPr="005D761C">
              <w:rPr>
                <w:b/>
                <w:bCs/>
                <w:sz w:val="28"/>
                <w:szCs w:val="28"/>
              </w:rPr>
              <w:t xml:space="preserve">Unit 10: React, roll, retrieve </w:t>
            </w:r>
          </w:p>
          <w:p w14:paraId="4944293E" w14:textId="0087B1BD" w:rsidR="00C07A20" w:rsidRPr="00C07A20" w:rsidRDefault="00C07A20" w:rsidP="00243398">
            <w:pPr>
              <w:jc w:val="center"/>
              <w:rPr>
                <w:sz w:val="28"/>
                <w:szCs w:val="28"/>
              </w:rPr>
            </w:pPr>
            <w:r w:rsidRPr="00F640D4">
              <w:rPr>
                <w:sz w:val="24"/>
                <w:szCs w:val="24"/>
              </w:rPr>
              <w:t>Children practise reacting quickly, rolling balls or objects accurately, and retrieving equipment while staying coordinated and focused.</w:t>
            </w:r>
          </w:p>
        </w:tc>
      </w:tr>
      <w:tr w:rsidR="00243398" w14:paraId="4D2DB3E0" w14:textId="77777777" w:rsidTr="00F640D4">
        <w:trPr>
          <w:trHeight w:val="1039"/>
        </w:trPr>
        <w:tc>
          <w:tcPr>
            <w:tcW w:w="4053" w:type="dxa"/>
          </w:tcPr>
          <w:p w14:paraId="7A818CE1" w14:textId="68F08760" w:rsidR="00243398" w:rsidRDefault="00243398" w:rsidP="00243398">
            <w:pPr>
              <w:jc w:val="center"/>
              <w:rPr>
                <w:b/>
                <w:bCs/>
                <w:sz w:val="28"/>
                <w:szCs w:val="28"/>
                <w:u w:val="single"/>
              </w:rPr>
            </w:pPr>
            <w:r w:rsidRPr="00243398">
              <w:rPr>
                <w:b/>
                <w:bCs/>
                <w:sz w:val="28"/>
                <w:szCs w:val="28"/>
                <w:u w:val="single"/>
              </w:rPr>
              <w:lastRenderedPageBreak/>
              <w:t>PSHE</w:t>
            </w:r>
          </w:p>
          <w:p w14:paraId="046A128F" w14:textId="77777777" w:rsidR="00243398" w:rsidRPr="005D761C" w:rsidRDefault="005D761C" w:rsidP="005D761C">
            <w:pPr>
              <w:jc w:val="center"/>
              <w:rPr>
                <w:b/>
                <w:bCs/>
                <w:sz w:val="28"/>
                <w:szCs w:val="28"/>
              </w:rPr>
            </w:pPr>
            <w:r w:rsidRPr="005D761C">
              <w:rPr>
                <w:b/>
                <w:bCs/>
                <w:sz w:val="28"/>
                <w:szCs w:val="28"/>
              </w:rPr>
              <w:t>Drug, alcohol and tobacco education: What do we put into and onto our bodies?</w:t>
            </w:r>
          </w:p>
          <w:p w14:paraId="3BFE2624" w14:textId="1F993645" w:rsidR="005D761C" w:rsidRDefault="005D761C" w:rsidP="005D761C">
            <w:pPr>
              <w:jc w:val="center"/>
              <w:rPr>
                <w:sz w:val="24"/>
                <w:szCs w:val="24"/>
              </w:rPr>
            </w:pPr>
            <w:r w:rsidRPr="00C2179B">
              <w:rPr>
                <w:sz w:val="24"/>
                <w:szCs w:val="24"/>
              </w:rPr>
              <w:t>Children learn about things that are safe or unsafe for our bodies and how choices—like food, drink, and products—can affect our health.</w:t>
            </w:r>
          </w:p>
          <w:p w14:paraId="0D4854E8" w14:textId="77777777" w:rsidR="005D761C" w:rsidRPr="005D761C" w:rsidRDefault="005D761C" w:rsidP="005D761C">
            <w:pPr>
              <w:jc w:val="center"/>
              <w:rPr>
                <w:b/>
                <w:bCs/>
                <w:sz w:val="24"/>
                <w:szCs w:val="24"/>
              </w:rPr>
            </w:pPr>
          </w:p>
          <w:p w14:paraId="66A9833C" w14:textId="77777777" w:rsidR="005D761C" w:rsidRPr="005D761C" w:rsidRDefault="005D761C" w:rsidP="005D761C">
            <w:pPr>
              <w:jc w:val="center"/>
              <w:rPr>
                <w:b/>
                <w:bCs/>
                <w:sz w:val="28"/>
                <w:szCs w:val="28"/>
              </w:rPr>
            </w:pPr>
            <w:r w:rsidRPr="005D761C">
              <w:rPr>
                <w:b/>
                <w:bCs/>
                <w:sz w:val="28"/>
                <w:szCs w:val="28"/>
              </w:rPr>
              <w:t>Year 2 ONLY:</w:t>
            </w:r>
          </w:p>
          <w:p w14:paraId="188F40B2" w14:textId="77777777" w:rsidR="005D761C" w:rsidRPr="005D761C" w:rsidRDefault="005D761C" w:rsidP="005D761C">
            <w:pPr>
              <w:jc w:val="center"/>
              <w:rPr>
                <w:b/>
                <w:bCs/>
                <w:sz w:val="28"/>
                <w:szCs w:val="28"/>
              </w:rPr>
            </w:pPr>
            <w:r w:rsidRPr="005D761C">
              <w:rPr>
                <w:b/>
                <w:bCs/>
                <w:sz w:val="28"/>
                <w:szCs w:val="28"/>
              </w:rPr>
              <w:t>Relationships and health education: Boys and girls, families</w:t>
            </w:r>
          </w:p>
          <w:p w14:paraId="2B0AA92D" w14:textId="613AC20A" w:rsidR="005D761C" w:rsidRPr="005D761C" w:rsidRDefault="005D761C" w:rsidP="005D761C">
            <w:pPr>
              <w:spacing w:after="160" w:line="278" w:lineRule="auto"/>
              <w:jc w:val="center"/>
              <w:rPr>
                <w:sz w:val="24"/>
                <w:szCs w:val="24"/>
              </w:rPr>
            </w:pPr>
            <w:r w:rsidRPr="00C2179B">
              <w:rPr>
                <w:sz w:val="24"/>
                <w:szCs w:val="24"/>
              </w:rPr>
              <w:t>Children learn that families come in different shapes and sizes, and they explore the similarities and differences between boys and girls in a respectful way.</w:t>
            </w:r>
          </w:p>
        </w:tc>
        <w:tc>
          <w:tcPr>
            <w:tcW w:w="3201" w:type="dxa"/>
          </w:tcPr>
          <w:p w14:paraId="1293ED92" w14:textId="77777777" w:rsidR="00243398" w:rsidRDefault="00243398" w:rsidP="00243398">
            <w:pPr>
              <w:jc w:val="center"/>
              <w:rPr>
                <w:b/>
                <w:bCs/>
                <w:sz w:val="28"/>
                <w:szCs w:val="28"/>
                <w:u w:val="single"/>
              </w:rPr>
            </w:pPr>
            <w:r>
              <w:rPr>
                <w:b/>
                <w:bCs/>
                <w:sz w:val="28"/>
                <w:szCs w:val="28"/>
                <w:u w:val="single"/>
              </w:rPr>
              <w:t>Trips</w:t>
            </w:r>
          </w:p>
          <w:p w14:paraId="37A3F42D" w14:textId="77777777" w:rsidR="003110F8" w:rsidRDefault="003110F8" w:rsidP="00243398">
            <w:pPr>
              <w:jc w:val="center"/>
              <w:rPr>
                <w:b/>
                <w:bCs/>
                <w:sz w:val="28"/>
                <w:szCs w:val="28"/>
                <w:u w:val="single"/>
              </w:rPr>
            </w:pPr>
          </w:p>
          <w:p w14:paraId="5308E030" w14:textId="3AB8EFD8" w:rsidR="003110F8" w:rsidRPr="003110F8" w:rsidRDefault="003110F8" w:rsidP="00243398">
            <w:pPr>
              <w:jc w:val="center"/>
              <w:rPr>
                <w:sz w:val="28"/>
                <w:szCs w:val="28"/>
              </w:rPr>
            </w:pPr>
            <w:r w:rsidRPr="003110F8">
              <w:rPr>
                <w:sz w:val="28"/>
                <w:szCs w:val="28"/>
              </w:rPr>
              <w:t>Trent Park: Minibeast Hunt</w:t>
            </w:r>
          </w:p>
        </w:tc>
        <w:tc>
          <w:tcPr>
            <w:tcW w:w="3191" w:type="dxa"/>
          </w:tcPr>
          <w:p w14:paraId="168D7E29" w14:textId="77777777" w:rsidR="00243398" w:rsidRPr="00243398" w:rsidRDefault="00243398" w:rsidP="00243398">
            <w:pPr>
              <w:jc w:val="center"/>
              <w:rPr>
                <w:b/>
                <w:bCs/>
                <w:sz w:val="28"/>
                <w:szCs w:val="28"/>
                <w:u w:val="single"/>
              </w:rPr>
            </w:pPr>
          </w:p>
        </w:tc>
      </w:tr>
    </w:tbl>
    <w:p w14:paraId="15F7CC8A" w14:textId="2FBA05D7" w:rsidR="00243398" w:rsidRPr="00243398" w:rsidRDefault="00243398" w:rsidP="00243398">
      <w:pPr>
        <w:rPr>
          <w:b/>
          <w:bCs/>
          <w:sz w:val="32"/>
          <w:szCs w:val="32"/>
          <w:u w:val="single"/>
        </w:rPr>
      </w:pPr>
      <w:r w:rsidRPr="00243398">
        <w:rPr>
          <w:b/>
          <w:bCs/>
          <w:sz w:val="32"/>
          <w:szCs w:val="32"/>
          <w:u w:val="single"/>
        </w:rPr>
        <w:t xml:space="preserve">Home reading: </w:t>
      </w:r>
    </w:p>
    <w:p w14:paraId="721B3D26" w14:textId="5023A2FD" w:rsidR="00A874DD" w:rsidRPr="00F640D4" w:rsidRDefault="00A874DD" w:rsidP="00A874DD">
      <w:pPr>
        <w:pStyle w:val="ListParagraph"/>
        <w:numPr>
          <w:ilvl w:val="0"/>
          <w:numId w:val="1"/>
        </w:numPr>
        <w:rPr>
          <w:sz w:val="24"/>
          <w:szCs w:val="24"/>
        </w:rPr>
      </w:pPr>
      <w:r w:rsidRPr="00F640D4">
        <w:rPr>
          <w:sz w:val="24"/>
          <w:szCs w:val="24"/>
        </w:rPr>
        <w:t>Reading: 10 minutes daily</w:t>
      </w:r>
    </w:p>
    <w:p w14:paraId="1F87F042" w14:textId="372C620D" w:rsidR="00A874DD" w:rsidRPr="00F640D4" w:rsidRDefault="00A874DD" w:rsidP="00A874DD">
      <w:pPr>
        <w:pStyle w:val="ListParagraph"/>
        <w:numPr>
          <w:ilvl w:val="0"/>
          <w:numId w:val="1"/>
        </w:numPr>
        <w:rPr>
          <w:sz w:val="24"/>
          <w:szCs w:val="24"/>
        </w:rPr>
      </w:pPr>
      <w:r w:rsidRPr="00F640D4">
        <w:rPr>
          <w:sz w:val="24"/>
          <w:szCs w:val="24"/>
        </w:rPr>
        <w:t>2 books: one levelled book, one reading for pleasure book</w:t>
      </w:r>
    </w:p>
    <w:p w14:paraId="5E19D502" w14:textId="170F6D35" w:rsidR="00243398" w:rsidRPr="00F640D4" w:rsidRDefault="00A874DD" w:rsidP="00243398">
      <w:pPr>
        <w:pStyle w:val="ListParagraph"/>
        <w:numPr>
          <w:ilvl w:val="0"/>
          <w:numId w:val="1"/>
        </w:numPr>
        <w:rPr>
          <w:sz w:val="24"/>
          <w:szCs w:val="24"/>
        </w:rPr>
      </w:pPr>
      <w:r w:rsidRPr="00F640D4">
        <w:rPr>
          <w:sz w:val="24"/>
          <w:szCs w:val="24"/>
        </w:rPr>
        <w:t>Write a comment in your child’s reading record</w:t>
      </w:r>
    </w:p>
    <w:p w14:paraId="43080C7C" w14:textId="4B8BCCF5" w:rsidR="00243398" w:rsidRDefault="00243398" w:rsidP="00243398">
      <w:pPr>
        <w:rPr>
          <w:b/>
          <w:bCs/>
          <w:sz w:val="32"/>
          <w:szCs w:val="32"/>
          <w:u w:val="single"/>
        </w:rPr>
      </w:pPr>
      <w:r w:rsidRPr="00243398">
        <w:rPr>
          <w:b/>
          <w:bCs/>
          <w:sz w:val="32"/>
          <w:szCs w:val="32"/>
          <w:u w:val="single"/>
        </w:rPr>
        <w:t xml:space="preserve">Homework: </w:t>
      </w:r>
    </w:p>
    <w:p w14:paraId="7E7BBD49" w14:textId="77777777" w:rsidR="00A874DD" w:rsidRPr="00F640D4" w:rsidRDefault="00A874DD" w:rsidP="00A874DD">
      <w:pPr>
        <w:pStyle w:val="ListParagraph"/>
        <w:numPr>
          <w:ilvl w:val="0"/>
          <w:numId w:val="1"/>
        </w:numPr>
        <w:rPr>
          <w:sz w:val="24"/>
          <w:szCs w:val="24"/>
        </w:rPr>
      </w:pPr>
      <w:r w:rsidRPr="00F640D4">
        <w:rPr>
          <w:sz w:val="24"/>
          <w:szCs w:val="24"/>
        </w:rPr>
        <w:t>Spelling: 6 words posted on ClassDojo every Friday</w:t>
      </w:r>
    </w:p>
    <w:p w14:paraId="72434EED" w14:textId="4A943470" w:rsidR="00A874DD" w:rsidRPr="00F640D4" w:rsidRDefault="00A874DD" w:rsidP="00A874DD">
      <w:pPr>
        <w:pStyle w:val="ListParagraph"/>
        <w:numPr>
          <w:ilvl w:val="1"/>
          <w:numId w:val="1"/>
        </w:numPr>
        <w:rPr>
          <w:b/>
          <w:bCs/>
          <w:sz w:val="24"/>
          <w:szCs w:val="24"/>
        </w:rPr>
      </w:pPr>
      <w:r w:rsidRPr="00F640D4">
        <w:rPr>
          <w:b/>
          <w:bCs/>
          <w:sz w:val="24"/>
          <w:szCs w:val="24"/>
        </w:rPr>
        <w:t>Due every Wednesday</w:t>
      </w:r>
    </w:p>
    <w:p w14:paraId="0A8EEC3E" w14:textId="7B5C2D43" w:rsidR="00A874DD" w:rsidRPr="00F640D4" w:rsidRDefault="00A874DD" w:rsidP="00A874DD">
      <w:pPr>
        <w:pStyle w:val="NoSpacing"/>
        <w:numPr>
          <w:ilvl w:val="0"/>
          <w:numId w:val="1"/>
        </w:numPr>
        <w:rPr>
          <w:sz w:val="24"/>
          <w:szCs w:val="24"/>
        </w:rPr>
      </w:pPr>
      <w:r w:rsidRPr="00F640D4">
        <w:rPr>
          <w:sz w:val="24"/>
          <w:szCs w:val="24"/>
        </w:rPr>
        <w:t>‘Take-Home Menu’ topic homework: complete 2 activities</w:t>
      </w:r>
    </w:p>
    <w:p w14:paraId="71A2B88D" w14:textId="22A3CCD9" w:rsidR="00A874DD" w:rsidRPr="00F640D4" w:rsidRDefault="00A874DD" w:rsidP="00F640D4">
      <w:pPr>
        <w:pStyle w:val="NoSpacing"/>
        <w:numPr>
          <w:ilvl w:val="1"/>
          <w:numId w:val="1"/>
        </w:numPr>
        <w:rPr>
          <w:b/>
          <w:bCs/>
          <w:sz w:val="24"/>
          <w:szCs w:val="24"/>
        </w:rPr>
      </w:pPr>
      <w:r w:rsidRPr="00F640D4">
        <w:rPr>
          <w:b/>
          <w:bCs/>
          <w:sz w:val="24"/>
          <w:szCs w:val="24"/>
        </w:rPr>
        <w:t xml:space="preserve">Due half-termly </w:t>
      </w:r>
    </w:p>
    <w:sectPr w:rsidR="00A874DD" w:rsidRPr="00F640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F47"/>
    <w:multiLevelType w:val="hybridMultilevel"/>
    <w:tmpl w:val="B6F0BE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6551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98"/>
    <w:rsid w:val="000507F5"/>
    <w:rsid w:val="00066755"/>
    <w:rsid w:val="0010246E"/>
    <w:rsid w:val="0011146E"/>
    <w:rsid w:val="00180C96"/>
    <w:rsid w:val="001E283D"/>
    <w:rsid w:val="00230111"/>
    <w:rsid w:val="002312F5"/>
    <w:rsid w:val="00243398"/>
    <w:rsid w:val="00265AAA"/>
    <w:rsid w:val="0029329F"/>
    <w:rsid w:val="00301967"/>
    <w:rsid w:val="003110F8"/>
    <w:rsid w:val="003249A7"/>
    <w:rsid w:val="00350A8F"/>
    <w:rsid w:val="00423D5D"/>
    <w:rsid w:val="004561F6"/>
    <w:rsid w:val="004A6EA7"/>
    <w:rsid w:val="005D761C"/>
    <w:rsid w:val="00645E0D"/>
    <w:rsid w:val="00684B08"/>
    <w:rsid w:val="00694156"/>
    <w:rsid w:val="007416B4"/>
    <w:rsid w:val="00756C65"/>
    <w:rsid w:val="00946083"/>
    <w:rsid w:val="00A874DD"/>
    <w:rsid w:val="00AE177A"/>
    <w:rsid w:val="00AE24D7"/>
    <w:rsid w:val="00B10CD8"/>
    <w:rsid w:val="00B83E4B"/>
    <w:rsid w:val="00BC5DA0"/>
    <w:rsid w:val="00C07A20"/>
    <w:rsid w:val="00C46A02"/>
    <w:rsid w:val="00C90228"/>
    <w:rsid w:val="00CD7ECD"/>
    <w:rsid w:val="00CF163C"/>
    <w:rsid w:val="00D04A08"/>
    <w:rsid w:val="00D05432"/>
    <w:rsid w:val="00E369EF"/>
    <w:rsid w:val="00E868E6"/>
    <w:rsid w:val="00EC2796"/>
    <w:rsid w:val="00F02751"/>
    <w:rsid w:val="00F640D4"/>
    <w:rsid w:val="00F66EC0"/>
    <w:rsid w:val="00FB0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9DD9"/>
  <w15:chartTrackingRefBased/>
  <w15:docId w15:val="{2CFC1835-6B3F-43CB-A3E5-F8A9F35A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39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4339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339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4339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4339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43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39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433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4339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4339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4339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43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398"/>
    <w:rPr>
      <w:rFonts w:eastAsiaTheme="majorEastAsia" w:cstheme="majorBidi"/>
      <w:color w:val="272727" w:themeColor="text1" w:themeTint="D8"/>
    </w:rPr>
  </w:style>
  <w:style w:type="paragraph" w:styleId="Title">
    <w:name w:val="Title"/>
    <w:basedOn w:val="Normal"/>
    <w:next w:val="Normal"/>
    <w:link w:val="TitleChar"/>
    <w:uiPriority w:val="10"/>
    <w:qFormat/>
    <w:rsid w:val="00243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3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3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3398"/>
    <w:rPr>
      <w:i/>
      <w:iCs/>
      <w:color w:val="404040" w:themeColor="text1" w:themeTint="BF"/>
    </w:rPr>
  </w:style>
  <w:style w:type="paragraph" w:styleId="ListParagraph">
    <w:name w:val="List Paragraph"/>
    <w:basedOn w:val="Normal"/>
    <w:uiPriority w:val="34"/>
    <w:qFormat/>
    <w:rsid w:val="00243398"/>
    <w:pPr>
      <w:ind w:left="720"/>
      <w:contextualSpacing/>
    </w:pPr>
  </w:style>
  <w:style w:type="character" w:styleId="IntenseEmphasis">
    <w:name w:val="Intense Emphasis"/>
    <w:basedOn w:val="DefaultParagraphFont"/>
    <w:uiPriority w:val="21"/>
    <w:qFormat/>
    <w:rsid w:val="00243398"/>
    <w:rPr>
      <w:i/>
      <w:iCs/>
      <w:color w:val="365F91" w:themeColor="accent1" w:themeShade="BF"/>
    </w:rPr>
  </w:style>
  <w:style w:type="paragraph" w:styleId="IntenseQuote">
    <w:name w:val="Intense Quote"/>
    <w:basedOn w:val="Normal"/>
    <w:next w:val="Normal"/>
    <w:link w:val="IntenseQuoteChar"/>
    <w:uiPriority w:val="30"/>
    <w:qFormat/>
    <w:rsid w:val="002433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43398"/>
    <w:rPr>
      <w:i/>
      <w:iCs/>
      <w:color w:val="365F91" w:themeColor="accent1" w:themeShade="BF"/>
    </w:rPr>
  </w:style>
  <w:style w:type="character" w:styleId="IntenseReference">
    <w:name w:val="Intense Reference"/>
    <w:basedOn w:val="DefaultParagraphFont"/>
    <w:uiPriority w:val="32"/>
    <w:qFormat/>
    <w:rsid w:val="00243398"/>
    <w:rPr>
      <w:b/>
      <w:bCs/>
      <w:smallCaps/>
      <w:color w:val="365F91" w:themeColor="accent1" w:themeShade="BF"/>
      <w:spacing w:val="5"/>
    </w:rPr>
  </w:style>
  <w:style w:type="table" w:styleId="TableGrid">
    <w:name w:val="Table Grid"/>
    <w:basedOn w:val="TableNormal"/>
    <w:uiPriority w:val="59"/>
    <w:rsid w:val="00243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874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52821E70E1BC48B1FA3631D2B3CBEB" ma:contentTypeVersion="14" ma:contentTypeDescription="Create a new document." ma:contentTypeScope="" ma:versionID="3783feda3609404fe270033e088102c9">
  <xsd:schema xmlns:xsd="http://www.w3.org/2001/XMLSchema" xmlns:xs="http://www.w3.org/2001/XMLSchema" xmlns:p="http://schemas.microsoft.com/office/2006/metadata/properties" xmlns:ns2="28a3463b-5d25-4e6a-96fe-52b487434dfb" xmlns:ns3="ec389d8e-5f4e-45c8-8ec4-8245f698f7c3" targetNamespace="http://schemas.microsoft.com/office/2006/metadata/properties" ma:root="true" ma:fieldsID="93e0f279c6d82436d2d5433133c1abf8" ns2:_="" ns3:_="">
    <xsd:import namespace="28a3463b-5d25-4e6a-96fe-52b487434dfb"/>
    <xsd:import namespace="ec389d8e-5f4e-45c8-8ec4-8245f698f7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3463b-5d25-4e6a-96fe-52b487434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f8f87a5-897d-41d3-8043-1757f14d27c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389d8e-5f4e-45c8-8ec4-8245f698f7c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e991d6f-f766-4aac-a92e-5dd0204f5d6c}" ma:internalName="TaxCatchAll" ma:showField="CatchAllData" ma:web="ec389d8e-5f4e-45c8-8ec4-8245f698f7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a3463b-5d25-4e6a-96fe-52b487434dfb">
      <Terms xmlns="http://schemas.microsoft.com/office/infopath/2007/PartnerControls"/>
    </lcf76f155ced4ddcb4097134ff3c332f>
    <TaxCatchAll xmlns="ec389d8e-5f4e-45c8-8ec4-8245f698f7c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88D36-B42D-4300-A827-AC6A486D4627}">
  <ds:schemaRefs>
    <ds:schemaRef ds:uri="http://schemas.microsoft.com/sharepoint/v3/contenttype/forms"/>
  </ds:schemaRefs>
</ds:datastoreItem>
</file>

<file path=customXml/itemProps2.xml><?xml version="1.0" encoding="utf-8"?>
<ds:datastoreItem xmlns:ds="http://schemas.openxmlformats.org/officeDocument/2006/customXml" ds:itemID="{D66C7727-07E5-4632-B2D0-D035FA6CD91F}"/>
</file>

<file path=customXml/itemProps3.xml><?xml version="1.0" encoding="utf-8"?>
<ds:datastoreItem xmlns:ds="http://schemas.openxmlformats.org/officeDocument/2006/customXml" ds:itemID="{879C9081-ABDB-4DA0-8EF4-9F853BDF4553}">
  <ds:schemaRefs>
    <ds:schemaRef ds:uri="http://schemas.microsoft.com/office/2006/metadata/properties"/>
    <ds:schemaRef ds:uri="http://schemas.microsoft.com/office/infopath/2007/PartnerControls"/>
    <ds:schemaRef ds:uri="681f6a9b-9157-4c65-960a-475e216b3299"/>
  </ds:schemaRefs>
</ds:datastoreItem>
</file>

<file path=customXml/itemProps4.xml><?xml version="1.0" encoding="utf-8"?>
<ds:datastoreItem xmlns:ds="http://schemas.openxmlformats.org/officeDocument/2006/customXml" ds:itemID="{E4D0752C-7371-40B3-A515-ECC71B9C9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Bonnin</dc:creator>
  <cp:keywords/>
  <dc:description/>
  <cp:lastModifiedBy>Laura Welch</cp:lastModifiedBy>
  <cp:revision>4</cp:revision>
  <cp:lastPrinted>2025-11-20T10:03:00Z</cp:lastPrinted>
  <dcterms:created xsi:type="dcterms:W3CDTF">2025-11-23T14:46:00Z</dcterms:created>
  <dcterms:modified xsi:type="dcterms:W3CDTF">2025-12-18T23:14:00Z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0x0101007252821E70E1BC48B1FA3631D2B3CBEB</vt:lpwstr>
  </property>
</Properties>
</file>