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A990D9" w14:textId="77777777" w:rsidR="00162A8A" w:rsidRDefault="00162A8A"/>
    <w:p w14:paraId="4226A7DA" w14:textId="77777777" w:rsidR="00162A8A" w:rsidRDefault="00162A8A"/>
    <w:p w14:paraId="600239EC" w14:textId="77777777" w:rsidR="00162A8A" w:rsidRDefault="00162A8A" w:rsidP="00162A8A">
      <w:pPr>
        <w:tabs>
          <w:tab w:val="left" w:pos="2025"/>
        </w:tabs>
      </w:pPr>
      <w:r>
        <w:tab/>
      </w:r>
    </w:p>
    <w:p w14:paraId="507509DF" w14:textId="77777777" w:rsidR="00162A8A" w:rsidRPr="007F2EE0" w:rsidRDefault="00162A8A" w:rsidP="00162A8A">
      <w:pPr>
        <w:tabs>
          <w:tab w:val="left" w:pos="2025"/>
        </w:tabs>
        <w:jc w:val="center"/>
        <w:rPr>
          <w:rFonts w:ascii="Calibri" w:hAnsi="Calibri" w:cs="Calibri"/>
          <w:b/>
          <w:bCs/>
          <w:sz w:val="144"/>
          <w:szCs w:val="144"/>
          <w:u w:val="single"/>
        </w:rPr>
      </w:pPr>
      <w:r w:rsidRPr="007F2EE0">
        <w:rPr>
          <w:rFonts w:ascii="Calibri" w:hAnsi="Calibri" w:cs="Calibri"/>
          <w:b/>
          <w:bCs/>
          <w:sz w:val="144"/>
          <w:szCs w:val="144"/>
          <w:u w:val="single"/>
        </w:rPr>
        <w:t>School Improvement Plan</w:t>
      </w:r>
    </w:p>
    <w:p w14:paraId="35088282" w14:textId="77777777" w:rsidR="00162A8A" w:rsidRPr="007F2EE0" w:rsidRDefault="00162A8A" w:rsidP="00162A8A">
      <w:pPr>
        <w:tabs>
          <w:tab w:val="left" w:pos="2025"/>
        </w:tabs>
        <w:jc w:val="center"/>
        <w:rPr>
          <w:rFonts w:ascii="Calibri" w:hAnsi="Calibri" w:cs="Calibri"/>
          <w:b/>
          <w:bCs/>
          <w:sz w:val="144"/>
          <w:szCs w:val="144"/>
          <w:u w:val="single"/>
        </w:rPr>
      </w:pPr>
    </w:p>
    <w:p w14:paraId="22838E8B" w14:textId="77777777" w:rsidR="00162A8A" w:rsidRPr="007F2EE0" w:rsidRDefault="00162A8A" w:rsidP="00162A8A">
      <w:pPr>
        <w:tabs>
          <w:tab w:val="left" w:pos="2025"/>
        </w:tabs>
        <w:jc w:val="center"/>
        <w:rPr>
          <w:rFonts w:ascii="Calibri" w:hAnsi="Calibri" w:cs="Calibri"/>
          <w:b/>
          <w:bCs/>
          <w:sz w:val="144"/>
          <w:szCs w:val="144"/>
        </w:rPr>
      </w:pPr>
      <w:r w:rsidRPr="007F2EE0">
        <w:rPr>
          <w:rFonts w:ascii="Calibri" w:hAnsi="Calibri" w:cs="Calibri"/>
          <w:b/>
          <w:bCs/>
          <w:sz w:val="144"/>
          <w:szCs w:val="144"/>
        </w:rPr>
        <w:t>202</w:t>
      </w:r>
      <w:r w:rsidR="00DD6B9A">
        <w:rPr>
          <w:rFonts w:ascii="Calibri" w:hAnsi="Calibri" w:cs="Calibri"/>
          <w:b/>
          <w:bCs/>
          <w:sz w:val="144"/>
          <w:szCs w:val="144"/>
        </w:rPr>
        <w:t>5/2026</w:t>
      </w:r>
    </w:p>
    <w:p w14:paraId="2C0031C1" w14:textId="77777777" w:rsidR="00162A8A" w:rsidRDefault="00162A8A">
      <w:r w:rsidRPr="00162A8A">
        <w:br w:type="page"/>
      </w:r>
    </w:p>
    <w:tbl>
      <w:tblPr>
        <w:tblW w:w="15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05"/>
        <w:gridCol w:w="5205"/>
        <w:gridCol w:w="5206"/>
      </w:tblGrid>
      <w:tr w:rsidR="00BC415D" w:rsidRPr="004D385E" w14:paraId="10860EFF" w14:textId="77777777" w:rsidTr="00BC415D">
        <w:trPr>
          <w:trHeight w:val="417"/>
        </w:trPr>
        <w:tc>
          <w:tcPr>
            <w:tcW w:w="15616" w:type="dxa"/>
            <w:gridSpan w:val="3"/>
            <w:shd w:val="clear" w:color="auto" w:fill="000090"/>
          </w:tcPr>
          <w:p w14:paraId="1E8188FD" w14:textId="77777777" w:rsidR="00BC415D" w:rsidRPr="004D385E" w:rsidRDefault="00BC415D" w:rsidP="004D385E">
            <w:pPr>
              <w:jc w:val="center"/>
              <w:rPr>
                <w:rFonts w:ascii="Calibri" w:hAnsi="Calibri" w:cs="Calibri"/>
                <w:b/>
                <w:sz w:val="36"/>
                <w:szCs w:val="36"/>
              </w:rPr>
            </w:pPr>
            <w:r w:rsidRPr="004D385E">
              <w:rPr>
                <w:rFonts w:ascii="Calibri" w:hAnsi="Calibri" w:cs="Calibri"/>
                <w:b/>
                <w:sz w:val="36"/>
                <w:szCs w:val="36"/>
              </w:rPr>
              <w:t>School Improvement Plan Priorities</w:t>
            </w:r>
          </w:p>
          <w:p w14:paraId="6A711D83" w14:textId="77777777" w:rsidR="00BC415D" w:rsidRPr="004D385E" w:rsidRDefault="00BC415D" w:rsidP="004D385E">
            <w:pPr>
              <w:jc w:val="center"/>
              <w:rPr>
                <w:rFonts w:ascii="Calibri" w:hAnsi="Calibri" w:cs="Calibri"/>
                <w:b/>
                <w:sz w:val="36"/>
                <w:szCs w:val="36"/>
              </w:rPr>
            </w:pPr>
            <w:r w:rsidRPr="004D385E">
              <w:rPr>
                <w:rFonts w:ascii="Calibri" w:hAnsi="Calibri" w:cs="Calibri"/>
                <w:b/>
                <w:sz w:val="36"/>
                <w:szCs w:val="36"/>
              </w:rPr>
              <w:t>202</w:t>
            </w:r>
            <w:r w:rsidR="00245E81">
              <w:rPr>
                <w:rFonts w:ascii="Calibri" w:hAnsi="Calibri" w:cs="Calibri"/>
                <w:b/>
                <w:sz w:val="36"/>
                <w:szCs w:val="36"/>
              </w:rPr>
              <w:t>5</w:t>
            </w:r>
            <w:r w:rsidRPr="004D385E">
              <w:rPr>
                <w:rFonts w:ascii="Calibri" w:hAnsi="Calibri" w:cs="Calibri"/>
                <w:b/>
                <w:sz w:val="36"/>
                <w:szCs w:val="36"/>
              </w:rPr>
              <w:t>-202</w:t>
            </w:r>
            <w:r w:rsidR="00245E81">
              <w:rPr>
                <w:rFonts w:ascii="Calibri" w:hAnsi="Calibri" w:cs="Calibri"/>
                <w:b/>
                <w:sz w:val="36"/>
                <w:szCs w:val="36"/>
              </w:rPr>
              <w:t>6</w:t>
            </w:r>
          </w:p>
        </w:tc>
      </w:tr>
      <w:tr w:rsidR="00BC415D" w:rsidRPr="004D385E" w14:paraId="16B03E26" w14:textId="77777777" w:rsidTr="00D31AF2">
        <w:trPr>
          <w:trHeight w:val="2508"/>
        </w:trPr>
        <w:tc>
          <w:tcPr>
            <w:tcW w:w="5205" w:type="dxa"/>
          </w:tcPr>
          <w:p w14:paraId="01FA0F67" w14:textId="77777777" w:rsidR="00BC415D" w:rsidRDefault="00BC415D" w:rsidP="000115F9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  <w:p w14:paraId="712D8FD2" w14:textId="122D8A6A" w:rsidR="00BC415D" w:rsidRDefault="006C37A1" w:rsidP="00D31AF2">
            <w:pPr>
              <w:jc w:val="center"/>
              <w:rPr>
                <w:rFonts w:ascii="Calibri" w:hAnsi="Calibri" w:cs="Calibri"/>
                <w:b/>
                <w:noProof/>
                <w:sz w:val="28"/>
                <w:szCs w:val="28"/>
              </w:rPr>
            </w:pPr>
            <w:r w:rsidRPr="001E488A">
              <w:rPr>
                <w:rFonts w:ascii="Calibri" w:hAnsi="Calibri" w:cs="Calibri"/>
                <w:b/>
                <w:noProof/>
                <w:sz w:val="28"/>
                <w:szCs w:val="28"/>
              </w:rPr>
              <w:drawing>
                <wp:inline distT="0" distB="0" distL="0" distR="0" wp14:anchorId="1A4B7F42" wp14:editId="7C102377">
                  <wp:extent cx="1905000" cy="1524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F36E56" w14:textId="77777777" w:rsidR="00A527B8" w:rsidRPr="004D385E" w:rsidRDefault="00A527B8" w:rsidP="00D31AF2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5205" w:type="dxa"/>
          </w:tcPr>
          <w:p w14:paraId="44DCE489" w14:textId="77777777" w:rsidR="00BC415D" w:rsidRDefault="00BC415D" w:rsidP="00A527B8">
            <w:pPr>
              <w:rPr>
                <w:noProof/>
              </w:rPr>
            </w:pPr>
          </w:p>
          <w:p w14:paraId="69382905" w14:textId="37E514C3" w:rsidR="00FB4F8F" w:rsidRDefault="006C37A1" w:rsidP="001E488A">
            <w:pPr>
              <w:jc w:val="center"/>
              <w:rPr>
                <w:rFonts w:ascii="Calibri" w:hAnsi="Calibri" w:cs="Calibri"/>
                <w:b/>
                <w:noProof/>
                <w:sz w:val="28"/>
                <w:szCs w:val="28"/>
              </w:rPr>
            </w:pPr>
            <w:r w:rsidRPr="001E488A">
              <w:rPr>
                <w:rFonts w:ascii="Calibri" w:hAnsi="Calibri" w:cs="Calibri"/>
                <w:b/>
                <w:noProof/>
                <w:sz w:val="28"/>
                <w:szCs w:val="28"/>
              </w:rPr>
              <w:drawing>
                <wp:inline distT="0" distB="0" distL="0" distR="0" wp14:anchorId="5D5DBE59" wp14:editId="176279BD">
                  <wp:extent cx="2019300" cy="1762125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8A8912" w14:textId="77777777" w:rsidR="00A527B8" w:rsidRPr="004D385E" w:rsidRDefault="00A527B8" w:rsidP="000115F9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5206" w:type="dxa"/>
          </w:tcPr>
          <w:p w14:paraId="1FB952BB" w14:textId="77777777" w:rsidR="00F77C68" w:rsidRDefault="00F77C68" w:rsidP="00FB4F8F">
            <w:pPr>
              <w:rPr>
                <w:noProof/>
              </w:rPr>
            </w:pPr>
          </w:p>
          <w:p w14:paraId="23A78596" w14:textId="77777777" w:rsidR="00FB4F8F" w:rsidRDefault="00FB4F8F" w:rsidP="00FB4F8F">
            <w:pPr>
              <w:rPr>
                <w:noProof/>
              </w:rPr>
            </w:pPr>
          </w:p>
          <w:p w14:paraId="6CBC8110" w14:textId="79259C43" w:rsidR="00D31AF2" w:rsidRDefault="006C37A1" w:rsidP="00FB4F8F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1E488A">
              <w:rPr>
                <w:rFonts w:ascii="Calibri" w:hAnsi="Calibri" w:cs="Calibri"/>
                <w:b/>
                <w:noProof/>
                <w:sz w:val="28"/>
                <w:szCs w:val="28"/>
              </w:rPr>
              <w:drawing>
                <wp:inline distT="0" distB="0" distL="0" distR="0" wp14:anchorId="705C3F16" wp14:editId="1273A24A">
                  <wp:extent cx="2576830" cy="1438275"/>
                  <wp:effectExtent l="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83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15D" w:rsidRPr="004D385E" w14:paraId="0F3619E7" w14:textId="77777777" w:rsidTr="00BC415D">
        <w:trPr>
          <w:trHeight w:val="1001"/>
        </w:trPr>
        <w:tc>
          <w:tcPr>
            <w:tcW w:w="5205" w:type="dxa"/>
          </w:tcPr>
          <w:p w14:paraId="024CEAAF" w14:textId="77777777" w:rsidR="00FB4F8F" w:rsidRPr="00D31AF2" w:rsidRDefault="00FB4F8F" w:rsidP="00FB4F8F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  <w:r w:rsidRPr="00D31AF2">
              <w:rPr>
                <w:rFonts w:ascii="Calibri" w:hAnsi="Calibri" w:cs="Calibri"/>
              </w:rPr>
              <w:t xml:space="preserve"> – To ensure the school is financially stable (attracting external funding)</w:t>
            </w:r>
          </w:p>
          <w:p w14:paraId="5BD3FBDC" w14:textId="77777777" w:rsidR="00BC415D" w:rsidRPr="00D31AF2" w:rsidRDefault="00BC415D" w:rsidP="00B51F27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5205" w:type="dxa"/>
          </w:tcPr>
          <w:p w14:paraId="6E722148" w14:textId="77777777" w:rsidR="00BC415D" w:rsidRPr="00D31AF2" w:rsidRDefault="00FB4F8F" w:rsidP="000115F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  <w:r w:rsidRPr="00F82DBF">
              <w:rPr>
                <w:rFonts w:ascii="Calibri" w:hAnsi="Calibri" w:cs="Calibri"/>
              </w:rPr>
              <w:t xml:space="preserve"> – To </w:t>
            </w:r>
            <w:r w:rsidR="00A527B8">
              <w:rPr>
                <w:rFonts w:ascii="Calibri" w:hAnsi="Calibri" w:cs="Calibri"/>
              </w:rPr>
              <w:t>ensure effective provision for all SEND pupils (universal approach to SEND, assessment, strategies…)</w:t>
            </w:r>
          </w:p>
        </w:tc>
        <w:tc>
          <w:tcPr>
            <w:tcW w:w="5206" w:type="dxa"/>
          </w:tcPr>
          <w:p w14:paraId="2B73A964" w14:textId="77777777" w:rsidR="00D31AF2" w:rsidRPr="00FB4F8F" w:rsidRDefault="00FB4F8F" w:rsidP="00FB4F8F">
            <w:pPr>
              <w:jc w:val="center"/>
              <w:rPr>
                <w:rFonts w:ascii="Calibri" w:hAnsi="Calibri" w:cs="Calibri"/>
              </w:rPr>
            </w:pPr>
            <w:r w:rsidRPr="00FB4F8F">
              <w:rPr>
                <w:rFonts w:ascii="Calibri" w:hAnsi="Calibri" w:cs="Calibri"/>
              </w:rPr>
              <w:t xml:space="preserve">3 – To increase engagement </w:t>
            </w:r>
            <w:r w:rsidR="00850091">
              <w:rPr>
                <w:rFonts w:ascii="Calibri" w:hAnsi="Calibri" w:cs="Calibri"/>
              </w:rPr>
              <w:t xml:space="preserve">of </w:t>
            </w:r>
            <w:r w:rsidR="001E488A">
              <w:rPr>
                <w:rFonts w:ascii="Calibri" w:hAnsi="Calibri" w:cs="Calibri"/>
              </w:rPr>
              <w:t>families</w:t>
            </w:r>
            <w:r w:rsidR="00850091">
              <w:rPr>
                <w:rFonts w:ascii="Calibri" w:hAnsi="Calibri" w:cs="Calibri"/>
              </w:rPr>
              <w:t xml:space="preserve"> </w:t>
            </w:r>
            <w:r w:rsidRPr="00FB4F8F">
              <w:rPr>
                <w:rFonts w:ascii="Calibri" w:hAnsi="Calibri" w:cs="Calibri"/>
              </w:rPr>
              <w:t>in</w:t>
            </w:r>
            <w:r>
              <w:rPr>
                <w:rFonts w:ascii="Calibri" w:hAnsi="Calibri" w:cs="Calibri"/>
              </w:rPr>
              <w:t xml:space="preserve"> </w:t>
            </w:r>
            <w:r w:rsidR="001E488A">
              <w:rPr>
                <w:rFonts w:ascii="Calibri" w:hAnsi="Calibri" w:cs="Calibri"/>
              </w:rPr>
              <w:t>all aspects of school.</w:t>
            </w:r>
          </w:p>
        </w:tc>
      </w:tr>
      <w:tr w:rsidR="00F82DBF" w:rsidRPr="004D385E" w14:paraId="758501BE" w14:textId="77777777" w:rsidTr="00BC415D">
        <w:trPr>
          <w:trHeight w:val="1001"/>
        </w:trPr>
        <w:tc>
          <w:tcPr>
            <w:tcW w:w="5205" w:type="dxa"/>
          </w:tcPr>
          <w:p w14:paraId="298C6BB7" w14:textId="77777777" w:rsidR="00FB4F8F" w:rsidRDefault="00FB4F8F" w:rsidP="00B51F27">
            <w:pPr>
              <w:jc w:val="center"/>
              <w:rPr>
                <w:noProof/>
              </w:rPr>
            </w:pPr>
          </w:p>
          <w:p w14:paraId="0B0D192F" w14:textId="78E306B9" w:rsidR="00F82DBF" w:rsidRPr="00D31AF2" w:rsidRDefault="006C37A1" w:rsidP="00B51F27">
            <w:pPr>
              <w:jc w:val="center"/>
              <w:rPr>
                <w:rFonts w:ascii="Calibri" w:hAnsi="Calibri" w:cs="Calibri"/>
              </w:rPr>
            </w:pPr>
            <w:r w:rsidRPr="00DD6B9A">
              <w:rPr>
                <w:rFonts w:ascii="Calibri" w:hAnsi="Calibri" w:cs="Calibri"/>
                <w:noProof/>
              </w:rPr>
              <w:drawing>
                <wp:inline distT="0" distB="0" distL="0" distR="0" wp14:anchorId="1DED1845" wp14:editId="071983D4">
                  <wp:extent cx="2609850" cy="1362075"/>
                  <wp:effectExtent l="0" t="0" r="0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14:paraId="108BE16A" w14:textId="77777777" w:rsidR="00FB4F8F" w:rsidRDefault="00FB4F8F" w:rsidP="000115F9">
            <w:pPr>
              <w:jc w:val="center"/>
              <w:rPr>
                <w:noProof/>
              </w:rPr>
            </w:pPr>
          </w:p>
          <w:p w14:paraId="615361F8" w14:textId="77777777" w:rsidR="00FB4F8F" w:rsidRDefault="00FB4F8F" w:rsidP="000115F9">
            <w:pPr>
              <w:jc w:val="center"/>
              <w:rPr>
                <w:noProof/>
              </w:rPr>
            </w:pPr>
          </w:p>
          <w:p w14:paraId="56E2455A" w14:textId="7FE6CAF8" w:rsidR="00F82DBF" w:rsidRDefault="006C37A1" w:rsidP="000115F9">
            <w:pPr>
              <w:jc w:val="center"/>
              <w:rPr>
                <w:rFonts w:ascii="Calibri" w:hAnsi="Calibri" w:cs="Calibri"/>
                <w:noProof/>
              </w:rPr>
            </w:pPr>
            <w:r w:rsidRPr="003E5337">
              <w:rPr>
                <w:noProof/>
              </w:rPr>
              <w:drawing>
                <wp:inline distT="0" distB="0" distL="0" distR="0" wp14:anchorId="2BC8CA7C" wp14:editId="58062C85">
                  <wp:extent cx="2000250" cy="1333500"/>
                  <wp:effectExtent l="0" t="0" r="0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8B7ADE" w14:textId="77777777" w:rsidR="00407BC6" w:rsidRPr="00D31AF2" w:rsidRDefault="00407BC6" w:rsidP="000115F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5206" w:type="dxa"/>
          </w:tcPr>
          <w:p w14:paraId="1EF56314" w14:textId="77777777" w:rsidR="00FB4F8F" w:rsidRDefault="00FB4F8F" w:rsidP="00D31AF2">
            <w:pPr>
              <w:jc w:val="center"/>
              <w:rPr>
                <w:noProof/>
              </w:rPr>
            </w:pPr>
          </w:p>
          <w:p w14:paraId="46E6B43B" w14:textId="5A606F31" w:rsidR="00F82DBF" w:rsidRDefault="006C37A1" w:rsidP="00D31AF2">
            <w:pPr>
              <w:jc w:val="center"/>
              <w:rPr>
                <w:noProof/>
              </w:rPr>
            </w:pPr>
            <w:r w:rsidRPr="003E5337">
              <w:rPr>
                <w:noProof/>
              </w:rPr>
              <w:drawing>
                <wp:inline distT="0" distB="0" distL="0" distR="0" wp14:anchorId="510CD275" wp14:editId="56782641">
                  <wp:extent cx="1700530" cy="1557655"/>
                  <wp:effectExtent l="0" t="0" r="0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530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9D1D98" w14:textId="77777777" w:rsidR="00FB4F8F" w:rsidRPr="00D31AF2" w:rsidRDefault="00FB4F8F" w:rsidP="00D31AF2">
            <w:pPr>
              <w:jc w:val="center"/>
              <w:rPr>
                <w:rFonts w:ascii="Calibri" w:hAnsi="Calibri" w:cs="Calibri"/>
              </w:rPr>
            </w:pPr>
          </w:p>
        </w:tc>
      </w:tr>
      <w:tr w:rsidR="00F82DBF" w:rsidRPr="004D385E" w14:paraId="32D04D3A" w14:textId="77777777" w:rsidTr="00BC415D">
        <w:trPr>
          <w:trHeight w:val="1001"/>
        </w:trPr>
        <w:tc>
          <w:tcPr>
            <w:tcW w:w="5205" w:type="dxa"/>
          </w:tcPr>
          <w:p w14:paraId="0AA0D8B4" w14:textId="77777777" w:rsidR="00F82DBF" w:rsidRPr="00D31AF2" w:rsidRDefault="00FB4F8F" w:rsidP="00B51F27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4 – </w:t>
            </w:r>
            <w:r w:rsidR="006F1CD0"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</w:rPr>
              <w:t xml:space="preserve">o </w:t>
            </w:r>
            <w:r w:rsidR="00D80507">
              <w:rPr>
                <w:rFonts w:ascii="Calibri" w:hAnsi="Calibri" w:cs="Calibri"/>
              </w:rPr>
              <w:t>introduce a clear digital strategy to improve teaching, learning and assessment of children’s learning</w:t>
            </w:r>
          </w:p>
        </w:tc>
        <w:tc>
          <w:tcPr>
            <w:tcW w:w="5205" w:type="dxa"/>
          </w:tcPr>
          <w:p w14:paraId="57A61C79" w14:textId="77777777" w:rsidR="00A71EDA" w:rsidRDefault="00A71EDA" w:rsidP="00A71ED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  <w:r w:rsidRPr="00D31AF2">
              <w:rPr>
                <w:rFonts w:ascii="Calibri" w:hAnsi="Calibri" w:cs="Calibri"/>
              </w:rPr>
              <w:t xml:space="preserve"> – To </w:t>
            </w:r>
            <w:r>
              <w:rPr>
                <w:rFonts w:ascii="Calibri" w:hAnsi="Calibri" w:cs="Calibri"/>
              </w:rPr>
              <w:t xml:space="preserve">ensure effective use of assessment in all subjects. </w:t>
            </w:r>
          </w:p>
          <w:p w14:paraId="1A9F38CF" w14:textId="77777777" w:rsidR="00F82DBF" w:rsidRPr="00D31AF2" w:rsidRDefault="00F82DBF" w:rsidP="000115F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5206" w:type="dxa"/>
          </w:tcPr>
          <w:p w14:paraId="6953116C" w14:textId="77777777" w:rsidR="00F82DBF" w:rsidRPr="00D31AF2" w:rsidRDefault="00F82DBF" w:rsidP="00D31AF2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6 – To ensure effective progress of children who are new to English </w:t>
            </w:r>
          </w:p>
        </w:tc>
      </w:tr>
    </w:tbl>
    <w:p w14:paraId="7C2F809C" w14:textId="77777777" w:rsidR="001331DF" w:rsidRDefault="001331DF">
      <w:pPr>
        <w:rPr>
          <w:b/>
          <w:color w:val="FF0000"/>
        </w:rPr>
      </w:pPr>
    </w:p>
    <w:p w14:paraId="4565D902" w14:textId="77777777" w:rsidR="000F75CC" w:rsidRDefault="000F75CC">
      <w:pPr>
        <w:rPr>
          <w:b/>
          <w:color w:val="FF0000"/>
        </w:rPr>
      </w:pPr>
    </w:p>
    <w:p w14:paraId="6F42F0C6" w14:textId="77777777" w:rsidR="000F75CC" w:rsidRDefault="000F75CC">
      <w:pPr>
        <w:rPr>
          <w:b/>
          <w:color w:val="FF0000"/>
        </w:rPr>
      </w:pPr>
    </w:p>
    <w:p w14:paraId="761BCDF8" w14:textId="77777777" w:rsidR="00D6450E" w:rsidRDefault="00D6450E">
      <w:pPr>
        <w:rPr>
          <w:b/>
          <w:color w:val="FF0000"/>
        </w:rPr>
      </w:pPr>
    </w:p>
    <w:p w14:paraId="23B98E9E" w14:textId="77777777" w:rsidR="00D6450E" w:rsidRDefault="00D6450E">
      <w:pPr>
        <w:rPr>
          <w:color w:val="FF0000"/>
        </w:rPr>
      </w:pPr>
    </w:p>
    <w:p w14:paraId="20A1100D" w14:textId="77777777" w:rsidR="001331DF" w:rsidRDefault="001331DF">
      <w:pPr>
        <w:rPr>
          <w:color w:val="FF0000"/>
        </w:rPr>
      </w:pPr>
    </w:p>
    <w:p w14:paraId="5DF19598" w14:textId="77777777" w:rsidR="003C656F" w:rsidRDefault="003C656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42"/>
        <w:gridCol w:w="9648"/>
      </w:tblGrid>
      <w:tr w:rsidR="00F67419" w:rsidRPr="00B63411" w14:paraId="062CA78F" w14:textId="77777777" w:rsidTr="008E0957">
        <w:trPr>
          <w:trHeight w:val="413"/>
        </w:trPr>
        <w:tc>
          <w:tcPr>
            <w:tcW w:w="5778" w:type="dxa"/>
            <w:shd w:val="clear" w:color="auto" w:fill="D9D9D9"/>
          </w:tcPr>
          <w:p w14:paraId="1804BE04" w14:textId="77777777" w:rsidR="00F67419" w:rsidRPr="00853B9E" w:rsidRDefault="00F67419" w:rsidP="00F67419">
            <w:pPr>
              <w:jc w:val="center"/>
              <w:rPr>
                <w:rFonts w:ascii="Calibri" w:hAnsi="Calibri" w:cs="Calibri"/>
                <w:b/>
                <w:noProof/>
                <w:sz w:val="22"/>
                <w:szCs w:val="22"/>
              </w:rPr>
            </w:pPr>
            <w:r w:rsidRPr="00853B9E">
              <w:rPr>
                <w:rFonts w:ascii="Calibri" w:hAnsi="Calibri" w:cs="Calibri"/>
                <w:b/>
                <w:noProof/>
                <w:sz w:val="22"/>
                <w:szCs w:val="22"/>
              </w:rPr>
              <w:t>Priorities</w:t>
            </w:r>
          </w:p>
        </w:tc>
        <w:tc>
          <w:tcPr>
            <w:tcW w:w="9838" w:type="dxa"/>
            <w:shd w:val="clear" w:color="auto" w:fill="D9D9D9"/>
          </w:tcPr>
          <w:p w14:paraId="08FA521C" w14:textId="77777777" w:rsidR="00F67419" w:rsidRPr="00853B9E" w:rsidRDefault="00F67419" w:rsidP="00F67419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Success criteria</w:t>
            </w:r>
          </w:p>
        </w:tc>
      </w:tr>
      <w:tr w:rsidR="00F67419" w:rsidRPr="00B63411" w14:paraId="75CD0B2E" w14:textId="77777777" w:rsidTr="0015590F">
        <w:trPr>
          <w:trHeight w:val="2403"/>
        </w:trPr>
        <w:tc>
          <w:tcPr>
            <w:tcW w:w="5778" w:type="dxa"/>
            <w:shd w:val="clear" w:color="auto" w:fill="FFFFFF"/>
          </w:tcPr>
          <w:p w14:paraId="7A24D2F1" w14:textId="77777777" w:rsidR="00F67419" w:rsidRDefault="00F67419" w:rsidP="00F67419">
            <w:pPr>
              <w:jc w:val="center"/>
              <w:rPr>
                <w:noProof/>
              </w:rPr>
            </w:pPr>
          </w:p>
          <w:p w14:paraId="71BD5804" w14:textId="32762D2B" w:rsidR="00F67419" w:rsidRPr="00EF65C3" w:rsidRDefault="006C37A1" w:rsidP="00F67419">
            <w:pPr>
              <w:jc w:val="center"/>
              <w:rPr>
                <w:rFonts w:ascii="Calibri" w:hAnsi="Calibri" w:cs="Calibri"/>
                <w:noProof/>
              </w:rPr>
            </w:pPr>
            <w:r w:rsidRPr="001E488A">
              <w:rPr>
                <w:rFonts w:ascii="Calibri" w:hAnsi="Calibri" w:cs="Calibri"/>
                <w:b/>
                <w:noProof/>
                <w:sz w:val="28"/>
                <w:szCs w:val="28"/>
              </w:rPr>
              <w:drawing>
                <wp:inline distT="0" distB="0" distL="0" distR="0" wp14:anchorId="73F2C36B" wp14:editId="25F7E76E">
                  <wp:extent cx="1457325" cy="1167130"/>
                  <wp:effectExtent l="0" t="0" r="0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16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E68406" w14:textId="77777777" w:rsidR="00F67419" w:rsidRDefault="00F67419" w:rsidP="00F67419">
            <w:pPr>
              <w:rPr>
                <w:rFonts w:ascii="Calibri" w:hAnsi="Calibri" w:cs="Calibri"/>
              </w:rPr>
            </w:pPr>
          </w:p>
          <w:p w14:paraId="31638351" w14:textId="77777777" w:rsidR="00F67419" w:rsidRPr="00D31AF2" w:rsidRDefault="00F67419" w:rsidP="00F6741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  <w:r w:rsidRPr="00D31AF2">
              <w:rPr>
                <w:rFonts w:ascii="Calibri" w:hAnsi="Calibri" w:cs="Calibri"/>
              </w:rPr>
              <w:t xml:space="preserve"> – To ensure the school is financially stable (attracting external funding)</w:t>
            </w:r>
          </w:p>
          <w:p w14:paraId="51B1898D" w14:textId="77777777" w:rsidR="00F67419" w:rsidRPr="00EF65C3" w:rsidRDefault="00F67419" w:rsidP="00F67419">
            <w:pPr>
              <w:rPr>
                <w:rFonts w:ascii="Calibri" w:hAnsi="Calibri" w:cs="Calibri"/>
              </w:rPr>
            </w:pPr>
          </w:p>
        </w:tc>
        <w:tc>
          <w:tcPr>
            <w:tcW w:w="9838" w:type="dxa"/>
            <w:shd w:val="clear" w:color="auto" w:fill="FFFFFF"/>
          </w:tcPr>
          <w:p w14:paraId="22F6B8DF" w14:textId="77777777" w:rsidR="00F67419" w:rsidRDefault="00F67419" w:rsidP="00F67419">
            <w:pPr>
              <w:numPr>
                <w:ilvl w:val="0"/>
                <w:numId w:val="10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The school attracts external funding to fund additional opportunities for the development of children, families and staff.</w:t>
            </w:r>
          </w:p>
          <w:p w14:paraId="6E1F03E6" w14:textId="77777777" w:rsidR="00F67419" w:rsidRDefault="00F67419" w:rsidP="00F67419">
            <w:pPr>
              <w:numPr>
                <w:ilvl w:val="0"/>
                <w:numId w:val="10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 balanced budget is set for the year 202</w:t>
            </w:r>
            <w:r w:rsidR="00E846E7">
              <w:rPr>
                <w:rFonts w:ascii="Calibri" w:hAnsi="Calibri" w:cs="Calibri"/>
                <w:sz w:val="20"/>
                <w:szCs w:val="20"/>
              </w:rPr>
              <w:t>4/25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36E573EF" w14:textId="77777777" w:rsidR="00E846E7" w:rsidRDefault="00F67419" w:rsidP="00E846E7">
            <w:pPr>
              <w:numPr>
                <w:ilvl w:val="0"/>
                <w:numId w:val="10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The school shows financial stability through its income and expenditure.</w:t>
            </w:r>
          </w:p>
          <w:p w14:paraId="1B9D6886" w14:textId="77777777" w:rsidR="00F67419" w:rsidRDefault="00F67419" w:rsidP="00E846E7">
            <w:pPr>
              <w:numPr>
                <w:ilvl w:val="0"/>
                <w:numId w:val="10"/>
              </w:numPr>
              <w:rPr>
                <w:rFonts w:ascii="Calibri" w:hAnsi="Calibri" w:cs="Calibri"/>
                <w:sz w:val="20"/>
                <w:szCs w:val="20"/>
              </w:rPr>
            </w:pPr>
            <w:r w:rsidRPr="00E846E7">
              <w:rPr>
                <w:rFonts w:ascii="Calibri" w:hAnsi="Calibri" w:cs="Calibri"/>
                <w:sz w:val="20"/>
                <w:szCs w:val="20"/>
              </w:rPr>
              <w:t>School spending priorities, as shown on the DfE financial benchmarking comparison website, represent</w:t>
            </w:r>
            <w:r w:rsidR="00A34A43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E846E7">
              <w:rPr>
                <w:rFonts w:ascii="Calibri" w:hAnsi="Calibri" w:cs="Calibri"/>
                <w:sz w:val="20"/>
                <w:szCs w:val="20"/>
              </w:rPr>
              <w:t>value for money.</w:t>
            </w:r>
          </w:p>
          <w:p w14:paraId="00BFA836" w14:textId="77777777" w:rsidR="00A8031B" w:rsidRDefault="00A8031B" w:rsidP="00E846E7">
            <w:pPr>
              <w:numPr>
                <w:ilvl w:val="0"/>
                <w:numId w:val="10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All funding lines have been reviewed to ensure any possible savings.</w:t>
            </w:r>
          </w:p>
          <w:p w14:paraId="53A4D6B0" w14:textId="77777777" w:rsidR="00E846E7" w:rsidRPr="00E846E7" w:rsidRDefault="00E846E7" w:rsidP="00E846E7">
            <w:pPr>
              <w:numPr>
                <w:ilvl w:val="0"/>
                <w:numId w:val="10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Ensure pupil numbers are increasing.</w:t>
            </w:r>
            <w:r w:rsidR="00A34A43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</w:tr>
      <w:tr w:rsidR="00F67419" w:rsidRPr="00B63411" w14:paraId="383794A4" w14:textId="77777777" w:rsidTr="00EF65C3">
        <w:trPr>
          <w:trHeight w:val="2447"/>
        </w:trPr>
        <w:tc>
          <w:tcPr>
            <w:tcW w:w="5778" w:type="dxa"/>
          </w:tcPr>
          <w:p w14:paraId="5632E8EF" w14:textId="77777777" w:rsidR="00F67419" w:rsidRDefault="00F67419" w:rsidP="00F67419">
            <w:pPr>
              <w:jc w:val="center"/>
              <w:rPr>
                <w:noProof/>
              </w:rPr>
            </w:pPr>
          </w:p>
          <w:p w14:paraId="7A1EF129" w14:textId="77777777" w:rsidR="00F67419" w:rsidRDefault="00F67419" w:rsidP="00F67419">
            <w:pPr>
              <w:jc w:val="center"/>
              <w:rPr>
                <w:noProof/>
              </w:rPr>
            </w:pPr>
          </w:p>
          <w:p w14:paraId="1016B805" w14:textId="2F91683E" w:rsidR="00F67419" w:rsidRDefault="006C37A1" w:rsidP="00F67419">
            <w:pPr>
              <w:jc w:val="center"/>
              <w:rPr>
                <w:rFonts w:ascii="Calibri" w:hAnsi="Calibri" w:cs="Calibri"/>
                <w:b/>
                <w:noProof/>
                <w:sz w:val="28"/>
                <w:szCs w:val="28"/>
              </w:rPr>
            </w:pPr>
            <w:r w:rsidRPr="001E488A">
              <w:rPr>
                <w:rFonts w:ascii="Calibri" w:hAnsi="Calibri" w:cs="Calibri"/>
                <w:b/>
                <w:noProof/>
                <w:sz w:val="28"/>
                <w:szCs w:val="28"/>
              </w:rPr>
              <w:drawing>
                <wp:inline distT="0" distB="0" distL="0" distR="0" wp14:anchorId="433FD5CF" wp14:editId="4F529E58">
                  <wp:extent cx="1729105" cy="1504950"/>
                  <wp:effectExtent l="0" t="0" r="0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9E50B0" w14:textId="77777777" w:rsidR="00407BC6" w:rsidRDefault="00407BC6" w:rsidP="00F67419">
            <w:pPr>
              <w:jc w:val="center"/>
              <w:rPr>
                <w:noProof/>
              </w:rPr>
            </w:pPr>
          </w:p>
          <w:p w14:paraId="1E8A449C" w14:textId="77777777" w:rsidR="00F67419" w:rsidRDefault="00F67419" w:rsidP="00F67419">
            <w:pPr>
              <w:jc w:val="center"/>
              <w:rPr>
                <w:noProof/>
              </w:rPr>
            </w:pPr>
            <w:r>
              <w:rPr>
                <w:rFonts w:ascii="Calibri" w:hAnsi="Calibri" w:cs="Calibri"/>
              </w:rPr>
              <w:t>2</w:t>
            </w:r>
            <w:r w:rsidRPr="00F82DBF">
              <w:rPr>
                <w:rFonts w:ascii="Calibri" w:hAnsi="Calibri" w:cs="Calibri"/>
              </w:rPr>
              <w:t xml:space="preserve"> – </w:t>
            </w:r>
            <w:r w:rsidR="00407BC6">
              <w:rPr>
                <w:rFonts w:ascii="Calibri" w:hAnsi="Calibri" w:cs="Calibri"/>
              </w:rPr>
              <w:t>To</w:t>
            </w:r>
            <w:r w:rsidR="00407BC6" w:rsidRPr="00F82DBF">
              <w:rPr>
                <w:rFonts w:ascii="Calibri" w:hAnsi="Calibri" w:cs="Calibri"/>
              </w:rPr>
              <w:t xml:space="preserve"> </w:t>
            </w:r>
            <w:r w:rsidR="00407BC6">
              <w:rPr>
                <w:rFonts w:ascii="Calibri" w:hAnsi="Calibri" w:cs="Calibri"/>
              </w:rPr>
              <w:t>ensure effective provision for all SEND pupils (universal approach to SEND, assessment, strategies…)</w:t>
            </w:r>
          </w:p>
          <w:p w14:paraId="3976D1E4" w14:textId="77777777" w:rsidR="00F67419" w:rsidRPr="00EF65C3" w:rsidRDefault="00F67419" w:rsidP="00F6741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838" w:type="dxa"/>
          </w:tcPr>
          <w:p w14:paraId="1E5EDAAB" w14:textId="77777777" w:rsidR="00EC3D85" w:rsidRDefault="00EC3D85" w:rsidP="00EC3D85">
            <w:pPr>
              <w:numPr>
                <w:ilvl w:val="0"/>
                <w:numId w:val="30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SEND non negotiables are established in all classes and monitored by team leaders </w:t>
            </w:r>
          </w:p>
          <w:p w14:paraId="37F7867F" w14:textId="77777777" w:rsidR="00EC3D85" w:rsidRDefault="00EC3D85" w:rsidP="00EC3D85">
            <w:pPr>
              <w:numPr>
                <w:ilvl w:val="0"/>
                <w:numId w:val="30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 universal approach to SEND is in place to ensure all children can access learning (visual timetables…)</w:t>
            </w:r>
          </w:p>
          <w:p w14:paraId="2DEF8EB4" w14:textId="77777777" w:rsidR="00EC3D85" w:rsidRDefault="00EC3D85" w:rsidP="00EC3D85">
            <w:pPr>
              <w:numPr>
                <w:ilvl w:val="0"/>
                <w:numId w:val="30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All staff can access CPD in relation to the needs of children they work with </w:t>
            </w:r>
            <w:r w:rsidR="00B93FE0">
              <w:rPr>
                <w:rFonts w:ascii="Calibri" w:hAnsi="Calibri" w:cs="Calibri"/>
                <w:sz w:val="20"/>
                <w:szCs w:val="20"/>
              </w:rPr>
              <w:t>(including class clinics)</w:t>
            </w:r>
          </w:p>
          <w:p w14:paraId="5A425DB0" w14:textId="77777777" w:rsidR="00EC3D85" w:rsidRPr="00EC3D85" w:rsidRDefault="00221E09" w:rsidP="00EC3D85">
            <w:pPr>
              <w:numPr>
                <w:ilvl w:val="0"/>
                <w:numId w:val="30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Adaptive teaching and learning is embedded throughout the school </w:t>
            </w:r>
          </w:p>
          <w:p w14:paraId="3F112206" w14:textId="77777777" w:rsidR="00221E09" w:rsidRDefault="00221E09" w:rsidP="00A8031B">
            <w:pPr>
              <w:numPr>
                <w:ilvl w:val="0"/>
                <w:numId w:val="30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Progress of SEND pupils is tracked through pupil passports and data (using engagement model and pre key stage)</w:t>
            </w:r>
          </w:p>
          <w:p w14:paraId="0F53080A" w14:textId="77777777" w:rsidR="00EC3D85" w:rsidRDefault="00EC3D85" w:rsidP="00A8031B">
            <w:pPr>
              <w:numPr>
                <w:ilvl w:val="0"/>
                <w:numId w:val="30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The learning environment and resources used to access learning are clearly differentiated to meet the needs of individual children (recorded in pupil passports) </w:t>
            </w:r>
          </w:p>
          <w:p w14:paraId="7F682286" w14:textId="77777777" w:rsidR="00EC3D85" w:rsidRDefault="00EC3D85" w:rsidP="00A8031B">
            <w:pPr>
              <w:numPr>
                <w:ilvl w:val="0"/>
                <w:numId w:val="30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Lead SEND LSA role models strategies and processes needed for SEND children to flourish </w:t>
            </w:r>
          </w:p>
          <w:p w14:paraId="5901660A" w14:textId="77777777" w:rsidR="00EC3D85" w:rsidRDefault="00EC3D85" w:rsidP="00A8031B">
            <w:pPr>
              <w:numPr>
                <w:ilvl w:val="0"/>
                <w:numId w:val="30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Provision is adapted for all children being currently assessed even when the diagnosis is not yet established </w:t>
            </w:r>
          </w:p>
          <w:p w14:paraId="25B4751C" w14:textId="77777777" w:rsidR="00EC3D85" w:rsidRDefault="00EC3D85" w:rsidP="00A8031B">
            <w:pPr>
              <w:numPr>
                <w:ilvl w:val="0"/>
                <w:numId w:val="30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 clear transition is organised for new joiners with a diagnosis of SEND – This includes observations and assessments leading to a plan to best support the child</w:t>
            </w:r>
          </w:p>
          <w:p w14:paraId="16FD8718" w14:textId="77777777" w:rsidR="00B93FE0" w:rsidRDefault="00B93FE0" w:rsidP="00A8031B">
            <w:pPr>
              <w:numPr>
                <w:ilvl w:val="0"/>
                <w:numId w:val="30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All children are aware of disabilities and their challenges in society</w:t>
            </w:r>
          </w:p>
          <w:p w14:paraId="173467FB" w14:textId="77777777" w:rsidR="00B93FE0" w:rsidRDefault="00B93FE0" w:rsidP="00A8031B">
            <w:pPr>
              <w:numPr>
                <w:ilvl w:val="0"/>
                <w:numId w:val="30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Environment is well equipped to meet the needs of all pupils (Sensory provision in Nursery, intervention room in EYFS, sensory EYFS environment)</w:t>
            </w:r>
          </w:p>
          <w:p w14:paraId="5085CDDE" w14:textId="77777777" w:rsidR="00EC3D85" w:rsidRPr="00B93FE0" w:rsidRDefault="00B93FE0" w:rsidP="00B93FE0">
            <w:pPr>
              <w:numPr>
                <w:ilvl w:val="0"/>
                <w:numId w:val="30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Children with SEND have access to the ‘whole’ school day and there is a wider club offer for all (disability sports coaching…)</w:t>
            </w:r>
          </w:p>
        </w:tc>
      </w:tr>
      <w:tr w:rsidR="00F67419" w:rsidRPr="00B63411" w14:paraId="684B3992" w14:textId="77777777" w:rsidTr="00FB4F8F">
        <w:trPr>
          <w:trHeight w:val="706"/>
        </w:trPr>
        <w:tc>
          <w:tcPr>
            <w:tcW w:w="5778" w:type="dxa"/>
          </w:tcPr>
          <w:p w14:paraId="474E2CFF" w14:textId="77777777" w:rsidR="00F67419" w:rsidRDefault="00F67419" w:rsidP="00F67419">
            <w:pPr>
              <w:jc w:val="center"/>
              <w:rPr>
                <w:rFonts w:ascii="Calibri" w:hAnsi="Calibri" w:cs="Calibri"/>
                <w:noProof/>
              </w:rPr>
            </w:pPr>
          </w:p>
          <w:p w14:paraId="1D210F2D" w14:textId="23F9FEE7" w:rsidR="00F67419" w:rsidRDefault="006C37A1" w:rsidP="00221E09">
            <w:pPr>
              <w:jc w:val="center"/>
              <w:rPr>
                <w:noProof/>
              </w:rPr>
            </w:pPr>
            <w:r w:rsidRPr="003E5337">
              <w:rPr>
                <w:noProof/>
              </w:rPr>
              <w:drawing>
                <wp:inline distT="0" distB="0" distL="0" distR="0" wp14:anchorId="00F6C868" wp14:editId="464A1AFC">
                  <wp:extent cx="2662555" cy="1481455"/>
                  <wp:effectExtent l="0" t="0" r="0" b="0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555" cy="148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4FF157" w14:textId="77777777" w:rsidR="00F67419" w:rsidRPr="00EF65C3" w:rsidRDefault="00221E09" w:rsidP="00F67419">
            <w:pPr>
              <w:jc w:val="center"/>
              <w:rPr>
                <w:rFonts w:ascii="Calibri" w:hAnsi="Calibri" w:cs="Calibri"/>
                <w:noProof/>
              </w:rPr>
            </w:pPr>
            <w:r w:rsidRPr="00FB4F8F">
              <w:rPr>
                <w:rFonts w:ascii="Calibri" w:hAnsi="Calibri" w:cs="Calibri"/>
              </w:rPr>
              <w:t xml:space="preserve">3 – To increase engagement </w:t>
            </w:r>
            <w:r>
              <w:rPr>
                <w:rFonts w:ascii="Calibri" w:hAnsi="Calibri" w:cs="Calibri"/>
              </w:rPr>
              <w:t xml:space="preserve">of </w:t>
            </w:r>
            <w:r w:rsidR="001E488A">
              <w:rPr>
                <w:rFonts w:ascii="Calibri" w:hAnsi="Calibri" w:cs="Calibri"/>
              </w:rPr>
              <w:t>families in all aspects of school.</w:t>
            </w:r>
          </w:p>
        </w:tc>
        <w:tc>
          <w:tcPr>
            <w:tcW w:w="9838" w:type="dxa"/>
          </w:tcPr>
          <w:p w14:paraId="4DEA4EBA" w14:textId="77777777" w:rsidR="00EC3D85" w:rsidRPr="00B93FE0" w:rsidRDefault="00722356" w:rsidP="00F67419">
            <w:pPr>
              <w:numPr>
                <w:ilvl w:val="0"/>
                <w:numId w:val="6"/>
              </w:numPr>
              <w:rPr>
                <w:rFonts w:ascii="Calibri" w:hAnsi="Calibri" w:cs="Calibri"/>
                <w:sz w:val="20"/>
                <w:szCs w:val="20"/>
              </w:rPr>
            </w:pPr>
            <w:r w:rsidRPr="00B93FE0">
              <w:rPr>
                <w:rFonts w:ascii="Calibri" w:hAnsi="Calibri" w:cs="Calibri"/>
                <w:sz w:val="20"/>
                <w:szCs w:val="20"/>
              </w:rPr>
              <w:t xml:space="preserve">Curriculum is shared effectively and comprehensively with parents/carers online and in person </w:t>
            </w:r>
          </w:p>
          <w:p w14:paraId="30DB1149" w14:textId="77777777" w:rsidR="00722356" w:rsidRPr="00B93FE0" w:rsidRDefault="007D6136" w:rsidP="00F67419">
            <w:pPr>
              <w:numPr>
                <w:ilvl w:val="0"/>
                <w:numId w:val="6"/>
              </w:numPr>
              <w:rPr>
                <w:rFonts w:ascii="Calibri" w:hAnsi="Calibri" w:cs="Calibri"/>
                <w:sz w:val="20"/>
                <w:szCs w:val="20"/>
              </w:rPr>
            </w:pPr>
            <w:r w:rsidRPr="00B93FE0">
              <w:rPr>
                <w:rFonts w:ascii="Calibri" w:hAnsi="Calibri" w:cs="Calibri"/>
                <w:sz w:val="20"/>
                <w:szCs w:val="20"/>
              </w:rPr>
              <w:t xml:space="preserve">Homework focuses on impactful activities based on topics and key skills </w:t>
            </w:r>
          </w:p>
          <w:p w14:paraId="5F32DD95" w14:textId="77777777" w:rsidR="007D6136" w:rsidRPr="00B93FE0" w:rsidRDefault="007D6136" w:rsidP="00F67419">
            <w:pPr>
              <w:numPr>
                <w:ilvl w:val="0"/>
                <w:numId w:val="6"/>
              </w:numPr>
              <w:rPr>
                <w:rFonts w:ascii="Calibri" w:hAnsi="Calibri" w:cs="Calibri"/>
                <w:sz w:val="20"/>
                <w:szCs w:val="20"/>
              </w:rPr>
            </w:pPr>
            <w:r w:rsidRPr="00B93FE0">
              <w:rPr>
                <w:rFonts w:ascii="Calibri" w:hAnsi="Calibri" w:cs="Calibri"/>
                <w:sz w:val="20"/>
                <w:szCs w:val="20"/>
              </w:rPr>
              <w:t xml:space="preserve">Parents/carers are engaged with their child’s learning though home reading, spellings and maths core skills </w:t>
            </w:r>
          </w:p>
          <w:p w14:paraId="3D6B8295" w14:textId="77777777" w:rsidR="007D6136" w:rsidRPr="00B93FE0" w:rsidRDefault="007D6136" w:rsidP="00F67419">
            <w:pPr>
              <w:numPr>
                <w:ilvl w:val="0"/>
                <w:numId w:val="6"/>
              </w:numPr>
              <w:rPr>
                <w:rFonts w:ascii="Calibri" w:hAnsi="Calibri" w:cs="Calibri"/>
                <w:sz w:val="20"/>
                <w:szCs w:val="20"/>
              </w:rPr>
            </w:pPr>
            <w:r w:rsidRPr="00B93FE0">
              <w:rPr>
                <w:rFonts w:ascii="Calibri" w:hAnsi="Calibri" w:cs="Calibri"/>
                <w:sz w:val="20"/>
                <w:szCs w:val="20"/>
              </w:rPr>
              <w:t>Parents/carers are supported through meetings an</w:t>
            </w:r>
            <w:r w:rsidR="00B93FE0">
              <w:rPr>
                <w:rFonts w:ascii="Calibri" w:hAnsi="Calibri" w:cs="Calibri"/>
                <w:sz w:val="20"/>
                <w:szCs w:val="20"/>
              </w:rPr>
              <w:t>d</w:t>
            </w:r>
            <w:r w:rsidRPr="00B93FE0">
              <w:rPr>
                <w:rFonts w:ascii="Calibri" w:hAnsi="Calibri" w:cs="Calibri"/>
                <w:sz w:val="20"/>
                <w:szCs w:val="20"/>
              </w:rPr>
              <w:t xml:space="preserve"> coffee mornings in relation to learning and inclusion</w:t>
            </w:r>
          </w:p>
          <w:p w14:paraId="607D65B8" w14:textId="77777777" w:rsidR="007D6136" w:rsidRPr="00B93FE0" w:rsidRDefault="007D6136" w:rsidP="00F67419">
            <w:pPr>
              <w:numPr>
                <w:ilvl w:val="0"/>
                <w:numId w:val="6"/>
              </w:numPr>
              <w:rPr>
                <w:rFonts w:ascii="Calibri" w:hAnsi="Calibri" w:cs="Calibri"/>
                <w:sz w:val="20"/>
                <w:szCs w:val="20"/>
              </w:rPr>
            </w:pPr>
            <w:r w:rsidRPr="00B93FE0">
              <w:rPr>
                <w:rFonts w:ascii="Calibri" w:hAnsi="Calibri" w:cs="Calibri"/>
                <w:sz w:val="20"/>
                <w:szCs w:val="20"/>
              </w:rPr>
              <w:t>All parents/carers are engaged on Class Dojo (through messages, chats or acknowledgements)</w:t>
            </w:r>
          </w:p>
          <w:p w14:paraId="45B42AA5" w14:textId="77777777" w:rsidR="007D6136" w:rsidRPr="00B93FE0" w:rsidRDefault="007D6136" w:rsidP="00F67419">
            <w:pPr>
              <w:numPr>
                <w:ilvl w:val="0"/>
                <w:numId w:val="6"/>
              </w:numPr>
              <w:rPr>
                <w:rFonts w:ascii="Calibri" w:hAnsi="Calibri" w:cs="Calibri"/>
                <w:sz w:val="20"/>
                <w:szCs w:val="20"/>
              </w:rPr>
            </w:pPr>
            <w:r w:rsidRPr="00B93FE0">
              <w:rPr>
                <w:rFonts w:ascii="Calibri" w:hAnsi="Calibri" w:cs="Calibri"/>
                <w:sz w:val="20"/>
                <w:szCs w:val="20"/>
              </w:rPr>
              <w:t xml:space="preserve">Parents/carers governors are proactive in making positive changes for school and take an active role in discussions </w:t>
            </w:r>
          </w:p>
          <w:p w14:paraId="2BD4DDE0" w14:textId="77777777" w:rsidR="007D6136" w:rsidRPr="00B93FE0" w:rsidRDefault="007D6136" w:rsidP="00F67419">
            <w:pPr>
              <w:numPr>
                <w:ilvl w:val="0"/>
                <w:numId w:val="6"/>
              </w:numPr>
              <w:rPr>
                <w:rFonts w:ascii="Calibri" w:hAnsi="Calibri" w:cs="Calibri"/>
                <w:sz w:val="20"/>
                <w:szCs w:val="20"/>
              </w:rPr>
            </w:pPr>
            <w:r w:rsidRPr="00B93FE0">
              <w:rPr>
                <w:rFonts w:ascii="Calibri" w:hAnsi="Calibri" w:cs="Calibri"/>
                <w:sz w:val="20"/>
                <w:szCs w:val="20"/>
              </w:rPr>
              <w:t>Parents/carers promote school values and ethos to their children and the rest of the school community, and act as role models (inclusion, diversity and behaviour)</w:t>
            </w:r>
          </w:p>
          <w:p w14:paraId="20509D5D" w14:textId="77777777" w:rsidR="007D6136" w:rsidRPr="00B93FE0" w:rsidRDefault="007D6136" w:rsidP="00F67419">
            <w:pPr>
              <w:numPr>
                <w:ilvl w:val="0"/>
                <w:numId w:val="6"/>
              </w:numPr>
              <w:rPr>
                <w:rFonts w:ascii="Calibri" w:hAnsi="Calibri" w:cs="Calibri"/>
                <w:sz w:val="20"/>
                <w:szCs w:val="20"/>
              </w:rPr>
            </w:pPr>
            <w:r w:rsidRPr="00B93FE0">
              <w:rPr>
                <w:rFonts w:ascii="Calibri" w:hAnsi="Calibri" w:cs="Calibri"/>
                <w:sz w:val="20"/>
                <w:szCs w:val="20"/>
              </w:rPr>
              <w:t>The number of parents/carers attending coffee mornings increases each time</w:t>
            </w:r>
          </w:p>
          <w:p w14:paraId="4FB1BB19" w14:textId="77777777" w:rsidR="00F67419" w:rsidRPr="00B93FE0" w:rsidRDefault="00F67419" w:rsidP="007D6136">
            <w:pPr>
              <w:numPr>
                <w:ilvl w:val="0"/>
                <w:numId w:val="6"/>
              </w:numPr>
              <w:rPr>
                <w:rFonts w:ascii="Calibri" w:hAnsi="Calibri" w:cs="Calibri"/>
                <w:sz w:val="20"/>
                <w:szCs w:val="20"/>
              </w:rPr>
            </w:pPr>
            <w:r w:rsidRPr="00B93FE0">
              <w:rPr>
                <w:rFonts w:ascii="Calibri" w:hAnsi="Calibri" w:cs="Calibri"/>
                <w:sz w:val="20"/>
                <w:szCs w:val="20"/>
              </w:rPr>
              <w:t>The school is making inroads into engaging its hard to reach families.</w:t>
            </w:r>
          </w:p>
          <w:p w14:paraId="70637E67" w14:textId="77777777" w:rsidR="00E846E7" w:rsidRPr="00B93FE0" w:rsidRDefault="00E846E7" w:rsidP="00E846E7">
            <w:pPr>
              <w:numPr>
                <w:ilvl w:val="0"/>
                <w:numId w:val="6"/>
              </w:numPr>
              <w:rPr>
                <w:rFonts w:ascii="Calibri" w:hAnsi="Calibri" w:cs="Calibri"/>
                <w:sz w:val="20"/>
                <w:szCs w:val="20"/>
              </w:rPr>
            </w:pPr>
            <w:r w:rsidRPr="00B93FE0">
              <w:rPr>
                <w:rFonts w:ascii="Calibri" w:hAnsi="Calibri" w:cs="Calibri"/>
                <w:sz w:val="20"/>
                <w:szCs w:val="20"/>
              </w:rPr>
              <w:t>Uptake of the city harvest project increases</w:t>
            </w:r>
            <w:r w:rsidR="00A34A43" w:rsidRPr="00B93FE0"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33F52AD5" w14:textId="77777777" w:rsidR="00E846E7" w:rsidRDefault="007D6136" w:rsidP="007D6136">
            <w:pPr>
              <w:numPr>
                <w:ilvl w:val="0"/>
                <w:numId w:val="6"/>
              </w:numPr>
              <w:rPr>
                <w:rFonts w:ascii="Calibri" w:hAnsi="Calibri" w:cs="Calibri"/>
                <w:sz w:val="20"/>
                <w:szCs w:val="20"/>
              </w:rPr>
            </w:pPr>
            <w:r w:rsidRPr="00B93FE0">
              <w:rPr>
                <w:rFonts w:ascii="Calibri" w:hAnsi="Calibri" w:cs="Calibri"/>
                <w:sz w:val="20"/>
                <w:szCs w:val="20"/>
              </w:rPr>
              <w:t xml:space="preserve">Parents/carers engage with their children at school (Create club, BAPTS) </w:t>
            </w:r>
          </w:p>
          <w:p w14:paraId="5F78F921" w14:textId="77777777" w:rsidR="00B93FE0" w:rsidRDefault="00B93FE0" w:rsidP="007D6136">
            <w:pPr>
              <w:numPr>
                <w:ilvl w:val="0"/>
                <w:numId w:val="6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An effective PTA is set up to increase engagement </w:t>
            </w:r>
          </w:p>
          <w:p w14:paraId="3EFA5954" w14:textId="77777777" w:rsidR="00B55ED3" w:rsidRDefault="00B55ED3" w:rsidP="007D6136">
            <w:pPr>
              <w:numPr>
                <w:ilvl w:val="0"/>
                <w:numId w:val="6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School classroom events promote parental engagement</w:t>
            </w:r>
          </w:p>
          <w:p w14:paraId="2541CC66" w14:textId="77777777" w:rsidR="00DD6B9A" w:rsidRPr="00B55ED3" w:rsidRDefault="00B55ED3" w:rsidP="00B55ED3">
            <w:pPr>
              <w:numPr>
                <w:ilvl w:val="0"/>
                <w:numId w:val="6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A new parent volunteering program is established and encourage engagement of families </w:t>
            </w:r>
            <w:r w:rsidR="00DD6B9A" w:rsidRPr="00B55ED3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</w:tr>
      <w:tr w:rsidR="00F67419" w:rsidRPr="00B63411" w14:paraId="7CF9785A" w14:textId="77777777" w:rsidTr="00B93FE0">
        <w:trPr>
          <w:trHeight w:val="2244"/>
        </w:trPr>
        <w:tc>
          <w:tcPr>
            <w:tcW w:w="5778" w:type="dxa"/>
          </w:tcPr>
          <w:p w14:paraId="28EC920C" w14:textId="77777777" w:rsidR="00F67419" w:rsidRPr="00B93FE0" w:rsidRDefault="00F67419" w:rsidP="00F67419">
            <w:pPr>
              <w:jc w:val="center"/>
              <w:rPr>
                <w:rFonts w:ascii="Calibri" w:hAnsi="Calibri" w:cs="Calibri"/>
              </w:rPr>
            </w:pPr>
          </w:p>
          <w:p w14:paraId="16ABA171" w14:textId="2982C25F" w:rsidR="00F67419" w:rsidRPr="00B93FE0" w:rsidRDefault="006C37A1" w:rsidP="00F67419">
            <w:pPr>
              <w:jc w:val="center"/>
              <w:rPr>
                <w:rFonts w:ascii="Calibri" w:hAnsi="Calibri" w:cs="Calibri"/>
              </w:rPr>
            </w:pPr>
            <w:r w:rsidRPr="00B93FE0">
              <w:rPr>
                <w:rFonts w:ascii="Calibri" w:hAnsi="Calibri" w:cs="Calibri"/>
                <w:noProof/>
              </w:rPr>
              <w:drawing>
                <wp:inline distT="0" distB="0" distL="0" distR="0" wp14:anchorId="1672E067" wp14:editId="00286A4D">
                  <wp:extent cx="2609850" cy="1362075"/>
                  <wp:effectExtent l="0" t="0" r="0" b="0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5D1FAD" w14:textId="77777777" w:rsidR="00F67419" w:rsidRPr="00B93FE0" w:rsidRDefault="00F67419" w:rsidP="00F67419">
            <w:pPr>
              <w:jc w:val="center"/>
              <w:rPr>
                <w:rFonts w:ascii="Calibri" w:hAnsi="Calibri" w:cs="Calibri"/>
              </w:rPr>
            </w:pPr>
          </w:p>
          <w:p w14:paraId="7C950F74" w14:textId="77777777" w:rsidR="00F67419" w:rsidRPr="00B93FE0" w:rsidRDefault="00F67419" w:rsidP="00F67419">
            <w:pPr>
              <w:jc w:val="center"/>
              <w:rPr>
                <w:rFonts w:ascii="Calibri" w:hAnsi="Calibri" w:cs="Calibri"/>
              </w:rPr>
            </w:pPr>
            <w:r w:rsidRPr="00B93FE0">
              <w:rPr>
                <w:rFonts w:ascii="Calibri" w:hAnsi="Calibri" w:cs="Calibri"/>
              </w:rPr>
              <w:t xml:space="preserve">4 – </w:t>
            </w:r>
            <w:r w:rsidR="00D80507" w:rsidRPr="00B93FE0">
              <w:rPr>
                <w:rFonts w:ascii="Calibri" w:hAnsi="Calibri" w:cs="Calibri"/>
              </w:rPr>
              <w:t>To introduce a clear digital strategy to improve teaching, learning and assessment of children’s learning</w:t>
            </w:r>
          </w:p>
          <w:p w14:paraId="7D7ECCA6" w14:textId="77777777" w:rsidR="00F67419" w:rsidRPr="00B93FE0" w:rsidRDefault="00F67419" w:rsidP="00F6741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838" w:type="dxa"/>
          </w:tcPr>
          <w:p w14:paraId="047DF1B9" w14:textId="77777777" w:rsidR="00B93FE0" w:rsidRPr="00B93FE0" w:rsidRDefault="00B93FE0" w:rsidP="00B55ED3">
            <w:pPr>
              <w:numPr>
                <w:ilvl w:val="0"/>
                <w:numId w:val="29"/>
              </w:numPr>
              <w:tabs>
                <w:tab w:val="num" w:pos="720"/>
              </w:tabs>
              <w:ind w:left="745"/>
              <w:rPr>
                <w:rFonts w:ascii="Calibri" w:hAnsi="Calibri" w:cs="Calibri"/>
                <w:sz w:val="20"/>
                <w:szCs w:val="20"/>
              </w:rPr>
            </w:pPr>
            <w:r w:rsidRPr="00B93FE0">
              <w:rPr>
                <w:rFonts w:ascii="Calibri" w:hAnsi="Calibri" w:cs="Calibri"/>
                <w:sz w:val="20"/>
                <w:szCs w:val="20"/>
              </w:rPr>
              <w:t>A clearly documented digital strategy is created, communicated, and accessible to staff, pupils, and parents.</w:t>
            </w:r>
          </w:p>
          <w:p w14:paraId="6EAEEB98" w14:textId="77777777" w:rsidR="00B93FE0" w:rsidRPr="00B93FE0" w:rsidRDefault="00B93FE0" w:rsidP="00B55ED3">
            <w:pPr>
              <w:numPr>
                <w:ilvl w:val="0"/>
                <w:numId w:val="29"/>
              </w:numPr>
              <w:tabs>
                <w:tab w:val="num" w:pos="720"/>
              </w:tabs>
              <w:ind w:left="745"/>
              <w:rPr>
                <w:rFonts w:ascii="Calibri" w:hAnsi="Calibri" w:cs="Calibri"/>
                <w:sz w:val="20"/>
                <w:szCs w:val="20"/>
              </w:rPr>
            </w:pPr>
            <w:r w:rsidRPr="00B93FE0">
              <w:rPr>
                <w:rFonts w:ascii="Calibri" w:hAnsi="Calibri" w:cs="Calibri"/>
                <w:sz w:val="20"/>
                <w:szCs w:val="20"/>
              </w:rPr>
              <w:t>Staff receive training to confidently use chosen digital tools and platforms.</w:t>
            </w:r>
          </w:p>
          <w:p w14:paraId="4791188F" w14:textId="77777777" w:rsidR="00B93FE0" w:rsidRPr="00B93FE0" w:rsidRDefault="00B93FE0" w:rsidP="00B55ED3">
            <w:pPr>
              <w:numPr>
                <w:ilvl w:val="0"/>
                <w:numId w:val="29"/>
              </w:numPr>
              <w:tabs>
                <w:tab w:val="num" w:pos="720"/>
              </w:tabs>
              <w:ind w:left="745"/>
              <w:rPr>
                <w:rFonts w:ascii="Calibri" w:hAnsi="Calibri" w:cs="Calibri"/>
                <w:sz w:val="20"/>
                <w:szCs w:val="20"/>
              </w:rPr>
            </w:pPr>
            <w:r w:rsidRPr="00B93FE0">
              <w:rPr>
                <w:rFonts w:ascii="Calibri" w:hAnsi="Calibri" w:cs="Calibri"/>
                <w:sz w:val="20"/>
                <w:szCs w:val="20"/>
              </w:rPr>
              <w:t>Teachers embed digital tools purposefully to enhance lesson delivery, interactivity, and engagement.</w:t>
            </w:r>
          </w:p>
          <w:p w14:paraId="246806FC" w14:textId="77777777" w:rsidR="00B93FE0" w:rsidRPr="00B93FE0" w:rsidRDefault="00B93FE0" w:rsidP="00B55ED3">
            <w:pPr>
              <w:numPr>
                <w:ilvl w:val="0"/>
                <w:numId w:val="29"/>
              </w:numPr>
              <w:tabs>
                <w:tab w:val="num" w:pos="720"/>
              </w:tabs>
              <w:ind w:left="745"/>
              <w:rPr>
                <w:rFonts w:ascii="Calibri" w:hAnsi="Calibri" w:cs="Calibri"/>
                <w:sz w:val="20"/>
                <w:szCs w:val="20"/>
              </w:rPr>
            </w:pPr>
            <w:r w:rsidRPr="00B93FE0">
              <w:rPr>
                <w:rFonts w:ascii="Calibri" w:hAnsi="Calibri" w:cs="Calibri"/>
                <w:sz w:val="20"/>
                <w:szCs w:val="20"/>
              </w:rPr>
              <w:t>Pupils demonstrate increased independence, collaboration, and digital literacy in their learning.</w:t>
            </w:r>
          </w:p>
          <w:p w14:paraId="45E0ADA4" w14:textId="77777777" w:rsidR="00B93FE0" w:rsidRPr="00B93FE0" w:rsidRDefault="00B93FE0" w:rsidP="00B55ED3">
            <w:pPr>
              <w:numPr>
                <w:ilvl w:val="0"/>
                <w:numId w:val="29"/>
              </w:numPr>
              <w:tabs>
                <w:tab w:val="num" w:pos="720"/>
              </w:tabs>
              <w:ind w:left="745"/>
              <w:rPr>
                <w:rFonts w:ascii="Calibri" w:hAnsi="Calibri" w:cs="Calibri"/>
                <w:sz w:val="20"/>
                <w:szCs w:val="20"/>
              </w:rPr>
            </w:pPr>
            <w:r w:rsidRPr="00B93FE0">
              <w:rPr>
                <w:rFonts w:ascii="Calibri" w:hAnsi="Calibri" w:cs="Calibri"/>
                <w:sz w:val="20"/>
                <w:szCs w:val="20"/>
              </w:rPr>
              <w:t>Digital resources are used to provide differentiated and personalised learning opportunities.</w:t>
            </w:r>
          </w:p>
          <w:p w14:paraId="577239FA" w14:textId="77777777" w:rsidR="00B93FE0" w:rsidRPr="00B93FE0" w:rsidRDefault="00B93FE0" w:rsidP="00B55ED3">
            <w:pPr>
              <w:numPr>
                <w:ilvl w:val="0"/>
                <w:numId w:val="29"/>
              </w:numPr>
              <w:tabs>
                <w:tab w:val="num" w:pos="720"/>
              </w:tabs>
              <w:ind w:left="745"/>
              <w:rPr>
                <w:rFonts w:ascii="Calibri" w:hAnsi="Calibri" w:cs="Calibri"/>
                <w:sz w:val="20"/>
                <w:szCs w:val="20"/>
              </w:rPr>
            </w:pPr>
            <w:r w:rsidRPr="00B93FE0">
              <w:rPr>
                <w:rFonts w:ascii="Calibri" w:hAnsi="Calibri" w:cs="Calibri"/>
                <w:sz w:val="20"/>
                <w:szCs w:val="20"/>
              </w:rPr>
              <w:t>Digital platforms are used consistently to capture, track, and monitor pupil progress.</w:t>
            </w:r>
          </w:p>
          <w:p w14:paraId="54271E03" w14:textId="77777777" w:rsidR="00B93FE0" w:rsidRPr="00B93FE0" w:rsidRDefault="00B93FE0" w:rsidP="00B55ED3">
            <w:pPr>
              <w:numPr>
                <w:ilvl w:val="0"/>
                <w:numId w:val="29"/>
              </w:numPr>
              <w:tabs>
                <w:tab w:val="num" w:pos="720"/>
              </w:tabs>
              <w:ind w:left="745"/>
              <w:rPr>
                <w:rFonts w:ascii="Calibri" w:hAnsi="Calibri" w:cs="Calibri"/>
                <w:sz w:val="20"/>
                <w:szCs w:val="20"/>
              </w:rPr>
            </w:pPr>
            <w:r w:rsidRPr="00B93FE0">
              <w:rPr>
                <w:rFonts w:ascii="Calibri" w:hAnsi="Calibri" w:cs="Calibri"/>
                <w:sz w:val="20"/>
                <w:szCs w:val="20"/>
              </w:rPr>
              <w:t>Data from digital assessment informs planning and targeted interventions.</w:t>
            </w:r>
          </w:p>
          <w:p w14:paraId="7BB72C08" w14:textId="77777777" w:rsidR="00B93FE0" w:rsidRPr="00B93FE0" w:rsidRDefault="00B93FE0" w:rsidP="00B55ED3">
            <w:pPr>
              <w:numPr>
                <w:ilvl w:val="0"/>
                <w:numId w:val="29"/>
              </w:numPr>
              <w:tabs>
                <w:tab w:val="num" w:pos="720"/>
              </w:tabs>
              <w:ind w:left="745"/>
              <w:rPr>
                <w:rFonts w:ascii="Calibri" w:hAnsi="Calibri" w:cs="Calibri"/>
                <w:sz w:val="20"/>
                <w:szCs w:val="20"/>
              </w:rPr>
            </w:pPr>
            <w:r w:rsidRPr="00B93FE0">
              <w:rPr>
                <w:rFonts w:ascii="Calibri" w:hAnsi="Calibri" w:cs="Calibri"/>
                <w:sz w:val="20"/>
                <w:szCs w:val="20"/>
              </w:rPr>
              <w:t>Regular reviews measure the effectiveness of digital tools in improving outcomes.</w:t>
            </w:r>
          </w:p>
          <w:p w14:paraId="3D213208" w14:textId="77777777" w:rsidR="00B93FE0" w:rsidRPr="00B93FE0" w:rsidRDefault="00B93FE0" w:rsidP="00B55ED3">
            <w:pPr>
              <w:numPr>
                <w:ilvl w:val="0"/>
                <w:numId w:val="29"/>
              </w:numPr>
              <w:tabs>
                <w:tab w:val="num" w:pos="720"/>
              </w:tabs>
              <w:ind w:left="745"/>
              <w:rPr>
                <w:rFonts w:ascii="Calibri" w:hAnsi="Calibri" w:cs="Calibri"/>
                <w:sz w:val="20"/>
                <w:szCs w:val="20"/>
              </w:rPr>
            </w:pPr>
            <w:r w:rsidRPr="00B93FE0">
              <w:rPr>
                <w:rFonts w:ascii="Calibri" w:hAnsi="Calibri" w:cs="Calibri"/>
                <w:sz w:val="20"/>
                <w:szCs w:val="20"/>
              </w:rPr>
              <w:t>Evidence of improved pupil attainment, engagement, or progress can be demonstrated.</w:t>
            </w:r>
          </w:p>
          <w:p w14:paraId="3D8931F3" w14:textId="77777777" w:rsidR="00B93FE0" w:rsidRPr="00B93FE0" w:rsidRDefault="00B93FE0" w:rsidP="00B55ED3">
            <w:pPr>
              <w:numPr>
                <w:ilvl w:val="0"/>
                <w:numId w:val="29"/>
              </w:numPr>
              <w:tabs>
                <w:tab w:val="num" w:pos="720"/>
              </w:tabs>
              <w:ind w:left="745"/>
              <w:rPr>
                <w:rFonts w:ascii="Calibri" w:hAnsi="Calibri" w:cs="Calibri"/>
                <w:sz w:val="20"/>
                <w:szCs w:val="20"/>
              </w:rPr>
            </w:pPr>
            <w:r w:rsidRPr="00B93FE0">
              <w:rPr>
                <w:rFonts w:ascii="Calibri" w:hAnsi="Calibri" w:cs="Calibri"/>
                <w:sz w:val="20"/>
                <w:szCs w:val="20"/>
              </w:rPr>
              <w:t>Staff and pupils provide feedback showing confidence and satisfaction with digital learning approaches.</w:t>
            </w:r>
          </w:p>
          <w:p w14:paraId="534E1756" w14:textId="77777777" w:rsidR="00B93FE0" w:rsidRPr="00B93FE0" w:rsidRDefault="00B93FE0" w:rsidP="00B55ED3">
            <w:pPr>
              <w:numPr>
                <w:ilvl w:val="0"/>
                <w:numId w:val="29"/>
              </w:numPr>
              <w:tabs>
                <w:tab w:val="num" w:pos="720"/>
              </w:tabs>
              <w:ind w:left="745"/>
              <w:rPr>
                <w:rFonts w:ascii="Calibri" w:hAnsi="Calibri" w:cs="Calibri"/>
                <w:sz w:val="20"/>
                <w:szCs w:val="20"/>
              </w:rPr>
            </w:pPr>
            <w:r w:rsidRPr="00B93FE0">
              <w:rPr>
                <w:rFonts w:ascii="Calibri" w:hAnsi="Calibri" w:cs="Calibri"/>
                <w:sz w:val="20"/>
                <w:szCs w:val="20"/>
              </w:rPr>
              <w:t>The digital strategy is adaptable and updated annually based on evaluation and new technologies.</w:t>
            </w:r>
          </w:p>
          <w:p w14:paraId="75E212D5" w14:textId="77777777" w:rsidR="00B55ED3" w:rsidRPr="00B55ED3" w:rsidRDefault="00B93FE0" w:rsidP="00B55ED3">
            <w:pPr>
              <w:numPr>
                <w:ilvl w:val="0"/>
                <w:numId w:val="29"/>
              </w:numPr>
              <w:tabs>
                <w:tab w:val="num" w:pos="720"/>
              </w:tabs>
              <w:ind w:left="745"/>
              <w:rPr>
                <w:rFonts w:ascii="Calibri" w:hAnsi="Calibri" w:cs="Calibri"/>
                <w:sz w:val="20"/>
                <w:szCs w:val="20"/>
              </w:rPr>
            </w:pPr>
            <w:r w:rsidRPr="00B93FE0">
              <w:rPr>
                <w:rFonts w:ascii="Calibri" w:hAnsi="Calibri" w:cs="Calibri"/>
                <w:sz w:val="20"/>
                <w:szCs w:val="20"/>
              </w:rPr>
              <w:t>A culture of innovation and safe, responsible digital use is embedded across the school.</w:t>
            </w:r>
            <w:r w:rsidR="00D80507" w:rsidRPr="00B55ED3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</w:tr>
      <w:tr w:rsidR="00F67419" w:rsidRPr="00B63411" w14:paraId="1390A82E" w14:textId="77777777" w:rsidTr="00B55ED3">
        <w:trPr>
          <w:trHeight w:val="1266"/>
        </w:trPr>
        <w:tc>
          <w:tcPr>
            <w:tcW w:w="5778" w:type="dxa"/>
          </w:tcPr>
          <w:p w14:paraId="098B0205" w14:textId="77777777" w:rsidR="00F67419" w:rsidRDefault="00F67419" w:rsidP="00F67419">
            <w:pPr>
              <w:jc w:val="center"/>
              <w:rPr>
                <w:noProof/>
              </w:rPr>
            </w:pPr>
          </w:p>
          <w:p w14:paraId="34D92DE5" w14:textId="54B4E309" w:rsidR="00F67419" w:rsidRDefault="006C37A1" w:rsidP="00F67419">
            <w:pPr>
              <w:jc w:val="center"/>
              <w:rPr>
                <w:noProof/>
              </w:rPr>
            </w:pPr>
            <w:r w:rsidRPr="003E5337">
              <w:rPr>
                <w:noProof/>
              </w:rPr>
              <w:drawing>
                <wp:inline distT="0" distB="0" distL="0" distR="0" wp14:anchorId="50177FBF" wp14:editId="501BC72D">
                  <wp:extent cx="1414780" cy="942975"/>
                  <wp:effectExtent l="0" t="0" r="0" b="0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78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C266E3" w14:textId="77777777" w:rsidR="00F67419" w:rsidRDefault="00F67419" w:rsidP="00F67419">
            <w:pPr>
              <w:jc w:val="center"/>
              <w:rPr>
                <w:noProof/>
              </w:rPr>
            </w:pPr>
          </w:p>
          <w:p w14:paraId="5EF1CAE2" w14:textId="77777777" w:rsidR="00F67419" w:rsidRDefault="00F67419" w:rsidP="00F67419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  <w:r w:rsidRPr="00D31AF2">
              <w:rPr>
                <w:rFonts w:ascii="Calibri" w:hAnsi="Calibri" w:cs="Calibri"/>
              </w:rPr>
              <w:t xml:space="preserve"> – </w:t>
            </w:r>
            <w:r w:rsidR="00221E09" w:rsidRPr="00D31AF2">
              <w:rPr>
                <w:rFonts w:ascii="Calibri" w:hAnsi="Calibri" w:cs="Calibri"/>
              </w:rPr>
              <w:t xml:space="preserve">To </w:t>
            </w:r>
            <w:r w:rsidR="00D80507">
              <w:rPr>
                <w:rFonts w:ascii="Calibri" w:hAnsi="Calibri" w:cs="Calibri"/>
              </w:rPr>
              <w:t xml:space="preserve">ensure effective use of assessment in all subjects. </w:t>
            </w:r>
          </w:p>
          <w:p w14:paraId="7D0137AF" w14:textId="77777777" w:rsidR="00F67419" w:rsidRPr="00EF65C3" w:rsidRDefault="00F67419" w:rsidP="00F6741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838" w:type="dxa"/>
          </w:tcPr>
          <w:p w14:paraId="32C230E2" w14:textId="77777777" w:rsidR="00E846E7" w:rsidRDefault="00A71EDA" w:rsidP="00A8031B">
            <w:pPr>
              <w:numPr>
                <w:ilvl w:val="0"/>
                <w:numId w:val="10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 xml:space="preserve">Fine motor and writing project in EYFS </w:t>
            </w:r>
          </w:p>
          <w:p w14:paraId="5EDA0EC3" w14:textId="77777777" w:rsidR="00B93FE0" w:rsidRPr="00B93FE0" w:rsidRDefault="00B93FE0" w:rsidP="00B93FE0">
            <w:pPr>
              <w:numPr>
                <w:ilvl w:val="0"/>
                <w:numId w:val="40"/>
              </w:numPr>
              <w:rPr>
                <w:rFonts w:ascii="Calibri" w:hAnsi="Calibri" w:cs="Calibri"/>
                <w:sz w:val="20"/>
                <w:szCs w:val="20"/>
              </w:rPr>
            </w:pPr>
            <w:r w:rsidRPr="00B93FE0">
              <w:rPr>
                <w:rFonts w:ascii="Calibri" w:hAnsi="Calibri" w:cs="Calibri"/>
                <w:sz w:val="20"/>
                <w:szCs w:val="20"/>
              </w:rPr>
              <w:t>Assessment policy is implemented consistently across all subjects and year groups.</w:t>
            </w:r>
          </w:p>
          <w:p w14:paraId="6E7545AC" w14:textId="77777777" w:rsidR="00B93FE0" w:rsidRPr="00B93FE0" w:rsidRDefault="00B93FE0" w:rsidP="00B93FE0">
            <w:pPr>
              <w:numPr>
                <w:ilvl w:val="0"/>
                <w:numId w:val="40"/>
              </w:numPr>
              <w:rPr>
                <w:rFonts w:ascii="Calibri" w:hAnsi="Calibri" w:cs="Calibri"/>
                <w:sz w:val="20"/>
                <w:szCs w:val="20"/>
              </w:rPr>
            </w:pPr>
            <w:r w:rsidRPr="00B93FE0">
              <w:rPr>
                <w:rFonts w:ascii="Calibri" w:hAnsi="Calibri" w:cs="Calibri"/>
                <w:sz w:val="20"/>
                <w:szCs w:val="20"/>
              </w:rPr>
              <w:t>Teachers have a clear understanding of formative, summative, and diagnostic assessment purposes.</w:t>
            </w:r>
          </w:p>
          <w:p w14:paraId="23FEDAD6" w14:textId="77777777" w:rsidR="00B93FE0" w:rsidRPr="00B93FE0" w:rsidRDefault="00B93FE0" w:rsidP="00B93FE0">
            <w:pPr>
              <w:numPr>
                <w:ilvl w:val="0"/>
                <w:numId w:val="42"/>
              </w:numPr>
              <w:rPr>
                <w:rFonts w:ascii="Calibri" w:hAnsi="Calibri" w:cs="Calibri"/>
                <w:sz w:val="20"/>
                <w:szCs w:val="20"/>
              </w:rPr>
            </w:pPr>
            <w:r w:rsidRPr="00B93FE0">
              <w:rPr>
                <w:rFonts w:ascii="Calibri" w:hAnsi="Calibri" w:cs="Calibri"/>
                <w:sz w:val="20"/>
                <w:szCs w:val="20"/>
              </w:rPr>
              <w:t>Teachers use assessment information to adapt planning, ensuring lessons meet the needs of all learners.</w:t>
            </w:r>
          </w:p>
          <w:p w14:paraId="031E0742" w14:textId="77777777" w:rsidR="00B93FE0" w:rsidRPr="00B93FE0" w:rsidRDefault="00B93FE0" w:rsidP="00B93FE0">
            <w:pPr>
              <w:numPr>
                <w:ilvl w:val="0"/>
                <w:numId w:val="42"/>
              </w:numPr>
              <w:rPr>
                <w:rFonts w:ascii="Calibri" w:hAnsi="Calibri" w:cs="Calibri"/>
                <w:sz w:val="20"/>
                <w:szCs w:val="20"/>
              </w:rPr>
            </w:pPr>
            <w:r w:rsidRPr="00B93FE0">
              <w:rPr>
                <w:rFonts w:ascii="Calibri" w:hAnsi="Calibri" w:cs="Calibri"/>
                <w:sz w:val="20"/>
                <w:szCs w:val="20"/>
              </w:rPr>
              <w:t>Assessment supports progression by identifying gaps and strengths across the curriculum.</w:t>
            </w:r>
          </w:p>
          <w:p w14:paraId="32091557" w14:textId="77777777" w:rsidR="00B93FE0" w:rsidRPr="00B93FE0" w:rsidRDefault="00B93FE0" w:rsidP="00B93FE0">
            <w:pPr>
              <w:numPr>
                <w:ilvl w:val="0"/>
                <w:numId w:val="42"/>
              </w:numPr>
              <w:rPr>
                <w:rFonts w:ascii="Calibri" w:hAnsi="Calibri" w:cs="Calibri"/>
                <w:sz w:val="20"/>
                <w:szCs w:val="20"/>
              </w:rPr>
            </w:pPr>
            <w:r w:rsidRPr="00B93FE0">
              <w:rPr>
                <w:rFonts w:ascii="Calibri" w:hAnsi="Calibri" w:cs="Calibri"/>
                <w:sz w:val="20"/>
                <w:szCs w:val="20"/>
              </w:rPr>
              <w:t>Pupils are given regular opportunities to reflect on feedback and understand their next steps.</w:t>
            </w:r>
          </w:p>
          <w:p w14:paraId="21848473" w14:textId="77777777" w:rsidR="00B93FE0" w:rsidRPr="00B93FE0" w:rsidRDefault="00B93FE0" w:rsidP="00B93FE0">
            <w:pPr>
              <w:numPr>
                <w:ilvl w:val="0"/>
                <w:numId w:val="44"/>
              </w:numPr>
              <w:rPr>
                <w:rFonts w:ascii="Calibri" w:hAnsi="Calibri" w:cs="Calibri"/>
                <w:sz w:val="20"/>
                <w:szCs w:val="20"/>
              </w:rPr>
            </w:pPr>
            <w:r w:rsidRPr="00B93FE0">
              <w:rPr>
                <w:rFonts w:ascii="Calibri" w:hAnsi="Calibri" w:cs="Calibri"/>
                <w:sz w:val="20"/>
                <w:szCs w:val="20"/>
              </w:rPr>
              <w:t>Systems for recording and tracking assessment are used effectively and consistently by all staff.</w:t>
            </w:r>
          </w:p>
          <w:p w14:paraId="73D9F216" w14:textId="77777777" w:rsidR="00B93FE0" w:rsidRPr="00B93FE0" w:rsidRDefault="00B93FE0" w:rsidP="00B93FE0">
            <w:pPr>
              <w:numPr>
                <w:ilvl w:val="0"/>
                <w:numId w:val="44"/>
              </w:numPr>
              <w:rPr>
                <w:rFonts w:ascii="Calibri" w:hAnsi="Calibri" w:cs="Calibri"/>
                <w:sz w:val="20"/>
                <w:szCs w:val="20"/>
              </w:rPr>
            </w:pPr>
            <w:r w:rsidRPr="00B93FE0">
              <w:rPr>
                <w:rFonts w:ascii="Calibri" w:hAnsi="Calibri" w:cs="Calibri"/>
                <w:sz w:val="20"/>
                <w:szCs w:val="20"/>
              </w:rPr>
              <w:t>Data is analysed to identify trends, inform interventions, and support subject leadership.</w:t>
            </w:r>
          </w:p>
          <w:p w14:paraId="0B292CAF" w14:textId="77777777" w:rsidR="00B93FE0" w:rsidRPr="00B93FE0" w:rsidRDefault="00B93FE0" w:rsidP="00B93FE0">
            <w:pPr>
              <w:numPr>
                <w:ilvl w:val="0"/>
                <w:numId w:val="44"/>
              </w:numPr>
              <w:rPr>
                <w:rFonts w:ascii="Calibri" w:hAnsi="Calibri" w:cs="Calibri"/>
                <w:sz w:val="20"/>
                <w:szCs w:val="20"/>
              </w:rPr>
            </w:pPr>
            <w:r w:rsidRPr="00B93FE0">
              <w:rPr>
                <w:rFonts w:ascii="Calibri" w:hAnsi="Calibri" w:cs="Calibri"/>
                <w:sz w:val="20"/>
                <w:szCs w:val="20"/>
              </w:rPr>
              <w:t xml:space="preserve">Progress across core and foundation subjects can be evidenced for individuals and groups (e.g., SEND, </w:t>
            </w:r>
            <w:r w:rsidRPr="00B93FE0">
              <w:rPr>
                <w:rFonts w:ascii="Calibri" w:hAnsi="Calibri" w:cs="Calibri"/>
                <w:sz w:val="20"/>
                <w:szCs w:val="20"/>
              </w:rPr>
              <w:lastRenderedPageBreak/>
              <w:t>disadvantaged).</w:t>
            </w:r>
          </w:p>
          <w:p w14:paraId="45A3DE43" w14:textId="77777777" w:rsidR="00B93FE0" w:rsidRPr="00B93FE0" w:rsidRDefault="00B93FE0" w:rsidP="00B93FE0">
            <w:pPr>
              <w:numPr>
                <w:ilvl w:val="0"/>
                <w:numId w:val="46"/>
              </w:numPr>
              <w:rPr>
                <w:rFonts w:ascii="Calibri" w:hAnsi="Calibri" w:cs="Calibri"/>
                <w:sz w:val="20"/>
                <w:szCs w:val="20"/>
              </w:rPr>
            </w:pPr>
            <w:r w:rsidRPr="00B93FE0">
              <w:rPr>
                <w:rFonts w:ascii="Calibri" w:hAnsi="Calibri" w:cs="Calibri"/>
                <w:sz w:val="20"/>
                <w:szCs w:val="20"/>
              </w:rPr>
              <w:t>Assessment outcomes are used to celebrate achievement as well as highlight areas for improvement.</w:t>
            </w:r>
          </w:p>
          <w:p w14:paraId="3A927C05" w14:textId="77777777" w:rsidR="00B93FE0" w:rsidRPr="00B93FE0" w:rsidRDefault="00B93FE0" w:rsidP="00B93FE0">
            <w:pPr>
              <w:numPr>
                <w:ilvl w:val="0"/>
                <w:numId w:val="48"/>
              </w:numPr>
              <w:rPr>
                <w:rFonts w:ascii="Calibri" w:hAnsi="Calibri" w:cs="Calibri"/>
                <w:sz w:val="20"/>
                <w:szCs w:val="20"/>
              </w:rPr>
            </w:pPr>
            <w:r w:rsidRPr="00B93FE0">
              <w:rPr>
                <w:rFonts w:ascii="Calibri" w:hAnsi="Calibri" w:cs="Calibri"/>
                <w:sz w:val="20"/>
                <w:szCs w:val="20"/>
              </w:rPr>
              <w:t>Subject leaders monitor assessment practices and provide feedback to improve consistency and impact.</w:t>
            </w:r>
          </w:p>
          <w:p w14:paraId="20AC90D4" w14:textId="77777777" w:rsidR="00B93FE0" w:rsidRPr="00B93FE0" w:rsidRDefault="00B93FE0" w:rsidP="00B93FE0">
            <w:pPr>
              <w:numPr>
                <w:ilvl w:val="0"/>
                <w:numId w:val="48"/>
              </w:numPr>
              <w:rPr>
                <w:rFonts w:ascii="Calibri" w:hAnsi="Calibri" w:cs="Calibri"/>
                <w:sz w:val="20"/>
                <w:szCs w:val="20"/>
              </w:rPr>
            </w:pPr>
            <w:r w:rsidRPr="00B93FE0">
              <w:rPr>
                <w:rFonts w:ascii="Calibri" w:hAnsi="Calibri" w:cs="Calibri"/>
                <w:sz w:val="20"/>
                <w:szCs w:val="20"/>
              </w:rPr>
              <w:t>Evidence from assessment informs school self-evaluation and development planning.</w:t>
            </w:r>
          </w:p>
          <w:p w14:paraId="173CD3A9" w14:textId="77777777" w:rsidR="00B93FE0" w:rsidRPr="00B55ED3" w:rsidRDefault="00B93FE0" w:rsidP="00B93FE0">
            <w:pPr>
              <w:numPr>
                <w:ilvl w:val="0"/>
                <w:numId w:val="48"/>
              </w:numPr>
              <w:rPr>
                <w:rFonts w:ascii="Calibri" w:hAnsi="Calibri" w:cs="Calibri"/>
                <w:sz w:val="20"/>
                <w:szCs w:val="20"/>
              </w:rPr>
            </w:pPr>
            <w:r w:rsidRPr="00B93FE0">
              <w:rPr>
                <w:rFonts w:ascii="Calibri" w:hAnsi="Calibri" w:cs="Calibri"/>
                <w:sz w:val="20"/>
                <w:szCs w:val="20"/>
              </w:rPr>
              <w:t>Parents are kept informed of progress in all subjects through clear reporting systems.</w:t>
            </w:r>
          </w:p>
        </w:tc>
      </w:tr>
      <w:tr w:rsidR="00F67419" w:rsidRPr="00B63411" w14:paraId="31C75D2C" w14:textId="77777777" w:rsidTr="00EF65C3">
        <w:trPr>
          <w:trHeight w:val="2199"/>
        </w:trPr>
        <w:tc>
          <w:tcPr>
            <w:tcW w:w="5778" w:type="dxa"/>
          </w:tcPr>
          <w:p w14:paraId="2F909F83" w14:textId="1F01D324" w:rsidR="00F67419" w:rsidRDefault="006C37A1" w:rsidP="00B93FE0">
            <w:pPr>
              <w:jc w:val="center"/>
              <w:rPr>
                <w:noProof/>
              </w:rPr>
            </w:pPr>
            <w:r w:rsidRPr="003E5337">
              <w:rPr>
                <w:noProof/>
              </w:rPr>
              <w:lastRenderedPageBreak/>
              <w:drawing>
                <wp:inline distT="0" distB="0" distL="0" distR="0" wp14:anchorId="1871608C" wp14:editId="6ADF991D">
                  <wp:extent cx="1814830" cy="1657350"/>
                  <wp:effectExtent l="0" t="0" r="0" b="0"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83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444446" w14:textId="77777777" w:rsidR="00F67419" w:rsidRDefault="00F67419" w:rsidP="00F67419">
            <w:pPr>
              <w:jc w:val="center"/>
              <w:rPr>
                <w:noProof/>
              </w:rPr>
            </w:pPr>
          </w:p>
          <w:p w14:paraId="07FC098D" w14:textId="77777777" w:rsidR="00F67419" w:rsidRDefault="00F67419" w:rsidP="00407BC6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 – To ensure effective progress of children who are new to English</w:t>
            </w:r>
          </w:p>
        </w:tc>
        <w:tc>
          <w:tcPr>
            <w:tcW w:w="9838" w:type="dxa"/>
          </w:tcPr>
          <w:p w14:paraId="6B070AB6" w14:textId="77777777" w:rsidR="00221E09" w:rsidRDefault="007C3A89" w:rsidP="00F67419">
            <w:pPr>
              <w:numPr>
                <w:ilvl w:val="0"/>
                <w:numId w:val="10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All children are assessed using the a</w:t>
            </w:r>
            <w:r w:rsidR="00221E09">
              <w:rPr>
                <w:rFonts w:ascii="Calibri" w:hAnsi="Calibri" w:cs="Calibri"/>
                <w:sz w:val="20"/>
                <w:szCs w:val="20"/>
              </w:rPr>
              <w:t xml:space="preserve">cquisition data – 6 categories </w:t>
            </w:r>
          </w:p>
          <w:p w14:paraId="0832D391" w14:textId="77777777" w:rsidR="00F67419" w:rsidRDefault="00A47BE4" w:rsidP="00F67419">
            <w:pPr>
              <w:numPr>
                <w:ilvl w:val="0"/>
                <w:numId w:val="10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There is consistency in approach to new joiners with little language – use of resources packs</w:t>
            </w:r>
            <w:r w:rsidR="001A7181"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20EB2770" w14:textId="77777777" w:rsidR="00A47BE4" w:rsidRDefault="00A47BE4" w:rsidP="00F67419">
            <w:pPr>
              <w:numPr>
                <w:ilvl w:val="0"/>
                <w:numId w:val="10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The learning environment supports learning – visuals and lanyards</w:t>
            </w:r>
            <w:r w:rsidR="001A7181"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7854AB48" w14:textId="77777777" w:rsidR="00A47BE4" w:rsidRDefault="00A47BE4" w:rsidP="00F67419">
            <w:pPr>
              <w:numPr>
                <w:ilvl w:val="0"/>
                <w:numId w:val="10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Partner work and peer learning is used effectively to enable communication</w:t>
            </w:r>
            <w:r w:rsidR="001A7181"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633BE0D1" w14:textId="77777777" w:rsidR="00A47BE4" w:rsidRDefault="00A47BE4" w:rsidP="00F67419">
            <w:pPr>
              <w:numPr>
                <w:ilvl w:val="0"/>
                <w:numId w:val="10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IT is used effectively to aid communication and assist teaching </w:t>
            </w:r>
          </w:p>
          <w:p w14:paraId="0B2C8EEA" w14:textId="77777777" w:rsidR="00A47BE4" w:rsidRDefault="00A47BE4" w:rsidP="00F67419">
            <w:pPr>
              <w:numPr>
                <w:ilvl w:val="0"/>
                <w:numId w:val="10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All children and families feel welcome in the school community</w:t>
            </w:r>
            <w:r w:rsidR="001A7181"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47736A71" w14:textId="77777777" w:rsidR="00A71EDA" w:rsidRPr="00B93FE0" w:rsidRDefault="00A8031B" w:rsidP="00B93FE0">
            <w:pPr>
              <w:numPr>
                <w:ilvl w:val="0"/>
                <w:numId w:val="10"/>
              </w:numPr>
              <w:rPr>
                <w:rFonts w:ascii="Calibri" w:hAnsi="Calibri" w:cs="Calibri"/>
                <w:sz w:val="20"/>
                <w:szCs w:val="20"/>
              </w:rPr>
            </w:pPr>
            <w:r w:rsidRPr="00A8031B">
              <w:rPr>
                <w:rFonts w:ascii="Calibri" w:hAnsi="Calibri" w:cs="Calibri"/>
                <w:sz w:val="20"/>
                <w:szCs w:val="20"/>
              </w:rPr>
              <w:t xml:space="preserve">The </w:t>
            </w:r>
            <w:r w:rsidR="001A7181" w:rsidRPr="00A8031B">
              <w:rPr>
                <w:rFonts w:ascii="Calibri" w:hAnsi="Calibri" w:cs="Calibri"/>
                <w:sz w:val="20"/>
                <w:szCs w:val="20"/>
              </w:rPr>
              <w:t>progress of children with EAL is similar to that of children whose first language is English</w:t>
            </w:r>
            <w:r w:rsidR="007C3A89">
              <w:rPr>
                <w:rFonts w:ascii="Calibri" w:hAnsi="Calibri" w:cs="Calibri"/>
                <w:sz w:val="20"/>
                <w:szCs w:val="20"/>
              </w:rPr>
              <w:t xml:space="preserve"> (from a different starting point)</w:t>
            </w:r>
          </w:p>
        </w:tc>
      </w:tr>
    </w:tbl>
    <w:p w14:paraId="484E3EF2" w14:textId="77777777" w:rsidR="005F063B" w:rsidRDefault="005F063B" w:rsidP="00497826">
      <w:pPr>
        <w:rPr>
          <w:rFonts w:ascii="Calibri" w:hAnsi="Calibri" w:cs="Calibri"/>
          <w:b/>
          <w:sz w:val="22"/>
          <w:szCs w:val="22"/>
        </w:rPr>
      </w:pPr>
    </w:p>
    <w:p w14:paraId="7CD19B35" w14:textId="77777777" w:rsidR="0074412B" w:rsidRDefault="0074412B" w:rsidP="00497826">
      <w:pPr>
        <w:rPr>
          <w:rFonts w:ascii="Calibri" w:hAnsi="Calibri" w:cs="Calibri"/>
          <w:b/>
          <w:sz w:val="22"/>
          <w:szCs w:val="22"/>
        </w:rPr>
      </w:pPr>
    </w:p>
    <w:p w14:paraId="103C4388" w14:textId="77777777" w:rsidR="00D80507" w:rsidRDefault="00D80507" w:rsidP="00497826">
      <w:pPr>
        <w:rPr>
          <w:rFonts w:ascii="Calibri" w:hAnsi="Calibri" w:cs="Calibri"/>
          <w:b/>
          <w:sz w:val="22"/>
          <w:szCs w:val="22"/>
        </w:rPr>
      </w:pPr>
    </w:p>
    <w:p w14:paraId="72F774DF" w14:textId="77777777" w:rsidR="00D80507" w:rsidRDefault="00D80507" w:rsidP="00497826">
      <w:pPr>
        <w:rPr>
          <w:rFonts w:ascii="Calibri" w:hAnsi="Calibri" w:cs="Calibri"/>
          <w:b/>
          <w:sz w:val="22"/>
          <w:szCs w:val="22"/>
        </w:rPr>
      </w:pPr>
    </w:p>
    <w:sectPr w:rsidR="00D80507" w:rsidSect="006F1CD0">
      <w:footerReference w:type="default" r:id="rId13"/>
      <w:pgSz w:w="16840" w:h="11900" w:orient="landscape"/>
      <w:pgMar w:top="709" w:right="720" w:bottom="993" w:left="720" w:header="708" w:footer="56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210730" w14:textId="77777777" w:rsidR="00DD5416" w:rsidRDefault="00DD5416" w:rsidP="002E71B2">
      <w:r>
        <w:separator/>
      </w:r>
    </w:p>
  </w:endnote>
  <w:endnote w:type="continuationSeparator" w:id="0">
    <w:p w14:paraId="512F3E12" w14:textId="77777777" w:rsidR="00DD5416" w:rsidRDefault="00DD5416" w:rsidP="002E7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BF25D" w14:textId="77777777" w:rsidR="002E71B2" w:rsidRDefault="002E71B2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7CCD9367" w14:textId="77777777" w:rsidR="002E71B2" w:rsidRDefault="002E71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ED9783" w14:textId="77777777" w:rsidR="00DD5416" w:rsidRDefault="00DD5416" w:rsidP="002E71B2">
      <w:r>
        <w:separator/>
      </w:r>
    </w:p>
  </w:footnote>
  <w:footnote w:type="continuationSeparator" w:id="0">
    <w:p w14:paraId="09075912" w14:textId="77777777" w:rsidR="00DD5416" w:rsidRDefault="00DD5416" w:rsidP="002E71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D7C35"/>
    <w:multiLevelType w:val="multilevel"/>
    <w:tmpl w:val="B10A6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4F0CDF"/>
    <w:multiLevelType w:val="multilevel"/>
    <w:tmpl w:val="E8BAA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6A056D"/>
    <w:multiLevelType w:val="multilevel"/>
    <w:tmpl w:val="9C365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C9602E"/>
    <w:multiLevelType w:val="hybridMultilevel"/>
    <w:tmpl w:val="1CB6F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4B27AE"/>
    <w:multiLevelType w:val="hybridMultilevel"/>
    <w:tmpl w:val="093CA5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4B2BFD"/>
    <w:multiLevelType w:val="hybridMultilevel"/>
    <w:tmpl w:val="AA8C5F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427808"/>
    <w:multiLevelType w:val="multilevel"/>
    <w:tmpl w:val="2ADEE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C12DCE"/>
    <w:multiLevelType w:val="hybridMultilevel"/>
    <w:tmpl w:val="C56444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D37693"/>
    <w:multiLevelType w:val="hybridMultilevel"/>
    <w:tmpl w:val="0032F7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E4214D"/>
    <w:multiLevelType w:val="hybridMultilevel"/>
    <w:tmpl w:val="5C8E1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8C7CBE"/>
    <w:multiLevelType w:val="multilevel"/>
    <w:tmpl w:val="B8A2A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E26904"/>
    <w:multiLevelType w:val="hybridMultilevel"/>
    <w:tmpl w:val="10AE64D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56F4002"/>
    <w:multiLevelType w:val="multilevel"/>
    <w:tmpl w:val="827EB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90C6756"/>
    <w:multiLevelType w:val="hybridMultilevel"/>
    <w:tmpl w:val="5226D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C92EF5"/>
    <w:multiLevelType w:val="multilevel"/>
    <w:tmpl w:val="3614175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ADB3FAD"/>
    <w:multiLevelType w:val="multilevel"/>
    <w:tmpl w:val="419A1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BC73EE1"/>
    <w:multiLevelType w:val="hybridMultilevel"/>
    <w:tmpl w:val="0B38D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820E36"/>
    <w:multiLevelType w:val="hybridMultilevel"/>
    <w:tmpl w:val="0E064E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8E3F01"/>
    <w:multiLevelType w:val="multilevel"/>
    <w:tmpl w:val="72FE1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12469AD"/>
    <w:multiLevelType w:val="hybridMultilevel"/>
    <w:tmpl w:val="C4D845B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5E85549"/>
    <w:multiLevelType w:val="hybridMultilevel"/>
    <w:tmpl w:val="D842E7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E126BA"/>
    <w:multiLevelType w:val="hybridMultilevel"/>
    <w:tmpl w:val="6F406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CB7324"/>
    <w:multiLevelType w:val="hybridMultilevel"/>
    <w:tmpl w:val="DFEC00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A33D99"/>
    <w:multiLevelType w:val="hybridMultilevel"/>
    <w:tmpl w:val="C60C6D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D30F13"/>
    <w:multiLevelType w:val="multilevel"/>
    <w:tmpl w:val="0D2A687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2F626ED"/>
    <w:multiLevelType w:val="hybridMultilevel"/>
    <w:tmpl w:val="0E7AC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E27A6C"/>
    <w:multiLevelType w:val="hybridMultilevel"/>
    <w:tmpl w:val="0212A9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3F4970"/>
    <w:multiLevelType w:val="multilevel"/>
    <w:tmpl w:val="12604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1EE6050"/>
    <w:multiLevelType w:val="hybridMultilevel"/>
    <w:tmpl w:val="96A0209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21A6E65"/>
    <w:multiLevelType w:val="hybridMultilevel"/>
    <w:tmpl w:val="AD648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4F5EE0"/>
    <w:multiLevelType w:val="multilevel"/>
    <w:tmpl w:val="22F8109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5D0668E"/>
    <w:multiLevelType w:val="hybridMultilevel"/>
    <w:tmpl w:val="55C021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423285"/>
    <w:multiLevelType w:val="hybridMultilevel"/>
    <w:tmpl w:val="0FD4A7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472EA0"/>
    <w:multiLevelType w:val="hybridMultilevel"/>
    <w:tmpl w:val="F1644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0F644E"/>
    <w:multiLevelType w:val="hybridMultilevel"/>
    <w:tmpl w:val="21DC3C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3F478C"/>
    <w:multiLevelType w:val="hybridMultilevel"/>
    <w:tmpl w:val="EDF2EB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CE548F"/>
    <w:multiLevelType w:val="hybridMultilevel"/>
    <w:tmpl w:val="588C6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E13829"/>
    <w:multiLevelType w:val="multilevel"/>
    <w:tmpl w:val="6F6015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1505B52"/>
    <w:multiLevelType w:val="multilevel"/>
    <w:tmpl w:val="5B6E0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339121B"/>
    <w:multiLevelType w:val="multilevel"/>
    <w:tmpl w:val="8C203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E513AE9"/>
    <w:multiLevelType w:val="hybridMultilevel"/>
    <w:tmpl w:val="99944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1147199">
    <w:abstractNumId w:val="21"/>
  </w:num>
  <w:num w:numId="2" w16cid:durableId="1761636430">
    <w:abstractNumId w:val="13"/>
  </w:num>
  <w:num w:numId="3" w16cid:durableId="839733755">
    <w:abstractNumId w:val="33"/>
  </w:num>
  <w:num w:numId="4" w16cid:durableId="1416396712">
    <w:abstractNumId w:val="3"/>
  </w:num>
  <w:num w:numId="5" w16cid:durableId="609968806">
    <w:abstractNumId w:val="19"/>
  </w:num>
  <w:num w:numId="6" w16cid:durableId="1130779924">
    <w:abstractNumId w:val="29"/>
  </w:num>
  <w:num w:numId="7" w16cid:durableId="412092939">
    <w:abstractNumId w:val="26"/>
  </w:num>
  <w:num w:numId="8" w16cid:durableId="93862367">
    <w:abstractNumId w:val="35"/>
  </w:num>
  <w:num w:numId="9" w16cid:durableId="1465931898">
    <w:abstractNumId w:val="4"/>
  </w:num>
  <w:num w:numId="10" w16cid:durableId="424497503">
    <w:abstractNumId w:val="23"/>
  </w:num>
  <w:num w:numId="11" w16cid:durableId="1959598785">
    <w:abstractNumId w:val="31"/>
  </w:num>
  <w:num w:numId="12" w16cid:durableId="584607274">
    <w:abstractNumId w:val="25"/>
  </w:num>
  <w:num w:numId="13" w16cid:durableId="707336824">
    <w:abstractNumId w:val="28"/>
  </w:num>
  <w:num w:numId="14" w16cid:durableId="587813311">
    <w:abstractNumId w:val="16"/>
  </w:num>
  <w:num w:numId="15" w16cid:durableId="1665281254">
    <w:abstractNumId w:val="40"/>
  </w:num>
  <w:num w:numId="16" w16cid:durableId="568033100">
    <w:abstractNumId w:val="5"/>
  </w:num>
  <w:num w:numId="17" w16cid:durableId="1808084169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 w16cid:durableId="1388409664">
    <w:abstractNumId w:val="32"/>
  </w:num>
  <w:num w:numId="19" w16cid:durableId="1075319095">
    <w:abstractNumId w:val="8"/>
  </w:num>
  <w:num w:numId="20" w16cid:durableId="471337143">
    <w:abstractNumId w:val="7"/>
  </w:num>
  <w:num w:numId="21" w16cid:durableId="350572258">
    <w:abstractNumId w:val="17"/>
  </w:num>
  <w:num w:numId="22" w16cid:durableId="122625656">
    <w:abstractNumId w:val="20"/>
  </w:num>
  <w:num w:numId="23" w16cid:durableId="144590048">
    <w:abstractNumId w:val="34"/>
  </w:num>
  <w:num w:numId="24" w16cid:durableId="366837731">
    <w:abstractNumId w:val="9"/>
  </w:num>
  <w:num w:numId="25" w16cid:durableId="212012024">
    <w:abstractNumId w:val="2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 w16cid:durableId="1426655382">
    <w:abstractNumId w:val="2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 w16cid:durableId="105273842">
    <w:abstractNumId w:val="2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 w16cid:durableId="1523397820">
    <w:abstractNumId w:val="3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 w16cid:durableId="1543470891">
    <w:abstractNumId w:val="11"/>
  </w:num>
  <w:num w:numId="30" w16cid:durableId="1488862935">
    <w:abstractNumId w:val="36"/>
  </w:num>
  <w:num w:numId="31" w16cid:durableId="210458045">
    <w:abstractNumId w:val="2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 w16cid:durableId="16666846">
    <w:abstractNumId w:val="3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 w16cid:durableId="554774958">
    <w:abstractNumId w:val="2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 w16cid:durableId="595285956">
    <w:abstractNumId w:val="10"/>
  </w:num>
  <w:num w:numId="35" w16cid:durableId="986477103">
    <w:abstractNumId w:val="2"/>
  </w:num>
  <w:num w:numId="36" w16cid:durableId="1413548936">
    <w:abstractNumId w:val="27"/>
  </w:num>
  <w:num w:numId="37" w16cid:durableId="33383659">
    <w:abstractNumId w:val="1"/>
  </w:num>
  <w:num w:numId="38" w16cid:durableId="1603804506">
    <w:abstractNumId w:val="38"/>
  </w:num>
  <w:num w:numId="39" w16cid:durableId="1281106793">
    <w:abstractNumId w:val="39"/>
  </w:num>
  <w:num w:numId="40" w16cid:durableId="755057324">
    <w:abstractNumId w:val="6"/>
  </w:num>
  <w:num w:numId="41" w16cid:durableId="113211688">
    <w:abstractNumId w:val="37"/>
  </w:num>
  <w:num w:numId="42" w16cid:durableId="1467619624">
    <w:abstractNumId w:val="0"/>
  </w:num>
  <w:num w:numId="43" w16cid:durableId="1012803357">
    <w:abstractNumId w:val="30"/>
  </w:num>
  <w:num w:numId="44" w16cid:durableId="876504258">
    <w:abstractNumId w:val="12"/>
  </w:num>
  <w:num w:numId="45" w16cid:durableId="731394544">
    <w:abstractNumId w:val="24"/>
  </w:num>
  <w:num w:numId="46" w16cid:durableId="1954743868">
    <w:abstractNumId w:val="18"/>
  </w:num>
  <w:num w:numId="47" w16cid:durableId="1366178309">
    <w:abstractNumId w:val="14"/>
  </w:num>
  <w:num w:numId="48" w16cid:durableId="45876146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DEB"/>
    <w:rsid w:val="000077C8"/>
    <w:rsid w:val="000115F9"/>
    <w:rsid w:val="000336A1"/>
    <w:rsid w:val="0005564F"/>
    <w:rsid w:val="000B6E19"/>
    <w:rsid w:val="000C32FA"/>
    <w:rsid w:val="000F75CC"/>
    <w:rsid w:val="001331DF"/>
    <w:rsid w:val="001466B8"/>
    <w:rsid w:val="001474EC"/>
    <w:rsid w:val="0015590F"/>
    <w:rsid w:val="00160B2C"/>
    <w:rsid w:val="00162A8A"/>
    <w:rsid w:val="00176BE9"/>
    <w:rsid w:val="00197317"/>
    <w:rsid w:val="001A4434"/>
    <w:rsid w:val="001A7181"/>
    <w:rsid w:val="001B0E46"/>
    <w:rsid w:val="001C370B"/>
    <w:rsid w:val="001C3D75"/>
    <w:rsid w:val="001E488A"/>
    <w:rsid w:val="001F0283"/>
    <w:rsid w:val="00221E09"/>
    <w:rsid w:val="0022515A"/>
    <w:rsid w:val="002406B5"/>
    <w:rsid w:val="00245E81"/>
    <w:rsid w:val="00260E57"/>
    <w:rsid w:val="00284B11"/>
    <w:rsid w:val="002A3217"/>
    <w:rsid w:val="002A48E8"/>
    <w:rsid w:val="002C1DEB"/>
    <w:rsid w:val="002E71B2"/>
    <w:rsid w:val="00313B48"/>
    <w:rsid w:val="00325C3B"/>
    <w:rsid w:val="003372E2"/>
    <w:rsid w:val="0034784C"/>
    <w:rsid w:val="003C08F3"/>
    <w:rsid w:val="003C656F"/>
    <w:rsid w:val="003E34A8"/>
    <w:rsid w:val="003E5AB1"/>
    <w:rsid w:val="00407BC6"/>
    <w:rsid w:val="00497826"/>
    <w:rsid w:val="004A58AE"/>
    <w:rsid w:val="004C051F"/>
    <w:rsid w:val="004D00F6"/>
    <w:rsid w:val="004D385E"/>
    <w:rsid w:val="004F3C1C"/>
    <w:rsid w:val="005058FB"/>
    <w:rsid w:val="00532407"/>
    <w:rsid w:val="00544272"/>
    <w:rsid w:val="0055492A"/>
    <w:rsid w:val="00564A00"/>
    <w:rsid w:val="005803BC"/>
    <w:rsid w:val="00596378"/>
    <w:rsid w:val="005E02B8"/>
    <w:rsid w:val="005E7FD9"/>
    <w:rsid w:val="005F063B"/>
    <w:rsid w:val="00630036"/>
    <w:rsid w:val="00657119"/>
    <w:rsid w:val="0066691C"/>
    <w:rsid w:val="00666A7E"/>
    <w:rsid w:val="006975A7"/>
    <w:rsid w:val="006A4936"/>
    <w:rsid w:val="006B44CA"/>
    <w:rsid w:val="006C271B"/>
    <w:rsid w:val="006C37A1"/>
    <w:rsid w:val="006E3593"/>
    <w:rsid w:val="006F1CD0"/>
    <w:rsid w:val="00702B63"/>
    <w:rsid w:val="007179A0"/>
    <w:rsid w:val="00722356"/>
    <w:rsid w:val="00735EDF"/>
    <w:rsid w:val="0074412B"/>
    <w:rsid w:val="00751179"/>
    <w:rsid w:val="007629AC"/>
    <w:rsid w:val="007716B7"/>
    <w:rsid w:val="00777FF5"/>
    <w:rsid w:val="00786696"/>
    <w:rsid w:val="007B1F69"/>
    <w:rsid w:val="007C3A89"/>
    <w:rsid w:val="007D0868"/>
    <w:rsid w:val="007D2692"/>
    <w:rsid w:val="007D6136"/>
    <w:rsid w:val="007F2EE0"/>
    <w:rsid w:val="008028B9"/>
    <w:rsid w:val="0083566E"/>
    <w:rsid w:val="00835854"/>
    <w:rsid w:val="00846A1C"/>
    <w:rsid w:val="00850091"/>
    <w:rsid w:val="00853B9E"/>
    <w:rsid w:val="00863AD0"/>
    <w:rsid w:val="008700C0"/>
    <w:rsid w:val="0087644B"/>
    <w:rsid w:val="0089681E"/>
    <w:rsid w:val="008C3478"/>
    <w:rsid w:val="008E0957"/>
    <w:rsid w:val="008E1DE1"/>
    <w:rsid w:val="00900161"/>
    <w:rsid w:val="00904771"/>
    <w:rsid w:val="009173CE"/>
    <w:rsid w:val="00925A75"/>
    <w:rsid w:val="0095463C"/>
    <w:rsid w:val="009804FD"/>
    <w:rsid w:val="00981049"/>
    <w:rsid w:val="0099764A"/>
    <w:rsid w:val="009A2E4F"/>
    <w:rsid w:val="009A59E9"/>
    <w:rsid w:val="009A76B1"/>
    <w:rsid w:val="009C23FA"/>
    <w:rsid w:val="009D0EAF"/>
    <w:rsid w:val="00A02850"/>
    <w:rsid w:val="00A05D8E"/>
    <w:rsid w:val="00A34A43"/>
    <w:rsid w:val="00A43925"/>
    <w:rsid w:val="00A477F5"/>
    <w:rsid w:val="00A47A01"/>
    <w:rsid w:val="00A47BE4"/>
    <w:rsid w:val="00A527B8"/>
    <w:rsid w:val="00A7023F"/>
    <w:rsid w:val="00A71EDA"/>
    <w:rsid w:val="00A8031B"/>
    <w:rsid w:val="00A806E5"/>
    <w:rsid w:val="00AC4300"/>
    <w:rsid w:val="00AD317F"/>
    <w:rsid w:val="00AE3210"/>
    <w:rsid w:val="00AF31A7"/>
    <w:rsid w:val="00B04FE4"/>
    <w:rsid w:val="00B162D7"/>
    <w:rsid w:val="00B20109"/>
    <w:rsid w:val="00B34E10"/>
    <w:rsid w:val="00B46CB9"/>
    <w:rsid w:val="00B51830"/>
    <w:rsid w:val="00B51F27"/>
    <w:rsid w:val="00B55ED3"/>
    <w:rsid w:val="00B63411"/>
    <w:rsid w:val="00B868B4"/>
    <w:rsid w:val="00B90CA4"/>
    <w:rsid w:val="00B93FE0"/>
    <w:rsid w:val="00BA6C7E"/>
    <w:rsid w:val="00BB67A5"/>
    <w:rsid w:val="00BC415D"/>
    <w:rsid w:val="00BE5906"/>
    <w:rsid w:val="00C05F71"/>
    <w:rsid w:val="00C57C95"/>
    <w:rsid w:val="00C701E5"/>
    <w:rsid w:val="00C804E7"/>
    <w:rsid w:val="00C869E6"/>
    <w:rsid w:val="00C948C5"/>
    <w:rsid w:val="00CB07AA"/>
    <w:rsid w:val="00CB63BC"/>
    <w:rsid w:val="00CC2BBD"/>
    <w:rsid w:val="00CF2914"/>
    <w:rsid w:val="00D03C80"/>
    <w:rsid w:val="00D31AF2"/>
    <w:rsid w:val="00D46F45"/>
    <w:rsid w:val="00D6450E"/>
    <w:rsid w:val="00D80507"/>
    <w:rsid w:val="00D834BA"/>
    <w:rsid w:val="00D86F5F"/>
    <w:rsid w:val="00D956D4"/>
    <w:rsid w:val="00DB155D"/>
    <w:rsid w:val="00DB6EEE"/>
    <w:rsid w:val="00DD17DD"/>
    <w:rsid w:val="00DD5416"/>
    <w:rsid w:val="00DD6B9A"/>
    <w:rsid w:val="00DF2881"/>
    <w:rsid w:val="00E053C0"/>
    <w:rsid w:val="00E06041"/>
    <w:rsid w:val="00E27C0B"/>
    <w:rsid w:val="00E40A6D"/>
    <w:rsid w:val="00E56264"/>
    <w:rsid w:val="00E846E7"/>
    <w:rsid w:val="00E859B1"/>
    <w:rsid w:val="00EC0F82"/>
    <w:rsid w:val="00EC3D85"/>
    <w:rsid w:val="00EF65C3"/>
    <w:rsid w:val="00F1042C"/>
    <w:rsid w:val="00F2433A"/>
    <w:rsid w:val="00F43069"/>
    <w:rsid w:val="00F576E0"/>
    <w:rsid w:val="00F63F63"/>
    <w:rsid w:val="00F67419"/>
    <w:rsid w:val="00F73C4F"/>
    <w:rsid w:val="00F76210"/>
    <w:rsid w:val="00F77C68"/>
    <w:rsid w:val="00F82DBF"/>
    <w:rsid w:val="00F86D39"/>
    <w:rsid w:val="00FA7196"/>
    <w:rsid w:val="00FB4F8F"/>
    <w:rsid w:val="00FB7FD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9627386"/>
  <w15:chartTrackingRefBased/>
  <w15:docId w15:val="{C8780662-7384-4C7C-8D3F-98B5E27B3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1DEB"/>
    <w:rPr>
      <w:sz w:val="24"/>
      <w:szCs w:val="24"/>
      <w:lang w:eastAsia="en-US"/>
    </w:rPr>
  </w:style>
  <w:style w:type="paragraph" w:styleId="Heading3">
    <w:name w:val="heading 3"/>
    <w:basedOn w:val="Normal"/>
    <w:link w:val="Heading3Char"/>
    <w:uiPriority w:val="9"/>
    <w:qFormat/>
    <w:rsid w:val="00FA7196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C1D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C1DE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1DE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C1DEB"/>
    <w:rPr>
      <w:rFonts w:ascii="Lucida Grande" w:hAnsi="Lucida Grande" w:cs="Lucida Grande"/>
      <w:sz w:val="18"/>
      <w:szCs w:val="18"/>
      <w:lang w:val="en-GB"/>
    </w:rPr>
  </w:style>
  <w:style w:type="character" w:customStyle="1" w:styleId="Heading3Char">
    <w:name w:val="Heading 3 Char"/>
    <w:link w:val="Heading3"/>
    <w:uiPriority w:val="9"/>
    <w:rsid w:val="00FA7196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FA7196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2E71B2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2E71B2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E71B2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2E71B2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118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1126</Words>
  <Characters>5902</Characters>
  <Application>Microsoft Office Word</Application>
  <DocSecurity>0</DocSecurity>
  <Lines>184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Pakeman Primary School</Company>
  <LinksUpToDate>false</LinksUpToDate>
  <CharactersWithSpaces>6945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Lynne Gavin</dc:creator>
  <cp:keywords/>
  <cp:lastModifiedBy>Emma Bonnin</cp:lastModifiedBy>
  <cp:revision>2</cp:revision>
  <cp:lastPrinted>2023-09-14T10:16:00Z</cp:lastPrinted>
  <dcterms:created xsi:type="dcterms:W3CDTF">2025-11-19T12:40:00Z</dcterms:created>
  <dcterms:modified xsi:type="dcterms:W3CDTF">2025-11-19T12:40:00Z</dcterms:modified>
</cp:coreProperties>
</file>