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3F99A09" w:rsidR="00E66558" w:rsidRDefault="004710E9" w:rsidP="002F7459">
      <w:pPr>
        <w:pStyle w:val="Heading1"/>
        <w:spacing w:after="0"/>
        <w:jc w:val="center"/>
        <w:rPr>
          <w:rFonts w:asciiTheme="minorHAnsi" w:hAnsiTheme="minorHAnsi" w:cstheme="minorHAnsi"/>
          <w:color w:val="0070C0"/>
          <w:szCs w:val="36"/>
          <w:u w:val="single"/>
        </w:rPr>
      </w:pPr>
      <w:bookmarkStart w:id="0" w:name="_Toc400361362"/>
      <w:bookmarkStart w:id="1" w:name="_Toc443397153"/>
      <w:bookmarkStart w:id="2" w:name="_Toc357771638"/>
      <w:bookmarkStart w:id="3" w:name="_Toc346793416"/>
      <w:bookmarkStart w:id="4" w:name="_Toc328122777"/>
      <w:r w:rsidRPr="002F7459">
        <w:rPr>
          <w:rFonts w:asciiTheme="minorHAnsi" w:hAnsiTheme="minorHAnsi" w:cstheme="minorHAnsi"/>
          <w:noProof/>
        </w:rPr>
        <w:drawing>
          <wp:inline distT="0" distB="0" distL="0" distR="0" wp14:anchorId="590D5CC1" wp14:editId="6AAE85CA">
            <wp:extent cx="682384" cy="403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46" r="61596"/>
                    <a:stretch/>
                  </pic:blipFill>
                  <pic:spPr bwMode="auto">
                    <a:xfrm>
                      <a:off x="0" y="0"/>
                      <a:ext cx="682384" cy="403860"/>
                    </a:xfrm>
                    <a:prstGeom prst="rect">
                      <a:avLst/>
                    </a:prstGeom>
                    <a:ln>
                      <a:noFill/>
                    </a:ln>
                    <a:extLst>
                      <a:ext uri="{53640926-AAD7-44D8-BBD7-CCE9431645EC}">
                        <a14:shadowObscured xmlns:a14="http://schemas.microsoft.com/office/drawing/2010/main"/>
                      </a:ext>
                    </a:extLst>
                  </pic:spPr>
                </pic:pic>
              </a:graphicData>
            </a:graphic>
          </wp:inline>
        </w:drawing>
      </w:r>
      <w:r w:rsidR="009D71E8" w:rsidRPr="002F7459">
        <w:rPr>
          <w:rFonts w:asciiTheme="minorHAnsi" w:hAnsiTheme="minorHAnsi" w:cstheme="minorHAnsi"/>
          <w:color w:val="0070C0"/>
          <w:szCs w:val="36"/>
          <w:u w:val="single"/>
        </w:rPr>
        <w:t xml:space="preserve">Pupil premium strategy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74CC7">
        <w:rPr>
          <w:rFonts w:asciiTheme="minorHAnsi" w:hAnsiTheme="minorHAnsi" w:cstheme="minorHAnsi"/>
          <w:color w:val="0070C0"/>
          <w:szCs w:val="36"/>
          <w:u w:val="single"/>
        </w:rPr>
        <w:t>report 2021/2022</w:t>
      </w:r>
      <w:r w:rsidRPr="002F7459">
        <w:rPr>
          <w:rFonts w:asciiTheme="minorHAnsi" w:hAnsiTheme="minorHAnsi" w:cstheme="minorHAnsi"/>
          <w:noProof/>
        </w:rPr>
        <w:drawing>
          <wp:inline distT="0" distB="0" distL="0" distR="0" wp14:anchorId="085C752D" wp14:editId="110F0346">
            <wp:extent cx="655320" cy="3959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1097" r="2992"/>
                    <a:stretch/>
                  </pic:blipFill>
                  <pic:spPr bwMode="auto">
                    <a:xfrm>
                      <a:off x="0" y="0"/>
                      <a:ext cx="655320" cy="395923"/>
                    </a:xfrm>
                    <a:prstGeom prst="rect">
                      <a:avLst/>
                    </a:prstGeom>
                    <a:ln>
                      <a:noFill/>
                    </a:ln>
                    <a:extLst>
                      <a:ext uri="{53640926-AAD7-44D8-BBD7-CCE9431645EC}">
                        <a14:shadowObscured xmlns:a14="http://schemas.microsoft.com/office/drawing/2010/main"/>
                      </a:ext>
                    </a:extLst>
                  </pic:spPr>
                </pic:pic>
              </a:graphicData>
            </a:graphic>
          </wp:inline>
        </w:drawing>
      </w:r>
    </w:p>
    <w:p w14:paraId="67A56A54" w14:textId="77777777" w:rsidR="002F7459" w:rsidRPr="002F7459" w:rsidRDefault="002F7459" w:rsidP="002F7459">
      <w:pPr>
        <w:spacing w:after="0" w:line="240" w:lineRule="auto"/>
      </w:pPr>
    </w:p>
    <w:p w14:paraId="2A7D54B2"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8E05C68" w14:textId="77777777" w:rsidR="002F7459" w:rsidRPr="00FA3279" w:rsidRDefault="002F7459" w:rsidP="002F7459">
      <w:pPr>
        <w:spacing w:after="0" w:line="240" w:lineRule="auto"/>
        <w:rPr>
          <w:sz w:val="22"/>
          <w:szCs w:val="22"/>
        </w:rPr>
      </w:pPr>
    </w:p>
    <w:p w14:paraId="0DCAE843" w14:textId="3C3D0E48" w:rsidR="002F7459"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p w14:paraId="0D59C5FD" w14:textId="77777777" w:rsidR="002F7459" w:rsidRPr="00FA3279" w:rsidRDefault="002F7459" w:rsidP="002F7459">
      <w:pPr>
        <w:spacing w:after="0" w:line="240" w:lineRule="auto"/>
        <w:rPr>
          <w:sz w:val="22"/>
          <w:szCs w:val="22"/>
        </w:rPr>
      </w:pPr>
    </w:p>
    <w:tbl>
      <w:tblPr>
        <w:tblW w:w="5000" w:type="pct"/>
        <w:tblCellMar>
          <w:left w:w="10" w:type="dxa"/>
          <w:right w:w="10" w:type="dxa"/>
        </w:tblCellMar>
        <w:tblLook w:val="04A0" w:firstRow="1" w:lastRow="0" w:firstColumn="1" w:lastColumn="0" w:noHBand="0" w:noVBand="1"/>
      </w:tblPr>
      <w:tblGrid>
        <w:gridCol w:w="6672"/>
        <w:gridCol w:w="3040"/>
      </w:tblGrid>
      <w:tr w:rsidR="00E66558" w:rsidRPr="00FA327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Data</w:t>
            </w:r>
          </w:p>
        </w:tc>
      </w:tr>
      <w:tr w:rsidR="00E66558" w:rsidRPr="00FA327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B8DF5A"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Pakeman Primary School </w:t>
            </w:r>
          </w:p>
        </w:tc>
      </w:tr>
      <w:tr w:rsidR="00E66558" w:rsidRPr="00FA327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5D506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329</w:t>
            </w:r>
          </w:p>
        </w:tc>
      </w:tr>
      <w:tr w:rsidR="00E66558" w:rsidRPr="00FA327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FE1FE38"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40%</w:t>
            </w:r>
          </w:p>
        </w:tc>
      </w:tr>
      <w:tr w:rsidR="00E66558" w:rsidRPr="00FA327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Academic year/years that our current pupil premium strategy plan covers </w:t>
            </w:r>
            <w:r w:rsidRPr="00FA3279">
              <w:rPr>
                <w:rFonts w:asciiTheme="minorHAnsi" w:hAnsiTheme="minorHAnsi" w:cstheme="minorHAnsi"/>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A041" w14:textId="59206857"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2021 – 2022</w:t>
            </w:r>
          </w:p>
          <w:p w14:paraId="4DD9EDC9"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2022 – 2023 </w:t>
            </w:r>
          </w:p>
          <w:p w14:paraId="2A7D54C2" w14:textId="3C841575"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2023 - 2024</w:t>
            </w:r>
          </w:p>
        </w:tc>
      </w:tr>
      <w:tr w:rsidR="00E66558" w:rsidRPr="00FA327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B16B521"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0DD95D"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15</w:t>
            </w:r>
            <w:r w:rsidRPr="00FA3279">
              <w:rPr>
                <w:rFonts w:asciiTheme="minorHAnsi" w:hAnsiTheme="minorHAnsi" w:cstheme="minorHAnsi"/>
                <w:sz w:val="22"/>
                <w:szCs w:val="22"/>
                <w:vertAlign w:val="superscript"/>
              </w:rPr>
              <w:t>th</w:t>
            </w:r>
            <w:r w:rsidRPr="00FA3279">
              <w:rPr>
                <w:rFonts w:asciiTheme="minorHAnsi" w:hAnsiTheme="minorHAnsi" w:cstheme="minorHAnsi"/>
                <w:sz w:val="22"/>
                <w:szCs w:val="22"/>
              </w:rPr>
              <w:t xml:space="preserve"> October 2021</w:t>
            </w:r>
          </w:p>
        </w:tc>
      </w:tr>
      <w:tr w:rsidR="00E66558" w:rsidRPr="00FA327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587EA1"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October 2022</w:t>
            </w:r>
          </w:p>
        </w:tc>
      </w:tr>
      <w:tr w:rsidR="00E66558" w:rsidRPr="00FA327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905" w14:textId="4F38F4D6"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Emma Bonnin (Headteacher)</w:t>
            </w:r>
          </w:p>
          <w:p w14:paraId="571595F3"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p w14:paraId="2A7D54CB" w14:textId="72266DCE"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(Chair of governors)</w:t>
            </w:r>
          </w:p>
        </w:tc>
      </w:tr>
      <w:tr w:rsidR="00E66558" w:rsidRPr="00FA327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372992F"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4F7292"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Tracey Gulliford</w:t>
            </w:r>
          </w:p>
        </w:tc>
      </w:tr>
      <w:tr w:rsidR="00E66558" w:rsidRPr="00FA327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EB12E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tc>
      </w:tr>
      <w:bookmarkEnd w:id="2"/>
      <w:bookmarkEnd w:id="3"/>
      <w:bookmarkEnd w:id="4"/>
    </w:tbl>
    <w:p w14:paraId="1EC2D8B5"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4D3" w14:textId="77777777" w:rsidR="00E66558" w:rsidRPr="00FA3279" w:rsidRDefault="009D71E8" w:rsidP="002F7459">
      <w:pPr>
        <w:spacing w:after="0" w:line="240" w:lineRule="auto"/>
        <w:rPr>
          <w:rFonts w:asciiTheme="minorHAnsi" w:hAnsiTheme="minorHAnsi" w:cstheme="minorHAnsi"/>
          <w:b/>
          <w:color w:val="104F75"/>
          <w:sz w:val="22"/>
          <w:szCs w:val="22"/>
        </w:rPr>
      </w:pPr>
      <w:r w:rsidRPr="00FA3279">
        <w:rPr>
          <w:rFonts w:asciiTheme="minorHAnsi" w:hAnsiTheme="minorHAnsi" w:cstheme="minorHAnsi"/>
          <w:b/>
          <w:color w:val="104F75"/>
          <w:sz w:val="22"/>
          <w:szCs w:val="22"/>
        </w:rPr>
        <w:t>Funding overview</w:t>
      </w:r>
    </w:p>
    <w:p w14:paraId="34006036" w14:textId="77777777" w:rsidR="002F7459" w:rsidRPr="00FA3279" w:rsidRDefault="002F7459" w:rsidP="002F7459">
      <w:pPr>
        <w:spacing w:after="0" w:line="240" w:lineRule="auto"/>
        <w:rPr>
          <w:rFonts w:asciiTheme="minorHAnsi" w:hAnsiTheme="minorHAnsi" w:cstheme="minorHAnsi"/>
          <w:b/>
          <w:color w:val="104F75"/>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FA327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Amount</w:t>
            </w:r>
          </w:p>
        </w:tc>
      </w:tr>
      <w:tr w:rsidR="00E66558" w:rsidRPr="00FA327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E40BC73"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190,990</w:t>
            </w:r>
          </w:p>
        </w:tc>
      </w:tr>
      <w:tr w:rsidR="00E66558" w:rsidRPr="00FA327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8A58C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10,513</w:t>
            </w:r>
          </w:p>
        </w:tc>
      </w:tr>
      <w:tr w:rsidR="00E66558" w:rsidRPr="00FA327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A7C8B54"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0</w:t>
            </w:r>
          </w:p>
        </w:tc>
      </w:tr>
      <w:tr w:rsidR="00E66558" w:rsidRPr="00FA327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7314D25" w:rsidR="00E66558" w:rsidRPr="00FA3279" w:rsidRDefault="009D71E8" w:rsidP="002F7459">
            <w:pPr>
              <w:pStyle w:val="TableRow"/>
              <w:spacing w:before="0" w:after="0"/>
              <w:rPr>
                <w:rFonts w:asciiTheme="minorHAnsi" w:hAnsiTheme="minorHAnsi" w:cstheme="minorHAnsi"/>
                <w:b/>
                <w:sz w:val="22"/>
                <w:szCs w:val="22"/>
              </w:rPr>
            </w:pPr>
            <w:r w:rsidRPr="00FA3279">
              <w:rPr>
                <w:rFonts w:asciiTheme="minorHAnsi" w:hAnsiTheme="minorHAnsi" w:cstheme="minorHAnsi"/>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FA08D5"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201,503</w:t>
            </w:r>
          </w:p>
        </w:tc>
      </w:tr>
      <w:tr w:rsidR="00006DD0" w:rsidRPr="00FA3279" w14:paraId="4443A7C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10D" w14:textId="58E9B3E5" w:rsidR="00006DD0" w:rsidRPr="00FA3279" w:rsidRDefault="00006DD0" w:rsidP="002F7459">
            <w:pPr>
              <w:pStyle w:val="TableRow"/>
              <w:spacing w:before="0" w:after="0"/>
              <w:rPr>
                <w:rFonts w:asciiTheme="minorHAnsi" w:hAnsiTheme="minorHAnsi" w:cstheme="minorHAnsi"/>
                <w:b/>
                <w:sz w:val="22"/>
                <w:szCs w:val="22"/>
              </w:rPr>
            </w:pPr>
            <w:r>
              <w:rPr>
                <w:rFonts w:asciiTheme="minorHAnsi" w:hAnsiTheme="minorHAnsi" w:cstheme="minorHAnsi"/>
                <w:b/>
                <w:sz w:val="22"/>
                <w:szCs w:val="22"/>
              </w:rPr>
              <w:t xml:space="preserve">Total spent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087" w14:textId="35AEEB8C" w:rsidR="00006DD0" w:rsidRPr="00FA3279" w:rsidRDefault="00006DD0"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£219295.48</w:t>
            </w:r>
          </w:p>
        </w:tc>
      </w:tr>
    </w:tbl>
    <w:p w14:paraId="2A7D54E4" w14:textId="77777777" w:rsidR="00E66558" w:rsidRPr="00FA3279"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A: Pupil premium strategy plan</w:t>
      </w:r>
    </w:p>
    <w:p w14:paraId="0D77C3E6" w14:textId="77777777" w:rsidR="002F7459" w:rsidRPr="00FA3279" w:rsidRDefault="002F7459" w:rsidP="002F7459">
      <w:pPr>
        <w:spacing w:after="0" w:line="240" w:lineRule="auto"/>
        <w:rPr>
          <w:sz w:val="22"/>
          <w:szCs w:val="22"/>
        </w:rPr>
      </w:pPr>
    </w:p>
    <w:p w14:paraId="2A7D54E5" w14:textId="77777777" w:rsidR="00E66558" w:rsidRPr="00FA3279" w:rsidRDefault="009D71E8" w:rsidP="002F7459">
      <w:pPr>
        <w:pStyle w:val="Heading2"/>
        <w:spacing w:before="0" w:after="0"/>
        <w:rPr>
          <w:rFonts w:asciiTheme="minorHAnsi" w:hAnsiTheme="minorHAnsi" w:cstheme="minorHAnsi"/>
          <w:sz w:val="22"/>
          <w:szCs w:val="22"/>
        </w:rPr>
      </w:pPr>
      <w:bookmarkStart w:id="14" w:name="_Toc357771640"/>
      <w:bookmarkStart w:id="15" w:name="_Toc346793418"/>
      <w:r w:rsidRPr="00FA3279">
        <w:rPr>
          <w:rFonts w:asciiTheme="minorHAnsi" w:hAnsiTheme="minorHAnsi" w:cstheme="minorHAnsi"/>
          <w:sz w:val="22"/>
          <w:szCs w:val="22"/>
        </w:rPr>
        <w:t>Statement of intent</w:t>
      </w:r>
    </w:p>
    <w:p w14:paraId="46A2FE95" w14:textId="77777777" w:rsidR="002F7459" w:rsidRPr="00FA3279" w:rsidRDefault="002F7459" w:rsidP="002F7459">
      <w:pPr>
        <w:spacing w:after="0" w:line="240" w:lineRule="auto"/>
        <w:rPr>
          <w:sz w:val="22"/>
          <w:szCs w:val="22"/>
        </w:rPr>
      </w:pPr>
    </w:p>
    <w:tbl>
      <w:tblPr>
        <w:tblW w:w="9486" w:type="dxa"/>
        <w:tblCellMar>
          <w:left w:w="10" w:type="dxa"/>
          <w:right w:w="10" w:type="dxa"/>
        </w:tblCellMar>
        <w:tblLook w:val="04A0" w:firstRow="1" w:lastRow="0" w:firstColumn="1" w:lastColumn="0" w:noHBand="0" w:noVBand="1"/>
      </w:tblPr>
      <w:tblGrid>
        <w:gridCol w:w="9486"/>
      </w:tblGrid>
      <w:tr w:rsidR="00E66558" w:rsidRPr="00FA32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3BF" w14:textId="3B609118" w:rsidR="004710E9" w:rsidRPr="00FA3279" w:rsidRDefault="004710E9" w:rsidP="002F7459">
            <w:pPr>
              <w:widowControl w:val="0"/>
              <w:autoSpaceDE w:val="0"/>
              <w:adjustRightInd w:val="0"/>
              <w:spacing w:after="0" w:line="240" w:lineRule="auto"/>
              <w:jc w:val="both"/>
              <w:rPr>
                <w:rFonts w:asciiTheme="minorHAnsi" w:hAnsiTheme="minorHAnsi" w:cstheme="minorHAnsi"/>
                <w:sz w:val="22"/>
                <w:szCs w:val="22"/>
              </w:rPr>
            </w:pPr>
            <w:r w:rsidRPr="00FA3279">
              <w:rPr>
                <w:rFonts w:asciiTheme="minorHAnsi" w:hAnsiTheme="minorHAnsi" w:cstheme="minorHAnsi"/>
                <w:sz w:val="22"/>
                <w:szCs w:val="22"/>
              </w:rPr>
              <w:t>Our aim is to use the pupil premium funding to counter disadvantage and to ensure greater equity through:</w:t>
            </w:r>
          </w:p>
          <w:p w14:paraId="3DC5715B" w14:textId="38C156A8" w:rsidR="004710E9" w:rsidRPr="00FA3279" w:rsidRDefault="006313BE"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Ensuring and supporting great</w:t>
            </w:r>
            <w:r w:rsidR="004710E9" w:rsidRPr="00FA3279">
              <w:rPr>
                <w:rFonts w:asciiTheme="minorHAnsi" w:hAnsiTheme="minorHAnsi" w:cstheme="minorHAnsi"/>
                <w:sz w:val="22"/>
                <w:szCs w:val="22"/>
              </w:rPr>
              <w:t xml:space="preserve"> teaching</w:t>
            </w:r>
          </w:p>
          <w:p w14:paraId="5A9A8806" w14:textId="77777777" w:rsidR="004710E9" w:rsidRPr="00FA3279" w:rsidRDefault="004710E9"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Providing targeted academic interventions </w:t>
            </w:r>
          </w:p>
          <w:p w14:paraId="75613175" w14:textId="77777777" w:rsidR="004710E9" w:rsidRPr="00FA3279" w:rsidRDefault="004710E9"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Using a wider range of strategies to overcome barriers to learning</w:t>
            </w:r>
          </w:p>
          <w:p w14:paraId="12E808A8" w14:textId="77777777" w:rsidR="004710E9" w:rsidRPr="00FA3279" w:rsidRDefault="004710E9" w:rsidP="002F7459">
            <w:pPr>
              <w:spacing w:after="0" w:line="240" w:lineRule="auto"/>
              <w:rPr>
                <w:rFonts w:asciiTheme="minorHAnsi" w:hAnsiTheme="minorHAnsi" w:cstheme="minorHAnsi"/>
                <w:iCs/>
                <w:sz w:val="22"/>
                <w:szCs w:val="22"/>
              </w:rPr>
            </w:pPr>
          </w:p>
          <w:p w14:paraId="4A6DCEDB" w14:textId="144983E2" w:rsidR="006313BE" w:rsidRPr="00FA3279" w:rsidRDefault="006313BE" w:rsidP="002F7459">
            <w:pPr>
              <w:spacing w:after="0" w:line="240" w:lineRule="auto"/>
              <w:rPr>
                <w:rFonts w:asciiTheme="minorHAnsi" w:hAnsiTheme="minorHAnsi" w:cstheme="minorHAnsi"/>
                <w:b/>
                <w:sz w:val="22"/>
                <w:szCs w:val="22"/>
              </w:rPr>
            </w:pPr>
            <w:r w:rsidRPr="00FA3279">
              <w:rPr>
                <w:rFonts w:asciiTheme="minorHAnsi" w:hAnsiTheme="minorHAnsi" w:cstheme="minorHAnsi"/>
                <w:b/>
                <w:sz w:val="22"/>
                <w:szCs w:val="22"/>
              </w:rPr>
              <w:t xml:space="preserve">Ensuring and supporting great teaching </w:t>
            </w:r>
          </w:p>
          <w:p w14:paraId="18DED125" w14:textId="77777777" w:rsidR="00FF3254" w:rsidRPr="00FA3279" w:rsidRDefault="00FF3254" w:rsidP="002F7459">
            <w:pPr>
              <w:spacing w:after="0" w:line="240" w:lineRule="auto"/>
              <w:rPr>
                <w:rFonts w:asciiTheme="minorHAnsi" w:hAnsiTheme="minorHAnsi" w:cstheme="minorHAnsi"/>
                <w:b/>
                <w:sz w:val="22"/>
                <w:szCs w:val="22"/>
              </w:rPr>
            </w:pPr>
          </w:p>
          <w:p w14:paraId="71A5830B" w14:textId="4564EE04"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w:t>
            </w:r>
            <w:r w:rsidR="002F7459" w:rsidRPr="00FA3279">
              <w:rPr>
                <w:rFonts w:asciiTheme="minorHAnsi" w:hAnsiTheme="minorHAnsi" w:cstheme="minorHAnsi"/>
                <w:sz w:val="22"/>
                <w:szCs w:val="22"/>
              </w:rPr>
              <w:t>lesson</w:t>
            </w:r>
            <w:r w:rsidRPr="00FA3279">
              <w:rPr>
                <w:rFonts w:asciiTheme="minorHAnsi" w:hAnsiTheme="minorHAnsi" w:cstheme="minorHAnsi"/>
                <w:sz w:val="22"/>
                <w:szCs w:val="22"/>
              </w:rPr>
              <w:t xml:space="preserve"> and evident across the curriculum. Within the classroom there is a clear focus on well planned and differentiated lessons that challenge and stretch all pupils. A programme of training supports staff to continually expand and experiment with a full range of teaching strategies and techniques to ensure the achievement gap is closed rapidly through the use of timely and appropriate interventions.</w:t>
            </w:r>
          </w:p>
          <w:p w14:paraId="570DAFE6"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6C59B5FB"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extensive gap analysis used to further inform teaching</w:t>
            </w:r>
          </w:p>
          <w:p w14:paraId="00D7DF97"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and small support within the class</w:t>
            </w:r>
          </w:p>
          <w:p w14:paraId="7548CB11"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TA support in class</w:t>
            </w:r>
          </w:p>
          <w:p w14:paraId="1C542306"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the employment of specialist teachers</w:t>
            </w:r>
          </w:p>
          <w:p w14:paraId="44768D8E" w14:textId="6F1FF2C4"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CPD for staff and collaborative practice, including team teaching, modelled lessons and best practice visits</w:t>
            </w:r>
          </w:p>
          <w:p w14:paraId="13215722" w14:textId="77777777" w:rsidR="006313BE" w:rsidRPr="00FA3279" w:rsidRDefault="006313BE" w:rsidP="002F7459">
            <w:pPr>
              <w:spacing w:after="0" w:line="240" w:lineRule="auto"/>
              <w:rPr>
                <w:rFonts w:asciiTheme="minorHAnsi" w:hAnsiTheme="minorHAnsi" w:cstheme="minorHAnsi"/>
                <w:b/>
                <w:sz w:val="22"/>
                <w:szCs w:val="22"/>
              </w:rPr>
            </w:pPr>
          </w:p>
          <w:p w14:paraId="261DBAC1"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Providing targeted academic interventions </w:t>
            </w:r>
          </w:p>
          <w:p w14:paraId="370A492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1EFFD245" w14:textId="5A486F5C"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For some children, high quality teaching in itself may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57325ECF"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07E3848D"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p w14:paraId="7DAE7613"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p>
          <w:p w14:paraId="545C245E"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p w14:paraId="103900A4"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p>
          <w:p w14:paraId="1CCD6F39"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p w14:paraId="426C03F4" w14:textId="296F758B"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SEND / EAL support groups</w:t>
            </w:r>
          </w:p>
          <w:p w14:paraId="71D7543E" w14:textId="77777777" w:rsidR="006313BE" w:rsidRPr="00FA3279" w:rsidRDefault="006313BE" w:rsidP="002F7459">
            <w:pPr>
              <w:spacing w:after="0" w:line="240" w:lineRule="auto"/>
              <w:rPr>
                <w:rFonts w:asciiTheme="minorHAnsi" w:hAnsiTheme="minorHAnsi" w:cstheme="minorHAnsi"/>
                <w:b/>
                <w:sz w:val="22"/>
                <w:szCs w:val="22"/>
              </w:rPr>
            </w:pPr>
          </w:p>
          <w:p w14:paraId="0EFA56DD"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Using a wider range of strategies to overcome barriers to learning</w:t>
            </w:r>
          </w:p>
          <w:p w14:paraId="08DCC78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4855671D" w14:textId="41166660"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 addition to the strategies above, a range of other strategies can contribute to children’s success in school, such as improving attendance, supporting positive behaviour, social and emotional skills and building parental engagement. Parents/carers play a key role in supporting children to learn at home and it is important for us to work together to support this.</w:t>
            </w:r>
          </w:p>
          <w:p w14:paraId="0F6198E2"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7ADCBD91"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 focus on improving attendance</w:t>
            </w:r>
          </w:p>
          <w:p w14:paraId="3AD2968D"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p>
          <w:p w14:paraId="605D8EEB" w14:textId="50971806"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lastRenderedPageBreak/>
              <w:t>support for wellbeing and mental health</w:t>
            </w:r>
          </w:p>
          <w:p w14:paraId="2A7D54E9" w14:textId="5120F0E1" w:rsidR="00E66558"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interventions to increase parental engagement and to ensure there is equity for pupils </w:t>
            </w:r>
          </w:p>
        </w:tc>
      </w:tr>
    </w:tbl>
    <w:p w14:paraId="4C0BE52C" w14:textId="77777777" w:rsidR="002F7459" w:rsidRPr="00FA3279" w:rsidRDefault="002F7459" w:rsidP="002F7459">
      <w:pPr>
        <w:pStyle w:val="Heading2"/>
        <w:spacing w:before="0" w:after="0"/>
        <w:rPr>
          <w:rFonts w:asciiTheme="minorHAnsi" w:hAnsiTheme="minorHAnsi" w:cstheme="minorHAnsi"/>
          <w:sz w:val="22"/>
          <w:szCs w:val="22"/>
        </w:rPr>
      </w:pPr>
    </w:p>
    <w:p w14:paraId="2A7D54EB"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Challenges</w:t>
      </w:r>
    </w:p>
    <w:p w14:paraId="7F639B07" w14:textId="77777777" w:rsidR="002F7459" w:rsidRPr="00FA3279" w:rsidRDefault="002F7459" w:rsidP="002F7459">
      <w:pPr>
        <w:spacing w:after="0" w:line="240" w:lineRule="auto"/>
        <w:rPr>
          <w:sz w:val="22"/>
          <w:szCs w:val="22"/>
        </w:rPr>
      </w:pPr>
    </w:p>
    <w:p w14:paraId="2A7D54EC" w14:textId="77777777" w:rsidR="00E66558" w:rsidRPr="00FA3279" w:rsidRDefault="009D71E8" w:rsidP="002F7459">
      <w:pPr>
        <w:spacing w:after="0" w:line="240" w:lineRule="auto"/>
        <w:textAlignment w:val="baseline"/>
        <w:outlineLvl w:val="0"/>
        <w:rPr>
          <w:rFonts w:asciiTheme="minorHAnsi" w:hAnsiTheme="minorHAnsi" w:cstheme="minorHAnsi"/>
          <w:color w:val="auto"/>
          <w:sz w:val="22"/>
          <w:szCs w:val="22"/>
        </w:rPr>
      </w:pPr>
      <w:r w:rsidRPr="00FA3279">
        <w:rPr>
          <w:rFonts w:asciiTheme="minorHAnsi" w:hAnsiTheme="minorHAnsi" w:cstheme="minorHAnsi"/>
          <w:bCs/>
          <w:color w:val="auto"/>
          <w:sz w:val="22"/>
          <w:szCs w:val="22"/>
        </w:rPr>
        <w:t>This details</w:t>
      </w:r>
      <w:r w:rsidRPr="00FA3279">
        <w:rPr>
          <w:rFonts w:asciiTheme="minorHAnsi" w:hAnsiTheme="minorHAnsi" w:cstheme="minorHAnsi"/>
          <w:color w:val="auto"/>
          <w:sz w:val="22"/>
          <w:szCs w:val="22"/>
        </w:rPr>
        <w:t xml:space="preserve"> the key</w:t>
      </w:r>
      <w:r w:rsidRPr="00FA3279">
        <w:rPr>
          <w:rFonts w:asciiTheme="minorHAnsi" w:hAnsiTheme="minorHAnsi" w:cstheme="minorHAnsi"/>
          <w:bCs/>
          <w:color w:val="auto"/>
          <w:sz w:val="22"/>
          <w:szCs w:val="22"/>
        </w:rPr>
        <w:t xml:space="preserve"> </w:t>
      </w:r>
      <w:r w:rsidRPr="00FA3279">
        <w:rPr>
          <w:rFonts w:asciiTheme="minorHAnsi" w:hAnsiTheme="minorHAnsi" w:cstheme="minorHAnsi"/>
          <w:color w:val="auto"/>
          <w:sz w:val="22"/>
          <w:szCs w:val="22"/>
        </w:rPr>
        <w:t xml:space="preserve">challenges to </w:t>
      </w:r>
      <w:r w:rsidRPr="00FA3279">
        <w:rPr>
          <w:rFonts w:asciiTheme="minorHAnsi" w:hAnsiTheme="minorHAnsi" w:cstheme="minorHAnsi"/>
          <w:bCs/>
          <w:color w:val="auto"/>
          <w:sz w:val="22"/>
          <w:szCs w:val="22"/>
        </w:rPr>
        <w:t>achievement that we have</w:t>
      </w:r>
      <w:r w:rsidRPr="00FA3279">
        <w:rPr>
          <w:rFonts w:asciiTheme="minorHAnsi" w:hAnsiTheme="minorHAnsi" w:cstheme="minorHAnsi"/>
          <w:color w:val="auto"/>
          <w:sz w:val="22"/>
          <w:szCs w:val="22"/>
        </w:rPr>
        <w:t xml:space="preserve"> identified among </w:t>
      </w:r>
      <w:r w:rsidRPr="00FA3279">
        <w:rPr>
          <w:rFonts w:asciiTheme="minorHAnsi" w:hAnsiTheme="minorHAnsi" w:cstheme="minorHAnsi"/>
          <w:bCs/>
          <w:color w:val="auto"/>
          <w:sz w:val="22"/>
          <w:szCs w:val="22"/>
        </w:rPr>
        <w:t>our</w:t>
      </w:r>
      <w:r w:rsidRPr="00FA3279">
        <w:rPr>
          <w:rFonts w:asciiTheme="minorHAnsi" w:hAnsiTheme="minorHAnsi" w:cstheme="minorHAnsi"/>
          <w:color w:val="auto"/>
          <w:sz w:val="22"/>
          <w:szCs w:val="22"/>
        </w:rPr>
        <w:t xml:space="preserve"> disadvantaged pupils.</w:t>
      </w:r>
    </w:p>
    <w:p w14:paraId="53A4188E" w14:textId="77777777" w:rsidR="002F7459" w:rsidRPr="00FA3279" w:rsidRDefault="002F7459" w:rsidP="002F7459">
      <w:pPr>
        <w:spacing w:after="0" w:line="240" w:lineRule="auto"/>
        <w:textAlignment w:val="baseline"/>
        <w:outlineLvl w:val="0"/>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512"/>
        <w:gridCol w:w="8200"/>
      </w:tblGrid>
      <w:tr w:rsidR="00E66558" w:rsidRPr="00FA3279" w14:paraId="2A7D54E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Detail of challenge </w:t>
            </w:r>
          </w:p>
        </w:tc>
      </w:tr>
      <w:tr w:rsidR="00E66558" w:rsidRPr="00FA3279" w14:paraId="2A7D54F2"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DDE48C"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E66558" w:rsidRPr="00FA3279" w14:paraId="2A7D54F5"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95AF7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E66558" w:rsidRPr="00FA3279" w14:paraId="2A7D54F8"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FAC81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E66558" w:rsidRPr="00FA3279" w14:paraId="2A7D54F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3D1F6D"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E66558" w:rsidRPr="00FA3279" w14:paraId="2A7D54FE"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A3279" w:rsidRDefault="009D71E8" w:rsidP="002F7459">
            <w:pPr>
              <w:pStyle w:val="TableRow"/>
              <w:spacing w:before="0" w:after="0"/>
              <w:rPr>
                <w:rFonts w:asciiTheme="minorHAnsi" w:hAnsiTheme="minorHAnsi" w:cstheme="minorHAnsi"/>
                <w:sz w:val="22"/>
                <w:szCs w:val="22"/>
              </w:rPr>
            </w:pPr>
            <w:bookmarkStart w:id="16" w:name="_Toc443397160"/>
            <w:r w:rsidRPr="00FA3279">
              <w:rPr>
                <w:rFonts w:asciiTheme="minorHAnsi" w:hAnsiTheme="minorHAnsi" w:cstheme="minorHAnsi"/>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8DC7EE"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2F7459" w:rsidRPr="00FA3279" w14:paraId="5A5BE70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58C1" w14:textId="12BB7BEC"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C06C" w14:textId="45DAB2CB"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2F7459" w:rsidRPr="00FA3279" w14:paraId="059F412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5D3E" w14:textId="05AA87D5"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D1B7" w14:textId="33B2523C"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6D79F9" w:rsidRPr="00FA3279" w14:paraId="047C2D20"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1C28" w14:textId="2ADBCAC4" w:rsidR="006D79F9" w:rsidRPr="00FA3279" w:rsidRDefault="006D79F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EB7F" w14:textId="4CFE8623" w:rsidR="006D79F9" w:rsidRPr="00FA3279" w:rsidRDefault="006D79F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03099C2D" w14:textId="77777777" w:rsidR="002F7459" w:rsidRPr="00FA3279" w:rsidRDefault="002F7459" w:rsidP="002F7459">
      <w:pPr>
        <w:pStyle w:val="Heading2"/>
        <w:spacing w:before="0" w:after="0"/>
        <w:rPr>
          <w:rFonts w:asciiTheme="minorHAnsi" w:hAnsiTheme="minorHAnsi" w:cstheme="minorHAnsi"/>
          <w:sz w:val="22"/>
          <w:szCs w:val="22"/>
        </w:rPr>
      </w:pPr>
    </w:p>
    <w:p w14:paraId="2A7D54FF"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Intended outcomes </w:t>
      </w:r>
    </w:p>
    <w:p w14:paraId="22B9125D" w14:textId="77777777" w:rsidR="002F7459" w:rsidRPr="00FA3279" w:rsidRDefault="002F7459" w:rsidP="002F7459">
      <w:pPr>
        <w:spacing w:after="0" w:line="240" w:lineRule="auto"/>
        <w:rPr>
          <w:sz w:val="22"/>
          <w:szCs w:val="22"/>
        </w:rPr>
      </w:pPr>
    </w:p>
    <w:p w14:paraId="4C0E2F44" w14:textId="7DC0F833" w:rsidR="00FF3254" w:rsidRPr="00FA3279" w:rsidRDefault="009D71E8" w:rsidP="002F7459">
      <w:pPr>
        <w:spacing w:after="0" w:line="240" w:lineRule="auto"/>
        <w:rPr>
          <w:rFonts w:asciiTheme="minorHAnsi" w:hAnsiTheme="minorHAnsi" w:cstheme="minorHAnsi"/>
          <w:color w:val="auto"/>
          <w:sz w:val="22"/>
          <w:szCs w:val="22"/>
        </w:rPr>
      </w:pPr>
      <w:r w:rsidRPr="00FA3279">
        <w:rPr>
          <w:rFonts w:asciiTheme="minorHAnsi" w:hAnsiTheme="minorHAnsi" w:cstheme="minorHAnsi"/>
          <w:color w:val="auto"/>
          <w:sz w:val="22"/>
          <w:szCs w:val="22"/>
        </w:rPr>
        <w:t xml:space="preserve">This explains the outcomes we are aiming for </w:t>
      </w:r>
      <w:r w:rsidRPr="00FA3279">
        <w:rPr>
          <w:rFonts w:asciiTheme="minorHAnsi" w:hAnsiTheme="minorHAnsi" w:cstheme="minorHAnsi"/>
          <w:b/>
          <w:bCs/>
          <w:color w:val="auto"/>
          <w:sz w:val="22"/>
          <w:szCs w:val="22"/>
        </w:rPr>
        <w:t>by the end of our current strategy plan</w:t>
      </w:r>
      <w:r w:rsidRPr="00FA3279">
        <w:rPr>
          <w:rFonts w:asciiTheme="minorHAnsi" w:hAnsiTheme="minorHAnsi" w:cstheme="minorHAnsi"/>
          <w:color w:val="auto"/>
          <w:sz w:val="22"/>
          <w:szCs w:val="22"/>
        </w:rPr>
        <w:t>, and how we will measure whether they have been achieved.</w:t>
      </w:r>
    </w:p>
    <w:p w14:paraId="35E04836" w14:textId="77777777" w:rsidR="006A59A5" w:rsidRPr="00FA3279" w:rsidRDefault="006A59A5" w:rsidP="002F7459">
      <w:pPr>
        <w:spacing w:after="0" w:line="240" w:lineRule="auto"/>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5251"/>
        <w:gridCol w:w="4461"/>
      </w:tblGrid>
      <w:tr w:rsidR="00FA3279" w:rsidRPr="00FA3279" w14:paraId="4951FE2C" w14:textId="7C043E2F" w:rsidTr="00FA3279">
        <w:tc>
          <w:tcPr>
            <w:tcW w:w="971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D293E6" w14:textId="2BC4831F" w:rsidR="00FA3279" w:rsidRPr="00FA3279" w:rsidRDefault="00FA3279" w:rsidP="00574CC7">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End of year data intended outcomes</w:t>
            </w:r>
          </w:p>
        </w:tc>
      </w:tr>
      <w:tr w:rsidR="00D23EA9" w:rsidRPr="00FA3279" w14:paraId="7283CD51" w14:textId="2E80BE17"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C934" w14:textId="42413887"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EYFS Good Level of Development to be 60% for pupil premium children</w:t>
            </w:r>
          </w:p>
        </w:tc>
        <w:tc>
          <w:tcPr>
            <w:tcW w:w="4461" w:type="dxa"/>
            <w:vMerge w:val="restart"/>
            <w:tcBorders>
              <w:top w:val="single" w:sz="4" w:space="0" w:color="000000"/>
              <w:left w:val="single" w:sz="4" w:space="0" w:color="000000"/>
              <w:right w:val="single" w:sz="4" w:space="0" w:color="000000"/>
            </w:tcBorders>
          </w:tcPr>
          <w:p w14:paraId="2363D5E5" w14:textId="022215A3"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Regular assessment weeks, data points and data tracking </w:t>
            </w:r>
          </w:p>
          <w:p w14:paraId="70A4C582" w14:textId="72024C92"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Monitoring through observations, learning reviews, book looks, pupil voice and pupil progress meetings </w:t>
            </w:r>
          </w:p>
          <w:p w14:paraId="1C094289" w14:textId="6E8BF80B" w:rsidR="00D23EA9" w:rsidRPr="00FA327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Attendance and punctuality monitoring weekly with the headteacher and half termly with parents/ carers</w:t>
            </w:r>
          </w:p>
        </w:tc>
      </w:tr>
      <w:tr w:rsidR="00D23EA9" w:rsidRPr="00FA3279" w14:paraId="59AF59D6" w14:textId="2A4A54DE"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9F2D" w14:textId="77777777"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To be broadly in line with expected standards at Year 1 phonics, KS1 cumulative phonics, KS1 and KS2 reading, writing and Maths for pupil premium children</w:t>
            </w:r>
          </w:p>
        </w:tc>
        <w:tc>
          <w:tcPr>
            <w:tcW w:w="4461" w:type="dxa"/>
            <w:vMerge/>
            <w:tcBorders>
              <w:left w:val="single" w:sz="4" w:space="0" w:color="000000"/>
              <w:right w:val="single" w:sz="4" w:space="0" w:color="000000"/>
            </w:tcBorders>
          </w:tcPr>
          <w:p w14:paraId="00A68CFD" w14:textId="77777777" w:rsidR="00D23EA9" w:rsidRPr="00FA3279" w:rsidRDefault="00D23EA9" w:rsidP="00574CC7">
            <w:pPr>
              <w:pStyle w:val="TableRow"/>
              <w:spacing w:before="0" w:after="0"/>
              <w:ind w:left="0"/>
              <w:rPr>
                <w:rFonts w:asciiTheme="minorHAnsi" w:hAnsiTheme="minorHAnsi" w:cstheme="minorHAnsi"/>
                <w:sz w:val="22"/>
                <w:szCs w:val="22"/>
              </w:rPr>
            </w:pPr>
          </w:p>
        </w:tc>
      </w:tr>
      <w:tr w:rsidR="00D23EA9" w:rsidRPr="00FA3279" w14:paraId="6EB22387" w14:textId="107B6C34"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5470" w14:textId="77777777" w:rsidR="00D23EA9" w:rsidRPr="00FA3279" w:rsidRDefault="00D23EA9" w:rsidP="006A59A5">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Attendance to be 96% or above for pupil premium children</w:t>
            </w:r>
          </w:p>
        </w:tc>
        <w:tc>
          <w:tcPr>
            <w:tcW w:w="4461" w:type="dxa"/>
            <w:vMerge/>
            <w:tcBorders>
              <w:left w:val="single" w:sz="4" w:space="0" w:color="000000"/>
              <w:bottom w:val="single" w:sz="4" w:space="0" w:color="000000"/>
              <w:right w:val="single" w:sz="4" w:space="0" w:color="000000"/>
            </w:tcBorders>
          </w:tcPr>
          <w:p w14:paraId="69F2B366" w14:textId="77777777" w:rsidR="00D23EA9" w:rsidRPr="00FA3279" w:rsidRDefault="00D23EA9" w:rsidP="006A59A5">
            <w:pPr>
              <w:pStyle w:val="TableRow"/>
              <w:spacing w:before="0" w:after="0"/>
              <w:ind w:left="0"/>
              <w:rPr>
                <w:rFonts w:asciiTheme="minorHAnsi" w:hAnsiTheme="minorHAnsi" w:cstheme="minorHAnsi"/>
                <w:sz w:val="22"/>
                <w:szCs w:val="22"/>
              </w:rPr>
            </w:pPr>
          </w:p>
        </w:tc>
      </w:tr>
    </w:tbl>
    <w:p w14:paraId="783F1E8C" w14:textId="77777777" w:rsidR="006A59A5" w:rsidRPr="00FA3279" w:rsidRDefault="006A59A5" w:rsidP="002F7459">
      <w:pPr>
        <w:spacing w:after="0" w:line="240" w:lineRule="auto"/>
        <w:rPr>
          <w:rFonts w:asciiTheme="minorHAnsi" w:hAnsiTheme="minorHAnsi" w:cstheme="minorHAnsi"/>
          <w:color w:val="auto"/>
          <w:sz w:val="22"/>
          <w:szCs w:val="22"/>
        </w:rPr>
      </w:pPr>
    </w:p>
    <w:p w14:paraId="62EC8CEE" w14:textId="0574A0AB" w:rsidR="006A59A5" w:rsidRPr="00FA3279" w:rsidRDefault="006A59A5" w:rsidP="002F7459">
      <w:pPr>
        <w:spacing w:after="0" w:line="240" w:lineRule="auto"/>
        <w:rPr>
          <w:rFonts w:asciiTheme="minorHAnsi" w:hAnsiTheme="minorHAnsi" w:cstheme="minorHAnsi"/>
          <w:color w:val="auto"/>
          <w:sz w:val="22"/>
          <w:szCs w:val="22"/>
        </w:rPr>
      </w:pPr>
      <w:r w:rsidRPr="00FA3279">
        <w:rPr>
          <w:noProof/>
          <w:sz w:val="22"/>
          <w:szCs w:val="22"/>
        </w:rPr>
        <w:lastRenderedPageBreak/>
        <w:drawing>
          <wp:inline distT="0" distB="0" distL="0" distR="0" wp14:anchorId="72C51760" wp14:editId="0E1EA8BA">
            <wp:extent cx="5943600" cy="3559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59810"/>
                    </a:xfrm>
                    <a:prstGeom prst="rect">
                      <a:avLst/>
                    </a:prstGeom>
                  </pic:spPr>
                </pic:pic>
              </a:graphicData>
            </a:graphic>
          </wp:inline>
        </w:drawing>
      </w:r>
    </w:p>
    <w:p w14:paraId="573824BC" w14:textId="77777777" w:rsidR="00FF3254" w:rsidRPr="00FA3279" w:rsidRDefault="00FF3254" w:rsidP="002F7459">
      <w:pPr>
        <w:spacing w:after="0" w:line="240" w:lineRule="auto"/>
        <w:rPr>
          <w:rFonts w:asciiTheme="minorHAnsi" w:hAnsiTheme="minorHAnsi" w:cstheme="minorHAnsi"/>
          <w:sz w:val="22"/>
          <w:szCs w:val="22"/>
        </w:rPr>
      </w:pPr>
    </w:p>
    <w:tbl>
      <w:tblPr>
        <w:tblW w:w="5051" w:type="pct"/>
        <w:tblCellMar>
          <w:left w:w="10" w:type="dxa"/>
          <w:right w:w="10" w:type="dxa"/>
        </w:tblCellMar>
        <w:tblLook w:val="04A0" w:firstRow="1" w:lastRow="0" w:firstColumn="1" w:lastColumn="0" w:noHBand="0" w:noVBand="1"/>
      </w:tblPr>
      <w:tblGrid>
        <w:gridCol w:w="3476"/>
        <w:gridCol w:w="4712"/>
        <w:gridCol w:w="1524"/>
      </w:tblGrid>
      <w:tr w:rsidR="000433B8" w:rsidRPr="00FA3279" w14:paraId="2A7D5503" w14:textId="03A2750C" w:rsidTr="000433B8">
        <w:tc>
          <w:tcPr>
            <w:tcW w:w="3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433B8" w:rsidRPr="00FA3279" w:rsidRDefault="000433B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Intended outcome</w:t>
            </w:r>
          </w:p>
        </w:tc>
        <w:tc>
          <w:tcPr>
            <w:tcW w:w="4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1C1EA8D" w:rsidR="000433B8" w:rsidRPr="00FA3279" w:rsidRDefault="00D94BBE"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Monitoring </w:t>
            </w:r>
            <w:r w:rsidR="00D23EA9">
              <w:rPr>
                <w:rFonts w:asciiTheme="minorHAnsi" w:hAnsiTheme="minorHAnsi" w:cstheme="minorHAnsi"/>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Pr>
          <w:p w14:paraId="176CE583" w14:textId="77777777" w:rsidR="000433B8" w:rsidRPr="00FA3279" w:rsidRDefault="000433B8" w:rsidP="000433B8">
            <w:pPr>
              <w:widowControl w:val="0"/>
              <w:suppressAutoHyphens w:val="0"/>
              <w:autoSpaceDE w:val="0"/>
              <w:adjustRightInd w:val="0"/>
              <w:spacing w:after="0" w:line="240" w:lineRule="auto"/>
              <w:ind w:left="152"/>
              <w:jc w:val="both"/>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 xml:space="preserve">Link to aim: </w:t>
            </w:r>
          </w:p>
          <w:p w14:paraId="62CDA466" w14:textId="45F04346"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Great teaching</w:t>
            </w:r>
          </w:p>
          <w:p w14:paraId="7E90B7F8" w14:textId="2D51B47D"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Targeted interve</w:t>
            </w:r>
            <w:r w:rsidRPr="00FA3279">
              <w:rPr>
                <w:rFonts w:asciiTheme="minorHAnsi" w:hAnsiTheme="minorHAnsi" w:cstheme="minorHAnsi"/>
                <w:b/>
                <w:bCs/>
                <w:sz w:val="22"/>
                <w:szCs w:val="22"/>
              </w:rPr>
              <w:t>n</w:t>
            </w:r>
            <w:r w:rsidRPr="00FA3279">
              <w:rPr>
                <w:rFonts w:asciiTheme="minorHAnsi" w:hAnsiTheme="minorHAnsi" w:cstheme="minorHAnsi"/>
                <w:b/>
                <w:bCs/>
                <w:sz w:val="22"/>
                <w:szCs w:val="22"/>
              </w:rPr>
              <w:t xml:space="preserve">tions </w:t>
            </w:r>
          </w:p>
          <w:p w14:paraId="0A7110F3" w14:textId="3F02A845"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Wider strategies </w:t>
            </w:r>
          </w:p>
        </w:tc>
      </w:tr>
      <w:tr w:rsidR="00D23EA9" w:rsidRPr="00FA3279" w14:paraId="6B1D62F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B7C977" w14:textId="2C513A8D" w:rsidR="00D23EA9" w:rsidRPr="00D23EA9" w:rsidRDefault="00D23EA9" w:rsidP="002F745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Teaching is consistently good or better for pupil premium children</w:t>
            </w:r>
          </w:p>
        </w:tc>
        <w:tc>
          <w:tcPr>
            <w:tcW w:w="4712"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38FCF91" w14:textId="77777777" w:rsidR="00D23EA9" w:rsidRPr="00D23EA9" w:rsidRDefault="00D23EA9" w:rsidP="00D23EA9">
            <w:pPr>
              <w:pStyle w:val="TableRowCentered"/>
              <w:spacing w:before="0" w:after="0"/>
              <w:ind w:left="0"/>
              <w:jc w:val="left"/>
              <w:rPr>
                <w:rFonts w:asciiTheme="minorHAnsi" w:hAnsiTheme="minorHAnsi" w:cstheme="minorHAnsi"/>
                <w:sz w:val="22"/>
                <w:szCs w:val="22"/>
              </w:rPr>
            </w:pPr>
            <w:r w:rsidRPr="00D23EA9">
              <w:rPr>
                <w:rFonts w:asciiTheme="minorHAnsi" w:hAnsiTheme="minorHAnsi" w:cstheme="minorHAnsi"/>
                <w:sz w:val="22"/>
                <w:szCs w:val="22"/>
              </w:rPr>
              <w:t>Monitoring through observations</w:t>
            </w:r>
          </w:p>
          <w:p w14:paraId="72E023AE" w14:textId="1A88F777" w:rsid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Evaluation of regular</w:t>
            </w:r>
            <w:r w:rsidR="00D23EA9" w:rsidRPr="00D23EA9">
              <w:rPr>
                <w:rFonts w:asciiTheme="minorHAnsi" w:hAnsiTheme="minorHAnsi" w:cstheme="minorHAnsi"/>
                <w:sz w:val="22"/>
                <w:szCs w:val="22"/>
              </w:rPr>
              <w:t xml:space="preserve"> CPD</w:t>
            </w:r>
          </w:p>
          <w:p w14:paraId="370AF730" w14:textId="01DEDBA7"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Intervention observations and book looks </w:t>
            </w:r>
          </w:p>
          <w:p w14:paraId="5D9D4C10" w14:textId="3261C81D"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Feedback from trips using pupil voice </w:t>
            </w:r>
          </w:p>
          <w:p w14:paraId="577AABC2" w14:textId="12FD5D4B" w:rsidR="00D94BBE" w:rsidRP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Monitoring in pupil progress meetings </w:t>
            </w:r>
          </w:p>
          <w:p w14:paraId="74D2AAF1" w14:textId="77777777" w:rsidR="00D94BBE" w:rsidRDefault="00D23EA9" w:rsidP="00D94BBE">
            <w:pPr>
              <w:pStyle w:val="TableHeader"/>
              <w:spacing w:before="0" w:after="0"/>
              <w:ind w:left="0"/>
              <w:jc w:val="left"/>
              <w:rPr>
                <w:rFonts w:asciiTheme="minorHAnsi" w:hAnsiTheme="minorHAnsi" w:cstheme="minorHAnsi"/>
                <w:b w:val="0"/>
                <w:sz w:val="22"/>
                <w:szCs w:val="22"/>
              </w:rPr>
            </w:pPr>
            <w:r w:rsidRPr="00D23EA9">
              <w:rPr>
                <w:rFonts w:asciiTheme="minorHAnsi" w:hAnsiTheme="minorHAnsi" w:cstheme="minorHAnsi"/>
                <w:b w:val="0"/>
                <w:sz w:val="22"/>
                <w:szCs w:val="22"/>
              </w:rPr>
              <w:t>Systematic catch</w:t>
            </w:r>
            <w:r w:rsidR="00D94BBE">
              <w:rPr>
                <w:rFonts w:asciiTheme="minorHAnsi" w:hAnsiTheme="minorHAnsi" w:cstheme="minorHAnsi"/>
                <w:b w:val="0"/>
                <w:sz w:val="22"/>
                <w:szCs w:val="22"/>
              </w:rPr>
              <w:t>-</w:t>
            </w:r>
            <w:r w:rsidRPr="00D23EA9">
              <w:rPr>
                <w:rFonts w:asciiTheme="minorHAnsi" w:hAnsiTheme="minorHAnsi" w:cstheme="minorHAnsi"/>
                <w:b w:val="0"/>
                <w:sz w:val="22"/>
                <w:szCs w:val="22"/>
              </w:rPr>
              <w:t>up monitoring in interventions</w:t>
            </w:r>
          </w:p>
          <w:p w14:paraId="51B8A7C8" w14:textId="702943D7" w:rsidR="00D94BBE" w:rsidRPr="00D23EA9" w:rsidRDefault="00D94BBE" w:rsidP="00D94BBE">
            <w:pPr>
              <w:pStyle w:val="TableHeader"/>
              <w:spacing w:before="0" w:after="0"/>
              <w:ind w:left="0"/>
              <w:jc w:val="left"/>
              <w:rPr>
                <w:rFonts w:asciiTheme="minorHAnsi" w:hAnsiTheme="minorHAnsi" w:cstheme="minorHAnsi"/>
                <w:b w:val="0"/>
                <w:sz w:val="22"/>
                <w:szCs w:val="22"/>
              </w:rPr>
            </w:pPr>
            <w:r>
              <w:rPr>
                <w:rFonts w:asciiTheme="minorHAnsi" w:hAnsiTheme="minorHAnsi" w:cstheme="minorHAnsi"/>
                <w:b w:val="0"/>
                <w:sz w:val="22"/>
                <w:szCs w:val="22"/>
              </w:rPr>
              <w:t xml:space="preserve">Pupil voice monitoring for SEMH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97D6C" w14:textId="7A1C777A" w:rsidR="00D23EA9" w:rsidRPr="00D94BBE" w:rsidRDefault="00D94BBE" w:rsidP="000433B8">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1</w:t>
            </w:r>
          </w:p>
        </w:tc>
      </w:tr>
      <w:tr w:rsidR="00D23EA9" w:rsidRPr="00FA3279" w14:paraId="13AFF38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3A24AC" w14:textId="4D3CFA7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pupils are supported through interventions in all core subjects</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29DB97E"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FCE6" w14:textId="31208493"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1B42A5E1"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73DF02" w14:textId="376179A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have benefit from a range of activities and experiences to broaden their experiences and curriculum</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B3F30E9"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424BF" w14:textId="478ABB9E"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3</w:t>
            </w:r>
          </w:p>
        </w:tc>
      </w:tr>
      <w:tr w:rsidR="00D23EA9" w:rsidRPr="00FA3279" w14:paraId="7E1FE4DC"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0B972" w14:textId="35017188"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are supported emotionally and socially in order to fully access the curriculum</w:t>
            </w:r>
            <w:r>
              <w:rPr>
                <w:rFonts w:asciiTheme="minorHAnsi" w:hAnsiTheme="minorHAnsi" w:cstheme="minorHAnsi"/>
                <w:b w:val="0"/>
                <w:bCs/>
                <w:sz w:val="22"/>
                <w:szCs w:val="22"/>
              </w:rPr>
              <w:t xml:space="preserve"> – SEMH support </w:t>
            </w:r>
          </w:p>
        </w:tc>
        <w:tc>
          <w:tcPr>
            <w:tcW w:w="4712"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747EB"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E5BA" w14:textId="304C696D"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38968538" w14:textId="77777777" w:rsidTr="00770BDF">
        <w:tc>
          <w:tcPr>
            <w:tcW w:w="97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4A4EC5" w14:textId="39E999BC" w:rsidR="00D23EA9" w:rsidRPr="00D23EA9" w:rsidRDefault="00D23EA9" w:rsidP="00D23EA9">
            <w:pPr>
              <w:widowControl w:val="0"/>
              <w:suppressAutoHyphens w:val="0"/>
              <w:autoSpaceDE w:val="0"/>
              <w:adjustRightInd w:val="0"/>
              <w:spacing w:after="0" w:line="240" w:lineRule="auto"/>
              <w:ind w:left="152"/>
              <w:rPr>
                <w:rFonts w:asciiTheme="minorHAnsi" w:hAnsiTheme="minorHAnsi" w:cstheme="minorHAnsi"/>
                <w:bCs/>
                <w:sz w:val="22"/>
                <w:szCs w:val="22"/>
                <w:u w:val="single"/>
              </w:rPr>
            </w:pPr>
            <w:r w:rsidRPr="00D23EA9">
              <w:rPr>
                <w:rFonts w:asciiTheme="minorHAnsi" w:hAnsiTheme="minorHAnsi" w:cstheme="minorHAnsi"/>
                <w:bCs/>
                <w:sz w:val="22"/>
                <w:szCs w:val="22"/>
                <w:u w:val="single"/>
              </w:rPr>
              <w:t xml:space="preserve">Evidence </w:t>
            </w:r>
          </w:p>
          <w:p w14:paraId="7DA48A27" w14:textId="77777777" w:rsidR="00D23EA9" w:rsidRDefault="00D23EA9" w:rsidP="00D23EA9">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EFF Report on the Impact of school closures on the attainment gap</w:t>
            </w:r>
          </w:p>
          <w:p w14:paraId="18E8DDED" w14:textId="14FCB6CD" w:rsidR="00D23EA9" w:rsidRPr="00D94BBE" w:rsidRDefault="00D23EA9" w:rsidP="00D94BBE">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EFF Guide to Supporting School Planning: A Tiered Approach to 2020-21</w:t>
            </w:r>
          </w:p>
        </w:tc>
      </w:tr>
    </w:tbl>
    <w:p w14:paraId="60BAD9F6" w14:textId="77777777" w:rsidR="00120AB1" w:rsidRPr="00FA3279" w:rsidRDefault="00120AB1" w:rsidP="002F7459">
      <w:pPr>
        <w:pStyle w:val="Heading2"/>
        <w:spacing w:before="0" w:after="0"/>
        <w:rPr>
          <w:rFonts w:asciiTheme="minorHAnsi" w:hAnsiTheme="minorHAnsi" w:cstheme="minorHAnsi"/>
          <w:sz w:val="22"/>
          <w:szCs w:val="22"/>
        </w:rPr>
      </w:pPr>
    </w:p>
    <w:p w14:paraId="2A06959E" w14:textId="5A68A455" w:rsidR="00120AB1" w:rsidRPr="00FA3279" w:rsidRDefault="00120AB1" w:rsidP="00FF3254">
      <w:pPr>
        <w:suppressAutoHyphens w:val="0"/>
        <w:spacing w:after="0" w:line="240" w:lineRule="auto"/>
        <w:rPr>
          <w:rFonts w:asciiTheme="minorHAnsi" w:hAnsiTheme="minorHAnsi" w:cstheme="minorHAnsi"/>
          <w:b/>
          <w:color w:val="104F75"/>
          <w:sz w:val="22"/>
          <w:szCs w:val="22"/>
        </w:rPr>
      </w:pPr>
      <w:r w:rsidRPr="00FA3279">
        <w:rPr>
          <w:rFonts w:asciiTheme="minorHAnsi" w:hAnsiTheme="minorHAnsi" w:cstheme="minorHAnsi"/>
          <w:sz w:val="22"/>
          <w:szCs w:val="22"/>
        </w:rPr>
        <w:br w:type="page"/>
      </w:r>
    </w:p>
    <w:p w14:paraId="2A7D5512" w14:textId="7B489199"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lastRenderedPageBreak/>
        <w:t>Activity in this academic year</w:t>
      </w:r>
    </w:p>
    <w:p w14:paraId="7E179FD4" w14:textId="77777777" w:rsidR="002F7459" w:rsidRPr="00FA3279" w:rsidRDefault="002F7459" w:rsidP="002F7459">
      <w:pPr>
        <w:spacing w:after="0" w:line="240" w:lineRule="auto"/>
        <w:rPr>
          <w:sz w:val="22"/>
          <w:szCs w:val="22"/>
        </w:rPr>
      </w:pPr>
    </w:p>
    <w:p w14:paraId="2A7D5513" w14:textId="08522699" w:rsidR="00E66558"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how we intend to spend our pupil premium (and recovery premium funding) </w:t>
      </w:r>
      <w:r w:rsidRPr="00FA3279">
        <w:rPr>
          <w:rFonts w:asciiTheme="minorHAnsi" w:hAnsiTheme="minorHAnsi" w:cstheme="minorHAnsi"/>
          <w:b/>
          <w:bCs/>
          <w:sz w:val="22"/>
          <w:szCs w:val="22"/>
        </w:rPr>
        <w:t>this academic year</w:t>
      </w:r>
      <w:r w:rsidRPr="00FA3279">
        <w:rPr>
          <w:rFonts w:asciiTheme="minorHAnsi" w:hAnsiTheme="minorHAnsi" w:cstheme="minorHAnsi"/>
          <w:sz w:val="22"/>
          <w:szCs w:val="22"/>
        </w:rPr>
        <w:t xml:space="preserve"> to address the challenges listed above.</w:t>
      </w:r>
    </w:p>
    <w:p w14:paraId="529F63D1" w14:textId="47C53785" w:rsidR="00580309" w:rsidRDefault="0058030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9712"/>
      </w:tblGrid>
      <w:tr w:rsidR="00580309" w:rsidRPr="00FA3279" w14:paraId="294ED1B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207A"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580309" w:rsidRPr="00FA3279" w14:paraId="2CD04D53"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55AA"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580309" w:rsidRPr="00FA3279" w14:paraId="1E0E4DE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3893"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580309" w:rsidRPr="00FA3279" w14:paraId="3E6E6E61"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2D81"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580309" w:rsidRPr="00FA3279" w14:paraId="1F212E29"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1C7"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580309" w:rsidRPr="00FA3279" w14:paraId="014E29E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9D94"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580309" w:rsidRPr="00FA3279" w14:paraId="01FED49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7045"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580309" w:rsidRPr="00FA3279" w14:paraId="44B3D11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96AA"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4F5B95A7" w14:textId="77777777" w:rsidR="002F7459" w:rsidRPr="00FA3279" w:rsidRDefault="002F7459" w:rsidP="002F7459">
      <w:pPr>
        <w:spacing w:after="0" w:line="240" w:lineRule="auto"/>
        <w:rPr>
          <w:rFonts w:asciiTheme="minorHAnsi" w:hAnsiTheme="minorHAnsi" w:cstheme="minorHAnsi"/>
          <w:sz w:val="22"/>
          <w:szCs w:val="22"/>
        </w:rPr>
      </w:pPr>
    </w:p>
    <w:p w14:paraId="22D3EE46" w14:textId="73CA72D4" w:rsidR="006A59A5" w:rsidRPr="00FA3279" w:rsidRDefault="006A59A5" w:rsidP="006A59A5">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Ensuring and supporting great teaching </w:t>
      </w:r>
    </w:p>
    <w:p w14:paraId="38A42FE5" w14:textId="77777777" w:rsidR="006A59A5" w:rsidRPr="00FA3279" w:rsidRDefault="006A59A5" w:rsidP="006A59A5">
      <w:pPr>
        <w:spacing w:after="0" w:line="240" w:lineRule="auto"/>
        <w:rPr>
          <w:rFonts w:asciiTheme="minorHAnsi" w:hAnsiTheme="minorHAnsi" w:cstheme="minorHAnsi"/>
          <w:b/>
          <w:sz w:val="22"/>
          <w:szCs w:val="22"/>
        </w:rPr>
      </w:pPr>
    </w:p>
    <w:p w14:paraId="65B43DFF" w14:textId="3BE6094F" w:rsidR="00580309" w:rsidRPr="00FA3279" w:rsidRDefault="00006DD0"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£113927</w:t>
      </w:r>
    </w:p>
    <w:p w14:paraId="0889EED7"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FA3279" w14:paraId="2A7D5519"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3759302" w:rsidR="00E66558" w:rsidRPr="00FA3279" w:rsidRDefault="00580309"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8D406C" w:rsidRPr="00FA3279" w14:paraId="4CC195CE"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257D" w14:textId="24C9ED5D" w:rsidR="008D406C" w:rsidRPr="00FA3279"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Teaching monitoring and support – collaborative work – gap analysis – lesson study and best practice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380C"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Team leader TLR – 40% of TLR for 4 people</w:t>
            </w:r>
          </w:p>
          <w:p w14:paraId="6FF0FEFB" w14:textId="19006046"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£6666.40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378" w14:textId="583030FA"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All</w:t>
            </w:r>
          </w:p>
        </w:tc>
      </w:tr>
      <w:tr w:rsidR="008D406C" w:rsidRPr="00FA3279" w14:paraId="50A24638"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3013" w14:textId="13C4C9C9"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Leadership development training – middle leaders’ work</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2EA7"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of Middle leader training </w:t>
            </w:r>
          </w:p>
          <w:p w14:paraId="36B43314" w14:textId="619A916C"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£4100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4881" w14:textId="576454B0"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8D406C" w:rsidRPr="00FA3279" w14:paraId="335D058A"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6C23" w14:textId="43EE6BF3"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External validation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CCA2"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Local authority and writing consultant support </w:t>
            </w:r>
          </w:p>
          <w:p w14:paraId="19671FDF" w14:textId="77777777"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£600</w:t>
            </w:r>
          </w:p>
          <w:p w14:paraId="644978AB" w14:textId="23C0B020"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LA funded by project group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1EFF" w14:textId="406D110A"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E66558" w:rsidRPr="00FA3279" w14:paraId="2A7D551D"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6697263"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Extensive gap analysis used to further inform teaching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78FE" w14:textId="77777777" w:rsidR="00E66558"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Teaching assistant</w:t>
            </w:r>
            <w:r w:rsidR="00580309">
              <w:rPr>
                <w:rFonts w:asciiTheme="minorHAnsi" w:hAnsiTheme="minorHAnsi" w:cstheme="minorHAnsi"/>
                <w:sz w:val="22"/>
                <w:szCs w:val="22"/>
              </w:rPr>
              <w:t xml:space="preserve"> release time – 40% of 12 days a year for </w:t>
            </w:r>
            <w:r>
              <w:rPr>
                <w:rFonts w:asciiTheme="minorHAnsi" w:hAnsiTheme="minorHAnsi" w:cstheme="minorHAnsi"/>
                <w:sz w:val="22"/>
                <w:szCs w:val="22"/>
              </w:rPr>
              <w:t>9</w:t>
            </w:r>
            <w:r w:rsidR="00580309">
              <w:rPr>
                <w:rFonts w:asciiTheme="minorHAnsi" w:hAnsiTheme="minorHAnsi" w:cstheme="minorHAnsi"/>
                <w:sz w:val="22"/>
                <w:szCs w:val="22"/>
              </w:rPr>
              <w:t xml:space="preserve"> people</w:t>
            </w:r>
          </w:p>
          <w:p w14:paraId="2A7D551B" w14:textId="0758883A"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£4818.80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E7B6F" w:rsidR="00E66558"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6A59A5" w:rsidRPr="00FA3279" w14:paraId="047325B5"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8A76" w14:textId="74059917"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The employment of specialist teachers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0801" w14:textId="77777777" w:rsidR="006A59A5"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Music, PE, Spanish and Drama/Movement </w:t>
            </w:r>
          </w:p>
          <w:p w14:paraId="28D01E9D" w14:textId="77777777" w:rsidR="00006DD0" w:rsidRDefault="00580309" w:rsidP="00006DD0">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006DD0">
              <w:rPr>
                <w:rFonts w:asciiTheme="minorHAnsi" w:hAnsiTheme="minorHAnsi" w:cstheme="minorHAnsi"/>
                <w:sz w:val="22"/>
                <w:szCs w:val="22"/>
              </w:rPr>
              <w:t>all</w:t>
            </w:r>
          </w:p>
          <w:p w14:paraId="2460A829" w14:textId="6A2A7DC0" w:rsidR="00580309" w:rsidRPr="00FA3279" w:rsidRDefault="00006DD0" w:rsidP="00006DD0">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£26401.20</w:t>
            </w:r>
            <w:r w:rsidR="00580309">
              <w:rPr>
                <w:rFonts w:asciiTheme="minorHAnsi" w:hAnsiTheme="minorHAnsi" w:cstheme="minorHAnsi"/>
                <w:sz w:val="22"/>
                <w:szCs w:val="22"/>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F7D3" w14:textId="3DD74AB9" w:rsidR="006A59A5"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w:t>
            </w:r>
          </w:p>
        </w:tc>
      </w:tr>
      <w:tr w:rsidR="006A59A5" w:rsidRPr="00FA3279" w14:paraId="47644E70"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1D33" w14:textId="6E21FC1F"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Recruitment of new teachers and support staff</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2655" w14:textId="77777777" w:rsidR="006A59A5"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Advertising costs </w:t>
            </w:r>
          </w:p>
          <w:p w14:paraId="0A90DC5C" w14:textId="1BBB7A5C"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£275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7D0D" w14:textId="4B12CD10" w:rsidR="006A59A5"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 and 7</w:t>
            </w:r>
          </w:p>
        </w:tc>
      </w:tr>
      <w:tr w:rsidR="00E66558" w:rsidRPr="00FA3279" w14:paraId="2A7D5521"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FCC0818"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1:1 and small </w:t>
            </w:r>
            <w:r w:rsidR="00580309">
              <w:rPr>
                <w:rFonts w:asciiTheme="minorHAnsi" w:hAnsiTheme="minorHAnsi" w:cstheme="minorHAnsi"/>
                <w:sz w:val="22"/>
                <w:szCs w:val="22"/>
              </w:rPr>
              <w:t xml:space="preserve">group </w:t>
            </w:r>
            <w:r w:rsidRPr="00FA3279">
              <w:rPr>
                <w:rFonts w:asciiTheme="minorHAnsi" w:hAnsiTheme="minorHAnsi" w:cstheme="minorHAnsi"/>
                <w:sz w:val="22"/>
                <w:szCs w:val="22"/>
              </w:rPr>
              <w:t>support within the class</w:t>
            </w:r>
            <w:r w:rsidR="0022181E" w:rsidRPr="00FA3279">
              <w:rPr>
                <w:rFonts w:asciiTheme="minorHAnsi" w:hAnsiTheme="minorHAnsi" w:cstheme="minorHAnsi"/>
                <w:sz w:val="22"/>
                <w:szCs w:val="22"/>
              </w:rPr>
              <w:t xml:space="preserve"> </w:t>
            </w:r>
            <w:r w:rsidR="0022181E">
              <w:rPr>
                <w:rFonts w:asciiTheme="minorHAnsi" w:hAnsiTheme="minorHAnsi" w:cstheme="minorHAnsi"/>
                <w:sz w:val="22"/>
                <w:szCs w:val="22"/>
              </w:rPr>
              <w:t xml:space="preserve">and </w:t>
            </w:r>
            <w:r w:rsidR="0022181E" w:rsidRPr="00FA3279">
              <w:rPr>
                <w:rFonts w:asciiTheme="minorHAnsi" w:hAnsiTheme="minorHAnsi" w:cstheme="minorHAnsi"/>
                <w:sz w:val="22"/>
                <w:szCs w:val="22"/>
              </w:rPr>
              <w:t>TA support in class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C639" w14:textId="77777777" w:rsidR="00E66558"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TA support </w:t>
            </w:r>
          </w:p>
          <w:p w14:paraId="0251DEDD" w14:textId="77777777" w:rsidR="0058030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22181E">
              <w:rPr>
                <w:rFonts w:asciiTheme="minorHAnsi" w:hAnsiTheme="minorHAnsi" w:cstheme="minorHAnsi"/>
                <w:sz w:val="22"/>
                <w:szCs w:val="22"/>
              </w:rPr>
              <w:t xml:space="preserve">9 staff </w:t>
            </w:r>
          </w:p>
          <w:p w14:paraId="2A7D551F" w14:textId="50760F98"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£69465.60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416C68"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03C90DDA"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EDBF" w14:textId="244CC13B"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CPD for staff and collaborative practice, including team teaching, modelled lessons and best practice visits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1CD3" w14:textId="77777777"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Future zone membership cost for training and networking </w:t>
            </w:r>
          </w:p>
          <w:p w14:paraId="2AA38D22" w14:textId="1847FED1"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£1600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1589" w14:textId="52E52821"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 and 4</w:t>
            </w:r>
          </w:p>
        </w:tc>
      </w:tr>
    </w:tbl>
    <w:p w14:paraId="27617BE6" w14:textId="4FAD4A44" w:rsidR="00845F32" w:rsidRDefault="00845F32" w:rsidP="002F7459">
      <w:pPr>
        <w:keepNext/>
        <w:spacing w:after="0" w:line="240" w:lineRule="auto"/>
        <w:outlineLvl w:val="1"/>
        <w:rPr>
          <w:rFonts w:asciiTheme="minorHAnsi" w:hAnsiTheme="minorHAnsi" w:cstheme="minorHAnsi"/>
          <w:sz w:val="22"/>
          <w:szCs w:val="22"/>
        </w:rPr>
      </w:pPr>
    </w:p>
    <w:p w14:paraId="4607038C" w14:textId="77777777" w:rsidR="00845F32" w:rsidRDefault="00845F32">
      <w:pPr>
        <w:suppressAutoHyphens w:val="0"/>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8E35A8" w14:textId="77777777" w:rsidR="00845F32" w:rsidRPr="00FA3279" w:rsidRDefault="00845F32" w:rsidP="002F7459">
      <w:pPr>
        <w:keepNext/>
        <w:spacing w:after="0" w:line="240" w:lineRule="auto"/>
        <w:outlineLvl w:val="1"/>
        <w:rPr>
          <w:rFonts w:asciiTheme="minorHAnsi" w:hAnsiTheme="minorHAnsi" w:cstheme="minorHAnsi"/>
          <w:sz w:val="22"/>
          <w:szCs w:val="22"/>
        </w:rPr>
      </w:pPr>
    </w:p>
    <w:p w14:paraId="582EAAA2"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Providing targeted academic interventions </w:t>
      </w:r>
    </w:p>
    <w:p w14:paraId="2E9C7178" w14:textId="77777777" w:rsidR="002F7459" w:rsidRPr="00FA3279" w:rsidRDefault="002F7459" w:rsidP="002F7459">
      <w:pPr>
        <w:spacing w:after="0" w:line="240" w:lineRule="auto"/>
        <w:rPr>
          <w:rFonts w:asciiTheme="minorHAnsi" w:hAnsiTheme="minorHAnsi" w:cstheme="minorHAnsi"/>
          <w:b/>
          <w:bCs/>
          <w:color w:val="104F75"/>
          <w:sz w:val="22"/>
          <w:szCs w:val="22"/>
        </w:rPr>
      </w:pPr>
    </w:p>
    <w:p w14:paraId="2A7D5524" w14:textId="7A1DFDBB" w:rsidR="00E66558" w:rsidRPr="00FA3279" w:rsidRDefault="00845F32"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£65756.20</w:t>
      </w:r>
    </w:p>
    <w:p w14:paraId="42B9C762"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FA327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B19D24"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07E9" w14:textId="77777777" w:rsidR="00E66558"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40% of ad</w:t>
            </w:r>
            <w:r w:rsidR="00845F32">
              <w:rPr>
                <w:rFonts w:asciiTheme="minorHAnsi" w:hAnsiTheme="minorHAnsi" w:cstheme="minorHAnsi"/>
                <w:sz w:val="22"/>
                <w:szCs w:val="22"/>
              </w:rPr>
              <w:t>ditional teacher cost in Year 5/6</w:t>
            </w:r>
          </w:p>
          <w:p w14:paraId="2A7D552A" w14:textId="01740F2E"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£20271.60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44A0BE"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19A590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8EDC" w14:textId="001A7DFC"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r w:rsidR="0022181E">
              <w:rPr>
                <w:rFonts w:asciiTheme="minorHAnsi" w:hAnsiTheme="minorHAnsi" w:cstheme="minorHAnsi"/>
                <w:sz w:val="22"/>
                <w:szCs w:val="22"/>
              </w:rPr>
              <w:t xml:space="preserve"> –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5960" w14:textId="3AC5A4E2"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E57" w14:textId="02AB6160" w:rsidR="006A59A5"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X</w:t>
            </w:r>
          </w:p>
        </w:tc>
      </w:tr>
      <w:tr w:rsidR="006A59A5" w:rsidRPr="00FA3279" w14:paraId="64A82B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BB68" w14:textId="168060B5"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59E7" w14:textId="7C95A0E4"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394" w14:textId="2B79B476" w:rsidR="006A59A5"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X </w:t>
            </w:r>
          </w:p>
        </w:tc>
      </w:tr>
      <w:tr w:rsidR="006A59A5" w:rsidRPr="00FA3279" w14:paraId="116D9E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2C0B" w14:textId="3478627C"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r w:rsidR="008D406C">
              <w:rPr>
                <w:rFonts w:asciiTheme="minorHAnsi" w:hAnsiTheme="minorHAnsi" w:cstheme="minorHAnsi"/>
                <w:sz w:val="22"/>
                <w:szCs w:val="22"/>
              </w:rPr>
              <w:t xml:space="preserve"> group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302" w14:textId="7E9D1B22"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phonics TLR </w:t>
            </w:r>
            <w:r w:rsidR="00845F32">
              <w:rPr>
                <w:rFonts w:asciiTheme="minorHAnsi" w:hAnsiTheme="minorHAnsi" w:cstheme="minorHAnsi"/>
                <w:sz w:val="22"/>
                <w:szCs w:val="22"/>
              </w:rPr>
              <w:t>- £345.60</w:t>
            </w:r>
          </w:p>
          <w:p w14:paraId="329C734B" w14:textId="4E8C079D" w:rsidR="0022181E"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4 hours a week cost </w:t>
            </w:r>
            <w:r w:rsidR="00845F32">
              <w:rPr>
                <w:rFonts w:asciiTheme="minorHAnsi" w:hAnsiTheme="minorHAnsi" w:cstheme="minorHAnsi"/>
                <w:sz w:val="22"/>
                <w:szCs w:val="22"/>
              </w:rPr>
              <w:t>(included in SEND funding)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E128" w14:textId="53D77329"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2EDEC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6E89" w14:textId="4DFAEEBB"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3137" w14:textId="77777777"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local authority </w:t>
            </w:r>
          </w:p>
          <w:p w14:paraId="0F025EBB" w14:textId="617E15EE" w:rsidR="0022181E" w:rsidRPr="00FA3279" w:rsidRDefault="0022181E"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E10E" w14:textId="2F6DE5F7" w:rsidR="006A59A5" w:rsidRPr="00FA3279" w:rsidRDefault="0022181E" w:rsidP="0022181E">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1 and 4 </w:t>
            </w:r>
          </w:p>
        </w:tc>
      </w:tr>
      <w:tr w:rsidR="00E66558" w:rsidRPr="00FA327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CB6DCE"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SEND / EAL support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DB01" w14:textId="77777777" w:rsidR="00845F32" w:rsidRDefault="0022181E"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w:t>
            </w:r>
            <w:r w:rsidR="00845F32">
              <w:rPr>
                <w:rFonts w:asciiTheme="minorHAnsi" w:hAnsiTheme="minorHAnsi" w:cstheme="minorHAnsi"/>
                <w:sz w:val="22"/>
                <w:szCs w:val="22"/>
              </w:rPr>
              <w:t>0% of SEND and EAL teacher cost</w:t>
            </w:r>
          </w:p>
          <w:p w14:paraId="2B79DF95" w14:textId="77777777" w:rsidR="00845F32"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bilingual support workers </w:t>
            </w:r>
          </w:p>
          <w:p w14:paraId="2A7D552E" w14:textId="15A20956" w:rsidR="00845F32" w:rsidRPr="00FA3279"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£26620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ED0AF4"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1 and 4 </w:t>
            </w:r>
          </w:p>
        </w:tc>
      </w:tr>
      <w:tr w:rsidR="00D23EA9" w:rsidRPr="00FA3279" w14:paraId="6C2085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FA9" w14:textId="66BC9B8F" w:rsidR="00D23EA9" w:rsidRPr="00FA3279" w:rsidRDefault="00D23EA9"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CGP books for hom</w:t>
            </w:r>
            <w:r w:rsidR="0022181E">
              <w:rPr>
                <w:rFonts w:asciiTheme="minorHAnsi" w:hAnsiTheme="minorHAnsi" w:cstheme="minorHAnsi"/>
                <w:sz w:val="22"/>
                <w:szCs w:val="22"/>
              </w:rPr>
              <w:t>ewo</w:t>
            </w:r>
            <w:r>
              <w:rPr>
                <w:rFonts w:asciiTheme="minorHAnsi" w:hAnsiTheme="minorHAnsi" w:cstheme="minorHAnsi"/>
                <w:sz w:val="22"/>
                <w:szCs w:val="22"/>
              </w:rPr>
              <w:t xml:space="preserve">rk and differentiation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CE89C" w14:textId="77777777" w:rsidR="00D23EA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cost of books </w:t>
            </w:r>
          </w:p>
          <w:p w14:paraId="4384173E" w14:textId="7DA37241"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£3125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7EFD" w14:textId="6CA8A4CC" w:rsidR="00D23EA9"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8D406C" w:rsidRPr="00FA3279" w14:paraId="21538F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4059" w14:textId="34387C3F"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Pupil progress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17C9"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3 hours a week of AH, DH and H cost </w:t>
            </w:r>
          </w:p>
          <w:p w14:paraId="2C158E25" w14:textId="0D028BC3" w:rsidR="00845F32"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£15394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E5ED" w14:textId="77777777" w:rsidR="008D406C" w:rsidRDefault="008D406C" w:rsidP="002F7459">
            <w:pPr>
              <w:pStyle w:val="TableRowCentered"/>
              <w:spacing w:before="0" w:after="0"/>
              <w:jc w:val="left"/>
              <w:rPr>
                <w:rFonts w:asciiTheme="minorHAnsi" w:hAnsiTheme="minorHAnsi" w:cstheme="minorHAnsi"/>
                <w:sz w:val="22"/>
                <w:szCs w:val="22"/>
              </w:rPr>
            </w:pPr>
          </w:p>
        </w:tc>
      </w:tr>
    </w:tbl>
    <w:p w14:paraId="2A7D5531" w14:textId="77777777" w:rsidR="00E66558" w:rsidRPr="00FA3279" w:rsidRDefault="00E66558" w:rsidP="002F7459">
      <w:pPr>
        <w:spacing w:after="0" w:line="240" w:lineRule="auto"/>
        <w:rPr>
          <w:rFonts w:asciiTheme="minorHAnsi" w:hAnsiTheme="minorHAnsi" w:cstheme="minorHAnsi"/>
          <w:b/>
          <w:color w:val="104F75"/>
          <w:sz w:val="22"/>
          <w:szCs w:val="22"/>
        </w:rPr>
      </w:pPr>
    </w:p>
    <w:p w14:paraId="5F9272C9"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Using a wider range of strategies to overcome barriers to learning</w:t>
      </w:r>
    </w:p>
    <w:p w14:paraId="6C22DCAE"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533" w14:textId="0AA6DB7F" w:rsidR="00E66558" w:rsidRPr="00FA3279" w:rsidRDefault="00845F32"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£39612.28</w:t>
      </w:r>
    </w:p>
    <w:p w14:paraId="1078F680"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FA3279" w14:paraId="2A7D553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3F"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D92380" w:rsidR="00E66558"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F</w:t>
            </w:r>
            <w:r w:rsidR="006A59A5" w:rsidRPr="00FA3279">
              <w:rPr>
                <w:rFonts w:asciiTheme="minorHAnsi" w:hAnsiTheme="minorHAnsi" w:cstheme="minorHAnsi"/>
                <w:sz w:val="22"/>
                <w:szCs w:val="22"/>
              </w:rPr>
              <w:t>ocus on improving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53DB" w14:textId="77777777" w:rsidR="0022181E"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5 hours a week of attendance and punctuality lead </w:t>
            </w:r>
          </w:p>
          <w:p w14:paraId="6F5491CB" w14:textId="77777777" w:rsidR="006D79F9" w:rsidRDefault="0022181E"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845F32">
              <w:rPr>
                <w:rFonts w:asciiTheme="minorHAnsi" w:hAnsiTheme="minorHAnsi" w:cstheme="minorHAnsi"/>
                <w:sz w:val="22"/>
                <w:szCs w:val="22"/>
              </w:rPr>
              <w:t>2H</w:t>
            </w:r>
            <w:r>
              <w:rPr>
                <w:rFonts w:asciiTheme="minorHAnsi" w:hAnsiTheme="minorHAnsi" w:cstheme="minorHAnsi"/>
                <w:sz w:val="22"/>
                <w:szCs w:val="22"/>
              </w:rPr>
              <w:t xml:space="preserve"> of our Child and Family Support worker’s time </w:t>
            </w:r>
          </w:p>
          <w:p w14:paraId="18664936" w14:textId="77777777" w:rsidR="00845F32"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£4480.28</w:t>
            </w:r>
          </w:p>
          <w:p w14:paraId="2A7D553D" w14:textId="3564EC5E" w:rsidR="00845F32" w:rsidRPr="00FA3279"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£2078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E07EE9" w:rsidR="00E66558"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43307C" w:rsidRPr="00FA3279" w14:paraId="4422A41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53E" w14:textId="0B0C1BB8"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r w:rsidR="002E3775">
              <w:rPr>
                <w:rFonts w:asciiTheme="minorHAnsi" w:hAnsiTheme="minorHAnsi" w:cstheme="minorHAnsi"/>
                <w:sz w:val="22"/>
                <w:szCs w:val="22"/>
              </w:rPr>
              <w:t xml:space="preserve"> and targeted financial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DC31" w14:textId="51A2D3CB" w:rsidR="0022181E" w:rsidRDefault="0022181E" w:rsidP="006D79F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845F32">
              <w:rPr>
                <w:rFonts w:asciiTheme="minorHAnsi" w:hAnsiTheme="minorHAnsi" w:cstheme="minorHAnsi"/>
                <w:sz w:val="22"/>
                <w:szCs w:val="22"/>
              </w:rPr>
              <w:t xml:space="preserve">residential </w:t>
            </w:r>
            <w:r>
              <w:rPr>
                <w:rFonts w:asciiTheme="minorHAnsi" w:hAnsiTheme="minorHAnsi" w:cstheme="minorHAnsi"/>
                <w:sz w:val="22"/>
                <w:szCs w:val="22"/>
              </w:rPr>
              <w:t xml:space="preserve">trip costs for the year </w:t>
            </w:r>
          </w:p>
          <w:p w14:paraId="4364E778" w14:textId="77777777" w:rsidR="0022181E" w:rsidRDefault="0022181E"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Bringing literacy to life experiences – funded by Richard Reeves </w:t>
            </w:r>
          </w:p>
          <w:p w14:paraId="4EDE5461" w14:textId="2B5A10D3" w:rsidR="006D79F9" w:rsidRDefault="003D51C3"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School f</w:t>
            </w:r>
            <w:r w:rsidR="0022181E">
              <w:rPr>
                <w:rFonts w:asciiTheme="minorHAnsi" w:hAnsiTheme="minorHAnsi" w:cstheme="minorHAnsi"/>
                <w:sz w:val="22"/>
                <w:szCs w:val="22"/>
              </w:rPr>
              <w:t xml:space="preserve">unded place for 2 pupil premium children on school journey </w:t>
            </w:r>
            <w:r w:rsidR="006D79F9" w:rsidRPr="00FA3279">
              <w:rPr>
                <w:rFonts w:asciiTheme="minorHAnsi" w:hAnsiTheme="minorHAnsi" w:cstheme="minorHAnsi"/>
                <w:sz w:val="22"/>
                <w:szCs w:val="22"/>
              </w:rPr>
              <w:t xml:space="preserve"> </w:t>
            </w:r>
          </w:p>
          <w:p w14:paraId="1A2C7FEC" w14:textId="77777777" w:rsidR="008D406C" w:rsidRDefault="008D406C"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Young Shakespeare company </w:t>
            </w:r>
          </w:p>
          <w:p w14:paraId="7BCC9E46" w14:textId="77777777" w:rsidR="002E3775" w:rsidRDefault="002E3775"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Now Press Play </w:t>
            </w:r>
          </w:p>
          <w:p w14:paraId="5B9A7674" w14:textId="77777777" w:rsidR="00845F32" w:rsidRDefault="00845F32"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£1536</w:t>
            </w:r>
          </w:p>
          <w:p w14:paraId="1865A628" w14:textId="290D5AFE" w:rsidR="00845F32" w:rsidRPr="00FA3279" w:rsidRDefault="00845F32"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£2395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CB7" w14:textId="121BD5A9"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w:t>
            </w:r>
          </w:p>
        </w:tc>
      </w:tr>
      <w:tr w:rsidR="0022181E" w:rsidRPr="00FA3279" w14:paraId="621350A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0BCF" w14:textId="38960EAD" w:rsidR="0022181E" w:rsidRPr="00FA3279" w:rsidRDefault="0022181E" w:rsidP="0043307C">
            <w:pPr>
              <w:spacing w:after="0" w:line="240" w:lineRule="auto"/>
              <w:rPr>
                <w:rFonts w:asciiTheme="minorHAnsi" w:hAnsiTheme="minorHAnsi" w:cstheme="minorHAnsi"/>
                <w:sz w:val="22"/>
                <w:szCs w:val="22"/>
              </w:rPr>
            </w:pPr>
            <w:r>
              <w:rPr>
                <w:rFonts w:asciiTheme="minorHAnsi" w:hAnsiTheme="minorHAnsi" w:cstheme="minorHAnsi"/>
                <w:sz w:val="22"/>
                <w:szCs w:val="22"/>
              </w:rPr>
              <w:t>SEMH interventions for children who are not accessing the curriculum to their full potential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795A" w14:textId="77777777" w:rsidR="0022181E"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40% of SEMH interventions (5 days between both CFSW)</w:t>
            </w:r>
          </w:p>
          <w:p w14:paraId="40BF0F57" w14:textId="4F92B657"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£12468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6248" w14:textId="1681F189" w:rsidR="0022181E"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w:t>
            </w:r>
          </w:p>
        </w:tc>
      </w:tr>
      <w:tr w:rsidR="0043307C" w:rsidRPr="00FA3279" w14:paraId="5949ECAD"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160F" w14:textId="47ACB372"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Support for wellbeing and mental health</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808" w14:textId="3791C432" w:rsidR="0043307C"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Training for staff </w:t>
            </w:r>
            <w:r w:rsidR="003D51C3">
              <w:rPr>
                <w:rFonts w:asciiTheme="minorHAnsi" w:hAnsiTheme="minorHAnsi" w:cstheme="minorHAnsi"/>
                <w:sz w:val="22"/>
                <w:szCs w:val="22"/>
              </w:rPr>
              <w:t xml:space="preserve">to support in class throughout the day </w:t>
            </w:r>
          </w:p>
          <w:p w14:paraId="4A6A0950" w14:textId="1BA7F610"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local authority </w:t>
            </w:r>
          </w:p>
          <w:p w14:paraId="00C73A5C" w14:textId="58252DB0" w:rsidR="006D79F9" w:rsidRPr="00FA3279" w:rsidRDefault="006D79F9" w:rsidP="006D79F9">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871A" w14:textId="01438640"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lastRenderedPageBreak/>
              <w:t>2</w:t>
            </w:r>
          </w:p>
        </w:tc>
      </w:tr>
      <w:tr w:rsidR="0043307C" w:rsidRPr="00FA3279" w14:paraId="6ACD4016"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38F7" w14:textId="0577ABE6"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lastRenderedPageBreak/>
              <w:t>Interventions to increase parental engagement and to ensure there is equity for pupils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D188" w14:textId="2E93E7FA" w:rsidR="003D51C3" w:rsidRDefault="003D51C3"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1/10 of our Child and Family Support worker’s time for coffee mornings and workshops </w:t>
            </w:r>
          </w:p>
          <w:p w14:paraId="159771E5" w14:textId="07D16374" w:rsidR="00845F32" w:rsidRPr="00FA3279" w:rsidRDefault="00845F32"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p w14:paraId="09F63B58" w14:textId="190810A0" w:rsidR="006D79F9" w:rsidRPr="00FA3279" w:rsidRDefault="006D79F9" w:rsidP="002F7459">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49C1" w14:textId="0DB203AC"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2E3775" w:rsidRPr="00FA3279" w14:paraId="0315DA92"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9456" w14:textId="65B982A2" w:rsidR="002E3775" w:rsidRPr="00FA3279" w:rsidRDefault="002E3775" w:rsidP="0043307C">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pastoral care meetings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0667" w14:textId="77777777" w:rsidR="002E3775" w:rsidRDefault="002E3775"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2 hours of H, DH, AH and 2 CFSW </w:t>
            </w:r>
          </w:p>
          <w:p w14:paraId="55138042" w14:textId="7EDA5349" w:rsidR="00845F32" w:rsidRDefault="00845F32"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£16655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35B9" w14:textId="1B175623" w:rsidR="002E3775" w:rsidRDefault="002E3775"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bl>
    <w:p w14:paraId="2A7D5540" w14:textId="30203728" w:rsidR="00E66558" w:rsidRPr="00FA3279" w:rsidRDefault="00E66558" w:rsidP="002F7459">
      <w:pPr>
        <w:spacing w:after="0" w:line="240" w:lineRule="auto"/>
        <w:rPr>
          <w:rFonts w:asciiTheme="minorHAnsi" w:hAnsiTheme="minorHAnsi" w:cstheme="minorHAnsi"/>
          <w:b/>
          <w:bCs/>
          <w:color w:val="104F75"/>
          <w:sz w:val="22"/>
          <w:szCs w:val="22"/>
        </w:rPr>
      </w:pPr>
    </w:p>
    <w:p w14:paraId="2A7D5541" w14:textId="35EAC8DB" w:rsidR="00E66558" w:rsidRPr="00FA3279"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b/>
          <w:bCs/>
          <w:color w:val="104F75"/>
          <w:sz w:val="22"/>
          <w:szCs w:val="22"/>
        </w:rPr>
        <w:t xml:space="preserve">Total budgeted cost: £ </w:t>
      </w:r>
      <w:r w:rsidR="00845F32">
        <w:rPr>
          <w:rFonts w:asciiTheme="minorHAnsi" w:hAnsiTheme="minorHAnsi" w:cstheme="minorHAnsi"/>
          <w:sz w:val="22"/>
          <w:szCs w:val="22"/>
        </w:rPr>
        <w:t>£219295.48</w:t>
      </w:r>
    </w:p>
    <w:p w14:paraId="2A7D5542" w14:textId="77777777" w:rsidR="00E66558" w:rsidRPr="00FA3279"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B: Review of outcomes in the previous academic year</w:t>
      </w:r>
    </w:p>
    <w:p w14:paraId="23F9C08B" w14:textId="77777777" w:rsidR="002F7459" w:rsidRPr="00FA3279" w:rsidRDefault="002F7459" w:rsidP="002F7459">
      <w:pPr>
        <w:spacing w:after="0" w:line="240" w:lineRule="auto"/>
        <w:rPr>
          <w:sz w:val="22"/>
          <w:szCs w:val="22"/>
        </w:rPr>
      </w:pPr>
    </w:p>
    <w:p w14:paraId="2A7D5543"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Pupil premium strategy outcomes</w:t>
      </w:r>
    </w:p>
    <w:p w14:paraId="36F0DBAB" w14:textId="77777777" w:rsidR="002F7459" w:rsidRPr="00FA3279" w:rsidRDefault="002F7459" w:rsidP="002F7459">
      <w:pPr>
        <w:spacing w:after="0" w:line="240" w:lineRule="auto"/>
        <w:rPr>
          <w:sz w:val="22"/>
          <w:szCs w:val="22"/>
        </w:rPr>
      </w:pPr>
    </w:p>
    <w:p w14:paraId="2A7D5544" w14:textId="47F94319" w:rsidR="00E66558" w:rsidRPr="00FA3279"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the impact that our pupil premium activity had on pupils in </w:t>
      </w:r>
      <w:r w:rsidR="000E61EF" w:rsidRPr="00FA3279">
        <w:rPr>
          <w:rFonts w:asciiTheme="minorHAnsi" w:hAnsiTheme="minorHAnsi" w:cstheme="minorHAnsi"/>
          <w:sz w:val="22"/>
          <w:szCs w:val="22"/>
        </w:rPr>
        <w:t xml:space="preserve">the 2020 to 2021 academic year </w:t>
      </w:r>
      <w:r w:rsidR="00FA3279" w:rsidRPr="00FA3279">
        <w:rPr>
          <w:rFonts w:asciiTheme="minorHAnsi" w:hAnsiTheme="minorHAnsi" w:cstheme="minorHAnsi"/>
          <w:sz w:val="22"/>
          <w:szCs w:val="22"/>
        </w:rPr>
        <w:t xml:space="preserve">considering the </w:t>
      </w:r>
      <w:r w:rsidR="000E61EF" w:rsidRPr="00FA3279">
        <w:rPr>
          <w:rFonts w:asciiTheme="minorHAnsi" w:hAnsiTheme="minorHAnsi" w:cstheme="minorHAnsi"/>
          <w:sz w:val="22"/>
          <w:szCs w:val="22"/>
        </w:rPr>
        <w:t>impact of the pandemic</w:t>
      </w:r>
      <w:r w:rsidR="00FA3279" w:rsidRPr="00FA3279">
        <w:rPr>
          <w:rFonts w:asciiTheme="minorHAnsi" w:hAnsiTheme="minorHAnsi" w:cstheme="minorHAnsi"/>
          <w:sz w:val="22"/>
          <w:szCs w:val="22"/>
        </w:rPr>
        <w:t xml:space="preserve">. </w:t>
      </w:r>
    </w:p>
    <w:p w14:paraId="408FF9E3" w14:textId="336CF1D1" w:rsidR="00FA3279" w:rsidRPr="00FA3279" w:rsidRDefault="00FA3279" w:rsidP="002F7459">
      <w:pPr>
        <w:spacing w:after="0" w:line="240" w:lineRule="auto"/>
        <w:rPr>
          <w:rFonts w:asciiTheme="minorHAnsi" w:hAnsiTheme="minorHAnsi" w:cstheme="minorHAnsi"/>
          <w:sz w:val="22"/>
          <w:szCs w:val="22"/>
        </w:rPr>
      </w:pPr>
    </w:p>
    <w:p w14:paraId="040296BB" w14:textId="77777777" w:rsidR="00FA3279" w:rsidRPr="00FA3279" w:rsidRDefault="00FA3279" w:rsidP="00FA3279">
      <w:pPr>
        <w:pStyle w:val="NoSpacing"/>
        <w:rPr>
          <w:rFonts w:cs="Calibri"/>
          <w:b/>
          <w:u w:val="single"/>
        </w:rPr>
      </w:pPr>
      <w:r w:rsidRPr="00FA3279">
        <w:rPr>
          <w:rFonts w:cs="Calibri"/>
          <w:b/>
          <w:u w:val="single"/>
        </w:rPr>
        <w:t>Pakeman Primary School</w:t>
      </w:r>
    </w:p>
    <w:p w14:paraId="725D3B74" w14:textId="77777777" w:rsidR="00FA3279" w:rsidRPr="00FA3279" w:rsidRDefault="00FA3279" w:rsidP="00FA3279">
      <w:pPr>
        <w:pStyle w:val="NoSpacing"/>
        <w:rPr>
          <w:rFonts w:cs="Calibri"/>
          <w:bCs/>
        </w:rPr>
      </w:pPr>
      <w:r w:rsidRPr="00FA3279">
        <w:rPr>
          <w:rFonts w:cs="Calibri"/>
          <w:bCs/>
        </w:rPr>
        <w:t xml:space="preserve">During 2019/20 and 2020/21, all children spent 6 ½ months in lockdown with home learning provision. </w:t>
      </w:r>
    </w:p>
    <w:p w14:paraId="7DBEC1D4" w14:textId="77777777" w:rsidR="00FA3279" w:rsidRPr="00FA3279" w:rsidRDefault="00FA3279" w:rsidP="00FA3279">
      <w:pPr>
        <w:pStyle w:val="NoSpacing"/>
        <w:rPr>
          <w:rFonts w:cs="Calibri"/>
          <w:b/>
          <w:u w:val="single"/>
        </w:rPr>
      </w:pPr>
    </w:p>
    <w:p w14:paraId="1A1EE96A" w14:textId="77777777" w:rsidR="00FA3279" w:rsidRPr="00FA3279" w:rsidRDefault="00FA3279" w:rsidP="00FA3279">
      <w:pPr>
        <w:pStyle w:val="NoSpacing"/>
        <w:rPr>
          <w:rFonts w:cs="Calibri"/>
        </w:rPr>
      </w:pPr>
      <w:r w:rsidRPr="00FA3279">
        <w:rPr>
          <w:rFonts w:cs="Calibri"/>
          <w:b/>
          <w:u w:val="single"/>
        </w:rPr>
        <w:t>Year 2 cohort 2020-21</w:t>
      </w:r>
    </w:p>
    <w:p w14:paraId="2EED43AD" w14:textId="77777777" w:rsidR="00FA3279" w:rsidRPr="00FA3279" w:rsidRDefault="00FA3279" w:rsidP="00FA3279">
      <w:pPr>
        <w:pStyle w:val="NoSpacing"/>
        <w:rPr>
          <w:rFonts w:cs="Calibri"/>
          <w:b/>
        </w:rPr>
      </w:pPr>
    </w:p>
    <w:p w14:paraId="5F4A1837" w14:textId="77777777" w:rsidR="00FA3279" w:rsidRPr="00FA3279" w:rsidRDefault="00FA3279" w:rsidP="00FA3279">
      <w:pPr>
        <w:pStyle w:val="NoSpacing"/>
        <w:rPr>
          <w:rFonts w:cs="Calibri"/>
        </w:rPr>
      </w:pPr>
      <w:r w:rsidRPr="00FA3279">
        <w:rPr>
          <w:rFonts w:cs="Calibri"/>
        </w:rPr>
        <w:t>27 pupils (out of 39) in our Year 2 2020-21 cohort joined Pakeman at the start of Reception (or earlier). We have tracked the attainment of these children at the end of Reception (GLD data) and their Year 2 SATs. We have also measured their progress between the two stages.</w:t>
      </w:r>
    </w:p>
    <w:p w14:paraId="388FE40D" w14:textId="77777777" w:rsidR="00FA3279" w:rsidRPr="00FA3279" w:rsidRDefault="00FA3279" w:rsidP="00FA3279">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49269B74" w14:textId="77777777" w:rsidTr="002D4FFE">
        <w:tc>
          <w:tcPr>
            <w:tcW w:w="3681" w:type="dxa"/>
            <w:shd w:val="clear" w:color="auto" w:fill="C5E0B3"/>
          </w:tcPr>
          <w:p w14:paraId="032C9A0C" w14:textId="77777777" w:rsidR="00FA3279" w:rsidRPr="00FA3279" w:rsidRDefault="00FA3279" w:rsidP="002D4FFE">
            <w:pPr>
              <w:pStyle w:val="NoSpacing"/>
              <w:rPr>
                <w:rFonts w:cs="Calibri"/>
                <w:b/>
              </w:rPr>
            </w:pPr>
            <w:r w:rsidRPr="00FA3279">
              <w:rPr>
                <w:rFonts w:cs="Calibri"/>
                <w:b/>
              </w:rPr>
              <w:t>Attainment in Year 2 (2020-21)</w:t>
            </w:r>
          </w:p>
          <w:p w14:paraId="611E713C" w14:textId="77777777" w:rsidR="00FA3279" w:rsidRPr="00FA3279" w:rsidRDefault="00FA3279" w:rsidP="002D4FFE">
            <w:pPr>
              <w:pStyle w:val="NoSpacing"/>
              <w:rPr>
                <w:rFonts w:cs="Calibri"/>
              </w:rPr>
            </w:pPr>
          </w:p>
        </w:tc>
        <w:tc>
          <w:tcPr>
            <w:tcW w:w="2693" w:type="dxa"/>
            <w:shd w:val="clear" w:color="auto" w:fill="C5E0B3"/>
          </w:tcPr>
          <w:p w14:paraId="67EAF173" w14:textId="77777777" w:rsidR="00FA3279" w:rsidRPr="00FA3279" w:rsidRDefault="00FA3279" w:rsidP="002D4FFE">
            <w:pPr>
              <w:pStyle w:val="NoSpacing"/>
              <w:jc w:val="center"/>
              <w:rPr>
                <w:rFonts w:cs="Calibri"/>
              </w:rPr>
            </w:pPr>
            <w:r w:rsidRPr="00FA3279">
              <w:rPr>
                <w:rFonts w:cs="Calibri"/>
              </w:rPr>
              <w:t>Working at</w:t>
            </w:r>
          </w:p>
        </w:tc>
        <w:tc>
          <w:tcPr>
            <w:tcW w:w="2642" w:type="dxa"/>
            <w:shd w:val="clear" w:color="auto" w:fill="C5E0B3"/>
          </w:tcPr>
          <w:p w14:paraId="3B3DB3C7" w14:textId="77777777" w:rsidR="00FA3279" w:rsidRPr="00FA3279" w:rsidRDefault="00FA3279" w:rsidP="002D4FFE">
            <w:pPr>
              <w:pStyle w:val="NoSpacing"/>
              <w:jc w:val="center"/>
              <w:rPr>
                <w:rFonts w:cs="Calibri"/>
              </w:rPr>
            </w:pPr>
            <w:r w:rsidRPr="00FA3279">
              <w:rPr>
                <w:rFonts w:cs="Calibri"/>
              </w:rPr>
              <w:t>Greater depth</w:t>
            </w:r>
          </w:p>
        </w:tc>
      </w:tr>
      <w:tr w:rsidR="00FA3279" w:rsidRPr="00FA3279" w14:paraId="61B562DA" w14:textId="77777777" w:rsidTr="002D4FFE">
        <w:tc>
          <w:tcPr>
            <w:tcW w:w="3681" w:type="dxa"/>
            <w:shd w:val="clear" w:color="auto" w:fill="C5E0B3"/>
          </w:tcPr>
          <w:p w14:paraId="692699E3"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08EA9720" w14:textId="77777777" w:rsidR="00FA3279" w:rsidRPr="00FA3279" w:rsidRDefault="00FA3279" w:rsidP="002D4FFE">
            <w:pPr>
              <w:pStyle w:val="NoSpacing"/>
              <w:jc w:val="center"/>
              <w:rPr>
                <w:rFonts w:cs="Calibri"/>
              </w:rPr>
            </w:pPr>
            <w:r w:rsidRPr="00FA3279">
              <w:rPr>
                <w:rFonts w:cs="Calibri"/>
              </w:rPr>
              <w:t xml:space="preserve">20/27   </w:t>
            </w:r>
            <w:r w:rsidRPr="00FA3279">
              <w:rPr>
                <w:rFonts w:cs="Calibri"/>
                <w:b/>
              </w:rPr>
              <w:t>(74%)</w:t>
            </w:r>
          </w:p>
        </w:tc>
        <w:tc>
          <w:tcPr>
            <w:tcW w:w="2642" w:type="dxa"/>
            <w:shd w:val="clear" w:color="auto" w:fill="auto"/>
          </w:tcPr>
          <w:p w14:paraId="2AB44B31" w14:textId="77777777" w:rsidR="00FA3279" w:rsidRPr="00FA3279" w:rsidRDefault="00FA3279" w:rsidP="002D4FFE">
            <w:pPr>
              <w:pStyle w:val="NoSpacing"/>
              <w:jc w:val="center"/>
              <w:rPr>
                <w:rFonts w:cs="Calibri"/>
              </w:rPr>
            </w:pPr>
            <w:r w:rsidRPr="00FA3279">
              <w:rPr>
                <w:rFonts w:cs="Calibri"/>
              </w:rPr>
              <w:t xml:space="preserve">4/27   </w:t>
            </w:r>
            <w:r w:rsidRPr="00FA3279">
              <w:rPr>
                <w:rFonts w:cs="Calibri"/>
                <w:b/>
              </w:rPr>
              <w:t>(15%)</w:t>
            </w:r>
          </w:p>
        </w:tc>
      </w:tr>
      <w:tr w:rsidR="00FA3279" w:rsidRPr="00FA3279" w14:paraId="68AC74B1" w14:textId="77777777" w:rsidTr="002D4FFE">
        <w:tc>
          <w:tcPr>
            <w:tcW w:w="3681" w:type="dxa"/>
            <w:shd w:val="clear" w:color="auto" w:fill="C5E0B3"/>
          </w:tcPr>
          <w:p w14:paraId="069E2D0D"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7D32F5C1" w14:textId="77777777" w:rsidR="00FA3279" w:rsidRPr="00FA3279" w:rsidRDefault="00FA3279" w:rsidP="002D4FFE">
            <w:pPr>
              <w:pStyle w:val="NoSpacing"/>
              <w:jc w:val="center"/>
              <w:rPr>
                <w:rFonts w:cs="Calibri"/>
              </w:rPr>
            </w:pPr>
            <w:r w:rsidRPr="00FA3279">
              <w:rPr>
                <w:rFonts w:cs="Calibri"/>
              </w:rPr>
              <w:t xml:space="preserve">19/27   </w:t>
            </w:r>
            <w:r w:rsidRPr="00FA3279">
              <w:rPr>
                <w:rFonts w:cs="Calibri"/>
                <w:b/>
              </w:rPr>
              <w:t>(70%)</w:t>
            </w:r>
          </w:p>
        </w:tc>
        <w:tc>
          <w:tcPr>
            <w:tcW w:w="2642" w:type="dxa"/>
            <w:shd w:val="clear" w:color="auto" w:fill="auto"/>
          </w:tcPr>
          <w:p w14:paraId="270AE97F" w14:textId="77777777" w:rsidR="00FA3279" w:rsidRPr="00FA3279" w:rsidRDefault="00FA3279" w:rsidP="002D4FFE">
            <w:pPr>
              <w:pStyle w:val="NoSpacing"/>
              <w:jc w:val="center"/>
              <w:rPr>
                <w:rFonts w:cs="Calibri"/>
              </w:rPr>
            </w:pPr>
            <w:r w:rsidRPr="00FA3279">
              <w:rPr>
                <w:rFonts w:cs="Calibri"/>
              </w:rPr>
              <w:t xml:space="preserve">4/27   </w:t>
            </w:r>
            <w:r w:rsidRPr="00FA3279">
              <w:rPr>
                <w:rFonts w:cs="Calibri"/>
                <w:b/>
              </w:rPr>
              <w:t>(15%)</w:t>
            </w:r>
          </w:p>
        </w:tc>
      </w:tr>
      <w:tr w:rsidR="00FA3279" w:rsidRPr="00FA3279" w14:paraId="7A6FD0C3" w14:textId="77777777" w:rsidTr="002D4FFE">
        <w:tc>
          <w:tcPr>
            <w:tcW w:w="3681" w:type="dxa"/>
            <w:shd w:val="clear" w:color="auto" w:fill="C5E0B3"/>
          </w:tcPr>
          <w:p w14:paraId="3B05960C"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605A2BD7" w14:textId="77777777" w:rsidR="00FA3279" w:rsidRPr="00FA3279" w:rsidRDefault="00FA3279" w:rsidP="002D4FFE">
            <w:pPr>
              <w:pStyle w:val="NoSpacing"/>
              <w:jc w:val="center"/>
              <w:rPr>
                <w:rFonts w:cs="Calibri"/>
              </w:rPr>
            </w:pPr>
            <w:r w:rsidRPr="00FA3279">
              <w:rPr>
                <w:rFonts w:cs="Calibri"/>
              </w:rPr>
              <w:t xml:space="preserve">19/27   </w:t>
            </w:r>
            <w:r w:rsidRPr="00FA3279">
              <w:rPr>
                <w:rFonts w:cs="Calibri"/>
                <w:b/>
              </w:rPr>
              <w:t>(70%)</w:t>
            </w:r>
          </w:p>
        </w:tc>
        <w:tc>
          <w:tcPr>
            <w:tcW w:w="2642" w:type="dxa"/>
            <w:shd w:val="clear" w:color="auto" w:fill="auto"/>
          </w:tcPr>
          <w:p w14:paraId="7E50BD01" w14:textId="77777777" w:rsidR="00FA3279" w:rsidRPr="00FA3279" w:rsidRDefault="00FA3279" w:rsidP="002D4FFE">
            <w:pPr>
              <w:pStyle w:val="NoSpacing"/>
              <w:jc w:val="center"/>
              <w:rPr>
                <w:rFonts w:cs="Calibri"/>
              </w:rPr>
            </w:pPr>
            <w:r w:rsidRPr="00FA3279">
              <w:rPr>
                <w:rFonts w:cs="Calibri"/>
              </w:rPr>
              <w:t xml:space="preserve">5/27   </w:t>
            </w:r>
            <w:r w:rsidRPr="00FA3279">
              <w:rPr>
                <w:rFonts w:cs="Calibri"/>
                <w:b/>
              </w:rPr>
              <w:t>(19%)</w:t>
            </w:r>
          </w:p>
        </w:tc>
      </w:tr>
    </w:tbl>
    <w:p w14:paraId="2EA8BD5B" w14:textId="77777777" w:rsidR="00FA3279" w:rsidRPr="00FA3279" w:rsidRDefault="00FA3279" w:rsidP="00FA3279">
      <w:pPr>
        <w:pStyle w:val="NoSpacing"/>
        <w:rPr>
          <w:rFonts w:cs="Calibri"/>
          <w:b/>
        </w:rPr>
      </w:pPr>
    </w:p>
    <w:p w14:paraId="1A7510EC" w14:textId="77777777" w:rsidR="00FA3279" w:rsidRPr="00FA3279" w:rsidRDefault="00FA3279" w:rsidP="00FA3279">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49DA7075" w14:textId="77777777" w:rsidTr="002D4FFE">
        <w:tc>
          <w:tcPr>
            <w:tcW w:w="3681" w:type="dxa"/>
            <w:shd w:val="clear" w:color="auto" w:fill="FFE599"/>
          </w:tcPr>
          <w:p w14:paraId="1816DE71" w14:textId="77777777" w:rsidR="00FA3279" w:rsidRPr="00FA3279" w:rsidRDefault="00FA3279" w:rsidP="002D4FFE">
            <w:pPr>
              <w:pStyle w:val="NoSpacing"/>
              <w:rPr>
                <w:rFonts w:cs="Calibri"/>
                <w:b/>
              </w:rPr>
            </w:pPr>
            <w:r w:rsidRPr="00FA3279">
              <w:rPr>
                <w:rFonts w:cs="Calibri"/>
                <w:b/>
              </w:rPr>
              <w:t xml:space="preserve">Attainment in Reception </w:t>
            </w:r>
          </w:p>
          <w:p w14:paraId="40604B13" w14:textId="77777777" w:rsidR="00FA3279" w:rsidRPr="00FA3279" w:rsidRDefault="00FA3279" w:rsidP="002D4FFE">
            <w:pPr>
              <w:pStyle w:val="NoSpacing"/>
              <w:rPr>
                <w:rFonts w:cs="Calibri"/>
                <w:b/>
              </w:rPr>
            </w:pPr>
            <w:r w:rsidRPr="00FA3279">
              <w:rPr>
                <w:rFonts w:cs="Calibri"/>
                <w:b/>
              </w:rPr>
              <w:t>(2018-19)</w:t>
            </w:r>
          </w:p>
          <w:p w14:paraId="492CF051" w14:textId="77777777" w:rsidR="00FA3279" w:rsidRPr="00FA3279" w:rsidRDefault="00FA3279" w:rsidP="002D4FFE">
            <w:pPr>
              <w:pStyle w:val="NoSpacing"/>
              <w:rPr>
                <w:rFonts w:cs="Calibri"/>
              </w:rPr>
            </w:pPr>
          </w:p>
        </w:tc>
        <w:tc>
          <w:tcPr>
            <w:tcW w:w="2693" w:type="dxa"/>
            <w:shd w:val="clear" w:color="auto" w:fill="FFE599"/>
          </w:tcPr>
          <w:p w14:paraId="5C0C3A27" w14:textId="77777777" w:rsidR="00FA3279" w:rsidRPr="00FA3279" w:rsidRDefault="00FA3279" w:rsidP="002D4FFE">
            <w:pPr>
              <w:pStyle w:val="NoSpacing"/>
              <w:jc w:val="center"/>
              <w:rPr>
                <w:rFonts w:cs="Calibri"/>
              </w:rPr>
            </w:pPr>
            <w:r w:rsidRPr="00FA3279">
              <w:rPr>
                <w:rFonts w:cs="Calibri"/>
              </w:rPr>
              <w:t>Working at</w:t>
            </w:r>
          </w:p>
        </w:tc>
        <w:tc>
          <w:tcPr>
            <w:tcW w:w="2642" w:type="dxa"/>
            <w:shd w:val="clear" w:color="auto" w:fill="FFE599"/>
          </w:tcPr>
          <w:p w14:paraId="5C1FC521" w14:textId="77777777" w:rsidR="00FA3279" w:rsidRPr="00FA3279" w:rsidRDefault="00FA3279" w:rsidP="002D4FFE">
            <w:pPr>
              <w:pStyle w:val="NoSpacing"/>
              <w:jc w:val="center"/>
              <w:rPr>
                <w:rFonts w:cs="Calibri"/>
              </w:rPr>
            </w:pPr>
            <w:r w:rsidRPr="00FA3279">
              <w:rPr>
                <w:rFonts w:cs="Calibri"/>
              </w:rPr>
              <w:t>Greater depth</w:t>
            </w:r>
          </w:p>
        </w:tc>
      </w:tr>
      <w:tr w:rsidR="00FA3279" w:rsidRPr="00FA3279" w14:paraId="740FCE73" w14:textId="77777777" w:rsidTr="002D4FFE">
        <w:tc>
          <w:tcPr>
            <w:tcW w:w="3681" w:type="dxa"/>
            <w:shd w:val="clear" w:color="auto" w:fill="FFE599"/>
          </w:tcPr>
          <w:p w14:paraId="5C1920CD"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4B0C52AE" w14:textId="77777777" w:rsidR="00FA3279" w:rsidRPr="00FA3279" w:rsidRDefault="00FA3279" w:rsidP="002D4FFE">
            <w:pPr>
              <w:pStyle w:val="NoSpacing"/>
              <w:jc w:val="center"/>
              <w:rPr>
                <w:rFonts w:cs="Calibri"/>
              </w:rPr>
            </w:pPr>
            <w:r w:rsidRPr="00FA3279">
              <w:rPr>
                <w:rFonts w:cs="Calibri"/>
              </w:rPr>
              <w:t xml:space="preserve">18/27   </w:t>
            </w:r>
            <w:r w:rsidRPr="00FA3279">
              <w:rPr>
                <w:rFonts w:cs="Calibri"/>
                <w:b/>
              </w:rPr>
              <w:t>(67%)</w:t>
            </w:r>
          </w:p>
        </w:tc>
        <w:tc>
          <w:tcPr>
            <w:tcW w:w="2642" w:type="dxa"/>
            <w:shd w:val="clear" w:color="auto" w:fill="auto"/>
          </w:tcPr>
          <w:p w14:paraId="32CCC0DE" w14:textId="77777777" w:rsidR="00FA3279" w:rsidRPr="00FA3279" w:rsidRDefault="00FA3279" w:rsidP="002D4FFE">
            <w:pPr>
              <w:pStyle w:val="NoSpacing"/>
              <w:jc w:val="center"/>
              <w:rPr>
                <w:rFonts w:cs="Calibri"/>
              </w:rPr>
            </w:pPr>
            <w:r w:rsidRPr="00FA3279">
              <w:rPr>
                <w:rFonts w:cs="Calibri"/>
              </w:rPr>
              <w:t xml:space="preserve">0/27   </w:t>
            </w:r>
            <w:r w:rsidRPr="00FA3279">
              <w:rPr>
                <w:rFonts w:cs="Calibri"/>
                <w:b/>
              </w:rPr>
              <w:t>(0%)</w:t>
            </w:r>
          </w:p>
        </w:tc>
      </w:tr>
      <w:tr w:rsidR="00FA3279" w:rsidRPr="00FA3279" w14:paraId="7F7934EE" w14:textId="77777777" w:rsidTr="002D4FFE">
        <w:tc>
          <w:tcPr>
            <w:tcW w:w="3681" w:type="dxa"/>
            <w:shd w:val="clear" w:color="auto" w:fill="FFE599"/>
          </w:tcPr>
          <w:p w14:paraId="1D700EC3"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6EF3016A" w14:textId="77777777" w:rsidR="00FA3279" w:rsidRPr="00FA3279" w:rsidRDefault="00FA3279" w:rsidP="002D4FFE">
            <w:pPr>
              <w:pStyle w:val="NoSpacing"/>
              <w:jc w:val="center"/>
              <w:rPr>
                <w:rFonts w:cs="Calibri"/>
              </w:rPr>
            </w:pPr>
            <w:r w:rsidRPr="00FA3279">
              <w:rPr>
                <w:rFonts w:cs="Calibri"/>
              </w:rPr>
              <w:t xml:space="preserve">17/27   </w:t>
            </w:r>
            <w:r w:rsidRPr="00FA3279">
              <w:rPr>
                <w:rFonts w:cs="Calibri"/>
                <w:b/>
              </w:rPr>
              <w:t>(63%)</w:t>
            </w:r>
          </w:p>
        </w:tc>
        <w:tc>
          <w:tcPr>
            <w:tcW w:w="2642" w:type="dxa"/>
            <w:shd w:val="clear" w:color="auto" w:fill="auto"/>
          </w:tcPr>
          <w:p w14:paraId="7B8A30A5" w14:textId="77777777" w:rsidR="00FA3279" w:rsidRPr="00FA3279" w:rsidRDefault="00FA3279" w:rsidP="002D4FFE">
            <w:pPr>
              <w:pStyle w:val="NoSpacing"/>
              <w:jc w:val="center"/>
              <w:rPr>
                <w:rFonts w:cs="Calibri"/>
              </w:rPr>
            </w:pPr>
            <w:r w:rsidRPr="00FA3279">
              <w:rPr>
                <w:rFonts w:cs="Calibri"/>
              </w:rPr>
              <w:t xml:space="preserve">1/27   </w:t>
            </w:r>
            <w:r w:rsidRPr="00FA3279">
              <w:rPr>
                <w:rFonts w:cs="Calibri"/>
                <w:b/>
              </w:rPr>
              <w:t>(4%)</w:t>
            </w:r>
          </w:p>
        </w:tc>
      </w:tr>
      <w:tr w:rsidR="00FA3279" w:rsidRPr="00FA3279" w14:paraId="6D607922" w14:textId="77777777" w:rsidTr="002D4FFE">
        <w:tc>
          <w:tcPr>
            <w:tcW w:w="3681" w:type="dxa"/>
            <w:shd w:val="clear" w:color="auto" w:fill="FFE599"/>
          </w:tcPr>
          <w:p w14:paraId="67F08C90"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124D6521" w14:textId="77777777" w:rsidR="00FA3279" w:rsidRPr="00FA3279" w:rsidRDefault="00FA3279" w:rsidP="002D4FFE">
            <w:pPr>
              <w:pStyle w:val="NoSpacing"/>
              <w:jc w:val="center"/>
              <w:rPr>
                <w:rFonts w:cs="Calibri"/>
              </w:rPr>
            </w:pPr>
            <w:r w:rsidRPr="00FA3279">
              <w:rPr>
                <w:rFonts w:cs="Calibri"/>
              </w:rPr>
              <w:t xml:space="preserve">19/27   </w:t>
            </w:r>
            <w:r w:rsidRPr="00FA3279">
              <w:rPr>
                <w:rFonts w:cs="Calibri"/>
                <w:b/>
              </w:rPr>
              <w:t>(70%)</w:t>
            </w:r>
          </w:p>
        </w:tc>
        <w:tc>
          <w:tcPr>
            <w:tcW w:w="2642" w:type="dxa"/>
            <w:shd w:val="clear" w:color="auto" w:fill="auto"/>
          </w:tcPr>
          <w:p w14:paraId="3E2D5D48" w14:textId="77777777" w:rsidR="00FA3279" w:rsidRPr="00FA3279" w:rsidRDefault="00FA3279" w:rsidP="002D4FFE">
            <w:pPr>
              <w:pStyle w:val="NoSpacing"/>
              <w:jc w:val="center"/>
              <w:rPr>
                <w:rFonts w:cs="Calibri"/>
              </w:rPr>
            </w:pPr>
            <w:r w:rsidRPr="00FA3279">
              <w:rPr>
                <w:rFonts w:cs="Calibri"/>
              </w:rPr>
              <w:t xml:space="preserve">1/27   </w:t>
            </w:r>
            <w:r w:rsidRPr="00FA3279">
              <w:rPr>
                <w:rFonts w:cs="Calibri"/>
                <w:b/>
              </w:rPr>
              <w:t>(4%)</w:t>
            </w:r>
          </w:p>
        </w:tc>
      </w:tr>
    </w:tbl>
    <w:p w14:paraId="2913EF5C" w14:textId="77777777" w:rsidR="00FA3279" w:rsidRPr="00FA3279" w:rsidRDefault="00FA3279" w:rsidP="00FA3279">
      <w:pPr>
        <w:pStyle w:val="NoSpacing"/>
        <w:rPr>
          <w:rFonts w:cs="Calibri"/>
          <w:b/>
        </w:rPr>
      </w:pPr>
    </w:p>
    <w:p w14:paraId="7CD2665F" w14:textId="77777777" w:rsidR="00FA3279" w:rsidRPr="00FA3279" w:rsidRDefault="00FA3279" w:rsidP="00FA3279">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71859D03" w14:textId="77777777" w:rsidTr="002D4FFE">
        <w:tc>
          <w:tcPr>
            <w:tcW w:w="3681" w:type="dxa"/>
            <w:shd w:val="clear" w:color="auto" w:fill="D9D9D9"/>
          </w:tcPr>
          <w:p w14:paraId="2EAE556E" w14:textId="77777777" w:rsidR="00FA3279" w:rsidRPr="00FA3279" w:rsidRDefault="00FA3279" w:rsidP="002D4FFE">
            <w:pPr>
              <w:pStyle w:val="NoSpacing"/>
              <w:rPr>
                <w:rFonts w:cs="Calibri"/>
                <w:b/>
              </w:rPr>
            </w:pPr>
            <w:r w:rsidRPr="00FA3279">
              <w:rPr>
                <w:rFonts w:cs="Calibri"/>
                <w:b/>
              </w:rPr>
              <w:t>Progress from Reception (2018-19)</w:t>
            </w:r>
          </w:p>
          <w:p w14:paraId="71102DCE" w14:textId="77777777" w:rsidR="00FA3279" w:rsidRPr="00FA3279" w:rsidRDefault="00FA3279" w:rsidP="002D4FFE">
            <w:pPr>
              <w:pStyle w:val="NoSpacing"/>
              <w:rPr>
                <w:rFonts w:cs="Calibri"/>
                <w:b/>
              </w:rPr>
            </w:pPr>
            <w:r w:rsidRPr="00FA3279">
              <w:rPr>
                <w:rFonts w:cs="Calibri"/>
                <w:b/>
              </w:rPr>
              <w:t>to Year 2 (2020-21)</w:t>
            </w:r>
          </w:p>
        </w:tc>
        <w:tc>
          <w:tcPr>
            <w:tcW w:w="2693" w:type="dxa"/>
            <w:shd w:val="clear" w:color="auto" w:fill="D9D9D9"/>
          </w:tcPr>
          <w:p w14:paraId="14BA37AB" w14:textId="77777777" w:rsidR="00FA3279" w:rsidRPr="00FA3279" w:rsidRDefault="00FA3279" w:rsidP="002D4FFE">
            <w:pPr>
              <w:pStyle w:val="NoSpacing"/>
              <w:jc w:val="center"/>
              <w:rPr>
                <w:rFonts w:cs="Calibri"/>
              </w:rPr>
            </w:pPr>
            <w:r w:rsidRPr="00FA3279">
              <w:rPr>
                <w:rFonts w:cs="Calibri"/>
              </w:rPr>
              <w:t xml:space="preserve">Good or better progress </w:t>
            </w:r>
          </w:p>
        </w:tc>
        <w:tc>
          <w:tcPr>
            <w:tcW w:w="2642" w:type="dxa"/>
            <w:shd w:val="clear" w:color="auto" w:fill="D9D9D9"/>
          </w:tcPr>
          <w:p w14:paraId="46F64A1A" w14:textId="77777777" w:rsidR="00FA3279" w:rsidRPr="00FA3279" w:rsidRDefault="00FA3279" w:rsidP="002D4FFE">
            <w:pPr>
              <w:pStyle w:val="NoSpacing"/>
              <w:jc w:val="center"/>
              <w:rPr>
                <w:rFonts w:cs="Calibri"/>
              </w:rPr>
            </w:pPr>
            <w:r w:rsidRPr="00FA3279">
              <w:rPr>
                <w:rFonts w:cs="Calibri"/>
              </w:rPr>
              <w:t xml:space="preserve">Exceeding progress </w:t>
            </w:r>
          </w:p>
        </w:tc>
      </w:tr>
      <w:tr w:rsidR="00FA3279" w:rsidRPr="00FA3279" w14:paraId="2C67D028" w14:textId="77777777" w:rsidTr="002D4FFE">
        <w:tc>
          <w:tcPr>
            <w:tcW w:w="3681" w:type="dxa"/>
            <w:shd w:val="clear" w:color="auto" w:fill="D9D9D9"/>
          </w:tcPr>
          <w:p w14:paraId="2DE56690"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549C807F" w14:textId="77777777" w:rsidR="00FA3279" w:rsidRPr="00FA3279" w:rsidRDefault="00FA3279" w:rsidP="002D4FFE">
            <w:pPr>
              <w:pStyle w:val="NoSpacing"/>
              <w:jc w:val="center"/>
              <w:rPr>
                <w:rFonts w:cs="Calibri"/>
              </w:rPr>
            </w:pPr>
            <w:r w:rsidRPr="00FA3279">
              <w:rPr>
                <w:rFonts w:cs="Calibri"/>
              </w:rPr>
              <w:t xml:space="preserve">24/27   </w:t>
            </w:r>
            <w:r w:rsidRPr="00FA3279">
              <w:rPr>
                <w:rFonts w:cs="Calibri"/>
                <w:b/>
              </w:rPr>
              <w:t>(89%)</w:t>
            </w:r>
          </w:p>
        </w:tc>
        <w:tc>
          <w:tcPr>
            <w:tcW w:w="2642" w:type="dxa"/>
            <w:shd w:val="clear" w:color="auto" w:fill="auto"/>
          </w:tcPr>
          <w:p w14:paraId="12FA6E58" w14:textId="77777777" w:rsidR="00FA3279" w:rsidRPr="00FA3279" w:rsidRDefault="00FA3279" w:rsidP="002D4FFE">
            <w:pPr>
              <w:pStyle w:val="NoSpacing"/>
              <w:jc w:val="center"/>
              <w:rPr>
                <w:rFonts w:cs="Calibri"/>
              </w:rPr>
            </w:pPr>
            <w:r w:rsidRPr="00FA3279">
              <w:rPr>
                <w:rFonts w:cs="Calibri"/>
              </w:rPr>
              <w:t xml:space="preserve">9/27   </w:t>
            </w:r>
            <w:r w:rsidRPr="00FA3279">
              <w:rPr>
                <w:rFonts w:cs="Calibri"/>
                <w:b/>
              </w:rPr>
              <w:t>(33%)</w:t>
            </w:r>
          </w:p>
        </w:tc>
      </w:tr>
      <w:tr w:rsidR="00FA3279" w:rsidRPr="00FA3279" w14:paraId="0AF16104" w14:textId="77777777" w:rsidTr="002D4FFE">
        <w:tc>
          <w:tcPr>
            <w:tcW w:w="3681" w:type="dxa"/>
            <w:shd w:val="clear" w:color="auto" w:fill="D9D9D9"/>
          </w:tcPr>
          <w:p w14:paraId="25A94C20"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6ADA26F0" w14:textId="77777777" w:rsidR="00FA3279" w:rsidRPr="00FA3279" w:rsidRDefault="00FA3279" w:rsidP="002D4FFE">
            <w:pPr>
              <w:pStyle w:val="NoSpacing"/>
              <w:jc w:val="center"/>
              <w:rPr>
                <w:rFonts w:cs="Calibri"/>
              </w:rPr>
            </w:pPr>
            <w:r w:rsidRPr="00FA3279">
              <w:rPr>
                <w:rFonts w:cs="Calibri"/>
              </w:rPr>
              <w:t xml:space="preserve">26/27   </w:t>
            </w:r>
            <w:r w:rsidRPr="00FA3279">
              <w:rPr>
                <w:rFonts w:cs="Calibri"/>
                <w:b/>
              </w:rPr>
              <w:t>(96%)</w:t>
            </w:r>
          </w:p>
        </w:tc>
        <w:tc>
          <w:tcPr>
            <w:tcW w:w="2642" w:type="dxa"/>
            <w:shd w:val="clear" w:color="auto" w:fill="auto"/>
          </w:tcPr>
          <w:p w14:paraId="4E14B1AF" w14:textId="77777777" w:rsidR="00FA3279" w:rsidRPr="00FA3279" w:rsidRDefault="00FA3279" w:rsidP="002D4FFE">
            <w:pPr>
              <w:pStyle w:val="NoSpacing"/>
              <w:jc w:val="center"/>
              <w:rPr>
                <w:rFonts w:cs="Calibri"/>
              </w:rPr>
            </w:pPr>
            <w:r w:rsidRPr="00FA3279">
              <w:rPr>
                <w:rFonts w:cs="Calibri"/>
              </w:rPr>
              <w:t xml:space="preserve">6/27   </w:t>
            </w:r>
            <w:r w:rsidRPr="00FA3279">
              <w:rPr>
                <w:rFonts w:cs="Calibri"/>
                <w:b/>
              </w:rPr>
              <w:t>(22%)</w:t>
            </w:r>
          </w:p>
        </w:tc>
      </w:tr>
      <w:tr w:rsidR="00FA3279" w:rsidRPr="00FA3279" w14:paraId="14756631" w14:textId="77777777" w:rsidTr="002D4FFE">
        <w:tc>
          <w:tcPr>
            <w:tcW w:w="3681" w:type="dxa"/>
            <w:shd w:val="clear" w:color="auto" w:fill="D9D9D9"/>
          </w:tcPr>
          <w:p w14:paraId="69239325"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14D0D13B" w14:textId="77777777" w:rsidR="00FA3279" w:rsidRPr="00FA3279" w:rsidRDefault="00FA3279" w:rsidP="002D4FFE">
            <w:pPr>
              <w:pStyle w:val="NoSpacing"/>
              <w:jc w:val="center"/>
              <w:rPr>
                <w:rFonts w:cs="Calibri"/>
              </w:rPr>
            </w:pPr>
            <w:r w:rsidRPr="00FA3279">
              <w:rPr>
                <w:rFonts w:cs="Calibri"/>
              </w:rPr>
              <w:t xml:space="preserve">25/27   </w:t>
            </w:r>
            <w:r w:rsidRPr="00FA3279">
              <w:rPr>
                <w:rFonts w:cs="Calibri"/>
                <w:b/>
              </w:rPr>
              <w:t>(93%)</w:t>
            </w:r>
          </w:p>
        </w:tc>
        <w:tc>
          <w:tcPr>
            <w:tcW w:w="2642" w:type="dxa"/>
            <w:shd w:val="clear" w:color="auto" w:fill="auto"/>
          </w:tcPr>
          <w:p w14:paraId="29F76F4B" w14:textId="77777777" w:rsidR="00FA3279" w:rsidRPr="00FA3279" w:rsidRDefault="00FA3279" w:rsidP="002D4FFE">
            <w:pPr>
              <w:pStyle w:val="NoSpacing"/>
              <w:jc w:val="center"/>
              <w:rPr>
                <w:rFonts w:cs="Calibri"/>
              </w:rPr>
            </w:pPr>
            <w:r w:rsidRPr="00FA3279">
              <w:rPr>
                <w:rFonts w:cs="Calibri"/>
              </w:rPr>
              <w:t xml:space="preserve">6/27   </w:t>
            </w:r>
            <w:r w:rsidRPr="00FA3279">
              <w:rPr>
                <w:rFonts w:cs="Calibri"/>
                <w:b/>
              </w:rPr>
              <w:t>(22%)</w:t>
            </w:r>
          </w:p>
        </w:tc>
      </w:tr>
    </w:tbl>
    <w:p w14:paraId="76DE2663" w14:textId="77777777" w:rsidR="00FA3279" w:rsidRPr="00FA3279" w:rsidRDefault="00FA3279" w:rsidP="00FA3279">
      <w:pPr>
        <w:pStyle w:val="NoSpacing"/>
        <w:rPr>
          <w:rFonts w:cs="Calibri"/>
        </w:rPr>
      </w:pPr>
    </w:p>
    <w:p w14:paraId="437393D5" w14:textId="77777777" w:rsidR="00FA3279" w:rsidRPr="00FA3279" w:rsidRDefault="00FA3279" w:rsidP="00FA3279">
      <w:pPr>
        <w:pStyle w:val="NoSpacing"/>
        <w:rPr>
          <w:rFonts w:cs="Calibri"/>
        </w:rPr>
      </w:pPr>
      <w:r w:rsidRPr="00FA3279">
        <w:rPr>
          <w:rFonts w:cs="Calibri"/>
        </w:rPr>
        <w:t>Comparing the Reception and Year 2 data for this cohort, the percentage of children working at age rela</w:t>
      </w:r>
      <w:r w:rsidRPr="00FA3279">
        <w:rPr>
          <w:rFonts w:cs="Calibri"/>
        </w:rPr>
        <w:t>t</w:t>
      </w:r>
      <w:r w:rsidRPr="00FA3279">
        <w:rPr>
          <w:rFonts w:cs="Calibri"/>
        </w:rPr>
        <w:t>ed expectation increased from Reception to Year 2 in both reading (up 7%) and writing (up 7%). The nu</w:t>
      </w:r>
      <w:r w:rsidRPr="00FA3279">
        <w:rPr>
          <w:rFonts w:cs="Calibri"/>
        </w:rPr>
        <w:t>m</w:t>
      </w:r>
      <w:r w:rsidRPr="00FA3279">
        <w:rPr>
          <w:rFonts w:cs="Calibri"/>
        </w:rPr>
        <w:t xml:space="preserve">ber of children working at age related expectation in maths remained consistent between Reception and Year 2, with 70% of children achieving this. </w:t>
      </w:r>
    </w:p>
    <w:p w14:paraId="43FB3390" w14:textId="77777777" w:rsidR="00FA3279" w:rsidRPr="00FA3279" w:rsidRDefault="00FA3279" w:rsidP="00FA3279">
      <w:pPr>
        <w:pStyle w:val="NoSpacing"/>
        <w:rPr>
          <w:rFonts w:cs="Calibri"/>
          <w:b/>
        </w:rPr>
      </w:pPr>
    </w:p>
    <w:p w14:paraId="16F5E558" w14:textId="77777777" w:rsidR="00FA3279" w:rsidRPr="00FA3279" w:rsidRDefault="00FA3279" w:rsidP="00FA3279">
      <w:pPr>
        <w:pStyle w:val="NoSpacing"/>
        <w:rPr>
          <w:rFonts w:cs="Calibri"/>
        </w:rPr>
      </w:pPr>
      <w:r w:rsidRPr="00FA3279">
        <w:rPr>
          <w:rFonts w:cs="Calibri"/>
        </w:rPr>
        <w:t>There was an increase in the percentage of children working at greater depth in reading, writing or maths. This went up from a very low percentage of children achieving greater depth in Reception, up to 15% in writing and 15% in reading and 19% maths by the time the children were in Year 2.</w:t>
      </w:r>
    </w:p>
    <w:p w14:paraId="726C2620" w14:textId="77777777" w:rsidR="00FA3279" w:rsidRPr="00FA3279" w:rsidRDefault="00FA3279" w:rsidP="00FA3279">
      <w:pPr>
        <w:pStyle w:val="NoSpacing"/>
        <w:rPr>
          <w:rFonts w:cs="Calibri"/>
        </w:rPr>
      </w:pPr>
    </w:p>
    <w:p w14:paraId="7585ACC6" w14:textId="3E40FA02" w:rsidR="00FA3279" w:rsidRPr="00FA3279" w:rsidRDefault="00FA3279" w:rsidP="00FA3279">
      <w:pPr>
        <w:pStyle w:val="NoSpacing"/>
        <w:rPr>
          <w:rFonts w:cs="Calibri"/>
        </w:rPr>
      </w:pPr>
      <w:r w:rsidRPr="00FA3279">
        <w:rPr>
          <w:rFonts w:cs="Calibri"/>
        </w:rPr>
        <w:t>A number of pupils made exceeding progress between Reception and Year 2 (33% in reading, 22% in wri</w:t>
      </w:r>
      <w:r w:rsidRPr="00FA3279">
        <w:rPr>
          <w:rFonts w:cs="Calibri"/>
        </w:rPr>
        <w:t>t</w:t>
      </w:r>
      <w:r w:rsidRPr="00FA3279">
        <w:rPr>
          <w:rFonts w:cs="Calibri"/>
        </w:rPr>
        <w:t>ing and 22% in maths).</w:t>
      </w:r>
    </w:p>
    <w:p w14:paraId="17752469" w14:textId="77777777" w:rsidR="00FA3279" w:rsidRDefault="00FA3279" w:rsidP="002F7459">
      <w:pPr>
        <w:spacing w:after="0" w:line="240" w:lineRule="auto"/>
        <w:rPr>
          <w:rFonts w:asciiTheme="minorHAnsi" w:hAnsiTheme="minorHAnsi" w:cstheme="minorHAnsi"/>
          <w:sz w:val="22"/>
          <w:szCs w:val="22"/>
        </w:rPr>
      </w:pPr>
    </w:p>
    <w:p w14:paraId="798565C2" w14:textId="77777777" w:rsidR="00F9029D" w:rsidRDefault="00F9029D" w:rsidP="002F7459">
      <w:pPr>
        <w:spacing w:after="0" w:line="240" w:lineRule="auto"/>
        <w:rPr>
          <w:rFonts w:asciiTheme="minorHAnsi" w:hAnsiTheme="minorHAnsi" w:cstheme="minorHAnsi"/>
          <w:sz w:val="22"/>
          <w:szCs w:val="22"/>
        </w:rPr>
      </w:pPr>
    </w:p>
    <w:p w14:paraId="0D9DAD5B" w14:textId="77777777" w:rsidR="00F9029D" w:rsidRDefault="00F9029D" w:rsidP="002F7459">
      <w:pPr>
        <w:spacing w:after="0" w:line="240" w:lineRule="auto"/>
        <w:rPr>
          <w:rFonts w:asciiTheme="minorHAnsi" w:hAnsiTheme="minorHAnsi" w:cstheme="minorHAnsi"/>
          <w:sz w:val="22"/>
          <w:szCs w:val="22"/>
        </w:rPr>
      </w:pPr>
    </w:p>
    <w:p w14:paraId="7510396C" w14:textId="77777777" w:rsidR="00F9029D" w:rsidRDefault="00F9029D" w:rsidP="002F7459">
      <w:pPr>
        <w:spacing w:after="0" w:line="240" w:lineRule="auto"/>
        <w:rPr>
          <w:rFonts w:asciiTheme="minorHAnsi" w:hAnsiTheme="minorHAnsi" w:cstheme="minorHAnsi"/>
          <w:sz w:val="22"/>
          <w:szCs w:val="22"/>
        </w:rPr>
      </w:pPr>
    </w:p>
    <w:p w14:paraId="0A77DB60" w14:textId="77777777" w:rsidR="00F9029D" w:rsidRPr="00FA3279" w:rsidRDefault="00F9029D" w:rsidP="002F7459">
      <w:pPr>
        <w:spacing w:after="0" w:line="240" w:lineRule="auto"/>
        <w:rPr>
          <w:rFonts w:asciiTheme="minorHAnsi" w:hAnsiTheme="minorHAnsi" w:cstheme="minorHAnsi"/>
          <w:sz w:val="22"/>
          <w:szCs w:val="22"/>
        </w:rPr>
      </w:pPr>
    </w:p>
    <w:p w14:paraId="1ACDAB3E" w14:textId="77777777" w:rsidR="00FA3279" w:rsidRPr="00FA3279" w:rsidRDefault="00FA3279" w:rsidP="00FA3279">
      <w:pPr>
        <w:pStyle w:val="NoSpacing"/>
        <w:rPr>
          <w:rFonts w:cs="Calibri"/>
        </w:rPr>
      </w:pPr>
      <w:r w:rsidRPr="00FA3279">
        <w:rPr>
          <w:rFonts w:cs="Calibri"/>
          <w:b/>
          <w:u w:val="single"/>
        </w:rPr>
        <w:lastRenderedPageBreak/>
        <w:t>Year 6 cohort 2020-21</w:t>
      </w:r>
    </w:p>
    <w:p w14:paraId="5F2F3546" w14:textId="77777777" w:rsidR="00FA3279" w:rsidRPr="00FA3279" w:rsidRDefault="00FA3279" w:rsidP="00FA3279">
      <w:pPr>
        <w:pStyle w:val="NoSpacing"/>
        <w:rPr>
          <w:rFonts w:cs="Calibri"/>
        </w:rPr>
      </w:pPr>
    </w:p>
    <w:p w14:paraId="311BB0C6" w14:textId="77777777" w:rsidR="00FA3279" w:rsidRPr="00FA3279" w:rsidRDefault="00FA3279" w:rsidP="00FA3279">
      <w:pPr>
        <w:pStyle w:val="NoSpacing"/>
        <w:rPr>
          <w:rFonts w:cs="Calibri"/>
        </w:rPr>
      </w:pPr>
      <w:r w:rsidRPr="00FA3279">
        <w:rPr>
          <w:rFonts w:cs="Calibri"/>
        </w:rPr>
        <w:t xml:space="preserve">32 pupils (out of 44) in our Year 6 2020-21 </w:t>
      </w:r>
      <w:proofErr w:type="gramStart"/>
      <w:r w:rsidRPr="00FA3279">
        <w:rPr>
          <w:rFonts w:cs="Calibri"/>
        </w:rPr>
        <w:t>cohort</w:t>
      </w:r>
      <w:proofErr w:type="gramEnd"/>
      <w:r w:rsidRPr="00FA3279">
        <w:rPr>
          <w:rFonts w:cs="Calibri"/>
        </w:rPr>
        <w:t xml:space="preserve"> joined Pakeman at the start of Year 2 (or earlier). We have tracked the attainment of these children in their Year 2 and Year 6 SATs. We have also measured their progress between the two stages.</w:t>
      </w:r>
    </w:p>
    <w:p w14:paraId="0E595674" w14:textId="77777777" w:rsidR="00FA3279" w:rsidRPr="00FA3279" w:rsidRDefault="00FA3279" w:rsidP="00FA3279">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32976991" w14:textId="77777777" w:rsidTr="002D4FFE">
        <w:tc>
          <w:tcPr>
            <w:tcW w:w="3681" w:type="dxa"/>
            <w:shd w:val="clear" w:color="auto" w:fill="BDD6EE"/>
          </w:tcPr>
          <w:p w14:paraId="14564E4D" w14:textId="77777777" w:rsidR="00FA3279" w:rsidRPr="00FA3279" w:rsidRDefault="00FA3279" w:rsidP="002D4FFE">
            <w:pPr>
              <w:pStyle w:val="NoSpacing"/>
              <w:rPr>
                <w:rFonts w:cs="Calibri"/>
                <w:b/>
              </w:rPr>
            </w:pPr>
            <w:r w:rsidRPr="00FA3279">
              <w:rPr>
                <w:rFonts w:cs="Calibri"/>
                <w:b/>
              </w:rPr>
              <w:t>Attainment in Year 6 (2020-21)</w:t>
            </w:r>
          </w:p>
          <w:p w14:paraId="4E068F40" w14:textId="77777777" w:rsidR="00FA3279" w:rsidRPr="00FA3279" w:rsidRDefault="00FA3279" w:rsidP="002D4FFE">
            <w:pPr>
              <w:pStyle w:val="NoSpacing"/>
              <w:rPr>
                <w:rFonts w:cs="Calibri"/>
              </w:rPr>
            </w:pPr>
          </w:p>
        </w:tc>
        <w:tc>
          <w:tcPr>
            <w:tcW w:w="2693" w:type="dxa"/>
            <w:shd w:val="clear" w:color="auto" w:fill="BDD6EE"/>
          </w:tcPr>
          <w:p w14:paraId="6CB27BB0" w14:textId="77777777" w:rsidR="00FA3279" w:rsidRPr="00FA3279" w:rsidRDefault="00FA3279" w:rsidP="002D4FFE">
            <w:pPr>
              <w:pStyle w:val="NoSpacing"/>
              <w:jc w:val="center"/>
              <w:rPr>
                <w:rFonts w:cs="Calibri"/>
              </w:rPr>
            </w:pPr>
            <w:r w:rsidRPr="00FA3279">
              <w:rPr>
                <w:rFonts w:cs="Calibri"/>
              </w:rPr>
              <w:t>Working at</w:t>
            </w:r>
          </w:p>
        </w:tc>
        <w:tc>
          <w:tcPr>
            <w:tcW w:w="2642" w:type="dxa"/>
            <w:shd w:val="clear" w:color="auto" w:fill="BDD6EE"/>
          </w:tcPr>
          <w:p w14:paraId="16400F4B" w14:textId="77777777" w:rsidR="00FA3279" w:rsidRPr="00FA3279" w:rsidRDefault="00FA3279" w:rsidP="002D4FFE">
            <w:pPr>
              <w:pStyle w:val="NoSpacing"/>
              <w:jc w:val="center"/>
              <w:rPr>
                <w:rFonts w:cs="Calibri"/>
              </w:rPr>
            </w:pPr>
            <w:r w:rsidRPr="00FA3279">
              <w:rPr>
                <w:rFonts w:cs="Calibri"/>
              </w:rPr>
              <w:t>Greater depth</w:t>
            </w:r>
          </w:p>
        </w:tc>
      </w:tr>
      <w:tr w:rsidR="00FA3279" w:rsidRPr="00FA3279" w14:paraId="07B0A677" w14:textId="77777777" w:rsidTr="002D4FFE">
        <w:tc>
          <w:tcPr>
            <w:tcW w:w="3681" w:type="dxa"/>
            <w:shd w:val="clear" w:color="auto" w:fill="BDD6EE"/>
          </w:tcPr>
          <w:p w14:paraId="75B9B7CA"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70CCB199" w14:textId="77777777" w:rsidR="00FA3279" w:rsidRPr="00FA3279" w:rsidRDefault="00FA3279" w:rsidP="002D4FFE">
            <w:pPr>
              <w:pStyle w:val="NoSpacing"/>
              <w:jc w:val="center"/>
              <w:rPr>
                <w:rFonts w:cs="Calibri"/>
              </w:rPr>
            </w:pPr>
            <w:r w:rsidRPr="00FA3279">
              <w:rPr>
                <w:rFonts w:cs="Calibri"/>
              </w:rPr>
              <w:t xml:space="preserve">24/32   </w:t>
            </w:r>
            <w:r w:rsidRPr="00FA3279">
              <w:rPr>
                <w:rFonts w:cs="Calibri"/>
                <w:b/>
              </w:rPr>
              <w:t>(75%)</w:t>
            </w:r>
          </w:p>
        </w:tc>
        <w:tc>
          <w:tcPr>
            <w:tcW w:w="2642" w:type="dxa"/>
            <w:shd w:val="clear" w:color="auto" w:fill="auto"/>
          </w:tcPr>
          <w:p w14:paraId="77C6261A" w14:textId="77777777" w:rsidR="00FA3279" w:rsidRPr="00FA3279" w:rsidRDefault="00FA3279" w:rsidP="002D4FFE">
            <w:pPr>
              <w:pStyle w:val="NoSpacing"/>
              <w:jc w:val="center"/>
              <w:rPr>
                <w:rFonts w:cs="Calibri"/>
              </w:rPr>
            </w:pPr>
            <w:r w:rsidRPr="00FA3279">
              <w:rPr>
                <w:rFonts w:cs="Calibri"/>
              </w:rPr>
              <w:t xml:space="preserve">8/32   </w:t>
            </w:r>
            <w:r w:rsidRPr="00FA3279">
              <w:rPr>
                <w:rFonts w:cs="Calibri"/>
                <w:b/>
              </w:rPr>
              <w:t>(25%)</w:t>
            </w:r>
          </w:p>
        </w:tc>
      </w:tr>
      <w:tr w:rsidR="00FA3279" w:rsidRPr="00FA3279" w14:paraId="4C57027B" w14:textId="77777777" w:rsidTr="002D4FFE">
        <w:tc>
          <w:tcPr>
            <w:tcW w:w="3681" w:type="dxa"/>
            <w:shd w:val="clear" w:color="auto" w:fill="BDD6EE"/>
          </w:tcPr>
          <w:p w14:paraId="1EEECFD1"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4AA73B53" w14:textId="77777777" w:rsidR="00FA3279" w:rsidRPr="00FA3279" w:rsidRDefault="00FA3279" w:rsidP="002D4FFE">
            <w:pPr>
              <w:pStyle w:val="NoSpacing"/>
              <w:jc w:val="center"/>
              <w:rPr>
                <w:rFonts w:cs="Calibri"/>
              </w:rPr>
            </w:pPr>
            <w:r w:rsidRPr="00FA3279">
              <w:rPr>
                <w:rFonts w:cs="Calibri"/>
              </w:rPr>
              <w:t xml:space="preserve">25/32   </w:t>
            </w:r>
            <w:r w:rsidRPr="00FA3279">
              <w:rPr>
                <w:rFonts w:cs="Calibri"/>
                <w:b/>
              </w:rPr>
              <w:t>(78%)</w:t>
            </w:r>
          </w:p>
        </w:tc>
        <w:tc>
          <w:tcPr>
            <w:tcW w:w="2642" w:type="dxa"/>
            <w:shd w:val="clear" w:color="auto" w:fill="auto"/>
          </w:tcPr>
          <w:p w14:paraId="0C9BB40D" w14:textId="77777777" w:rsidR="00FA3279" w:rsidRPr="00FA3279" w:rsidRDefault="00FA3279" w:rsidP="002D4FFE">
            <w:pPr>
              <w:pStyle w:val="NoSpacing"/>
              <w:jc w:val="center"/>
              <w:rPr>
                <w:rFonts w:cs="Calibri"/>
              </w:rPr>
            </w:pPr>
            <w:r w:rsidRPr="00FA3279">
              <w:rPr>
                <w:rFonts w:cs="Calibri"/>
              </w:rPr>
              <w:t xml:space="preserve">7/32   </w:t>
            </w:r>
            <w:r w:rsidRPr="00FA3279">
              <w:rPr>
                <w:rFonts w:cs="Calibri"/>
                <w:b/>
              </w:rPr>
              <w:t>(22%)</w:t>
            </w:r>
          </w:p>
        </w:tc>
      </w:tr>
      <w:tr w:rsidR="00FA3279" w:rsidRPr="00FA3279" w14:paraId="75A78053" w14:textId="77777777" w:rsidTr="002D4FFE">
        <w:tc>
          <w:tcPr>
            <w:tcW w:w="3681" w:type="dxa"/>
            <w:shd w:val="clear" w:color="auto" w:fill="BDD6EE"/>
          </w:tcPr>
          <w:p w14:paraId="41070585"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456B9B2E" w14:textId="77777777" w:rsidR="00FA3279" w:rsidRPr="00FA3279" w:rsidRDefault="00FA3279" w:rsidP="002D4FFE">
            <w:pPr>
              <w:pStyle w:val="NoSpacing"/>
              <w:jc w:val="center"/>
              <w:rPr>
                <w:rFonts w:cs="Calibri"/>
              </w:rPr>
            </w:pPr>
            <w:r w:rsidRPr="00FA3279">
              <w:rPr>
                <w:rFonts w:cs="Calibri"/>
              </w:rPr>
              <w:t xml:space="preserve">20/32   </w:t>
            </w:r>
            <w:r w:rsidRPr="00FA3279">
              <w:rPr>
                <w:rFonts w:cs="Calibri"/>
                <w:b/>
              </w:rPr>
              <w:t>(63%)</w:t>
            </w:r>
          </w:p>
        </w:tc>
        <w:tc>
          <w:tcPr>
            <w:tcW w:w="2642" w:type="dxa"/>
            <w:shd w:val="clear" w:color="auto" w:fill="auto"/>
          </w:tcPr>
          <w:p w14:paraId="4C2D01B6" w14:textId="77777777" w:rsidR="00FA3279" w:rsidRPr="00FA3279" w:rsidRDefault="00FA3279" w:rsidP="002D4FFE">
            <w:pPr>
              <w:pStyle w:val="NoSpacing"/>
              <w:jc w:val="center"/>
              <w:rPr>
                <w:rFonts w:cs="Calibri"/>
              </w:rPr>
            </w:pPr>
            <w:r w:rsidRPr="00FA3279">
              <w:rPr>
                <w:rFonts w:cs="Calibri"/>
              </w:rPr>
              <w:t xml:space="preserve">8/32   </w:t>
            </w:r>
            <w:r w:rsidRPr="00FA3279">
              <w:rPr>
                <w:rFonts w:cs="Calibri"/>
                <w:b/>
              </w:rPr>
              <w:t>(25%)</w:t>
            </w:r>
          </w:p>
        </w:tc>
      </w:tr>
    </w:tbl>
    <w:p w14:paraId="35F2EEDB" w14:textId="77777777" w:rsidR="00FA3279" w:rsidRPr="00FA3279" w:rsidRDefault="00FA3279" w:rsidP="00FA3279">
      <w:pPr>
        <w:pStyle w:val="NoSpacing"/>
        <w:rPr>
          <w:rFonts w:cs="Calibri"/>
          <w:b/>
        </w:rPr>
      </w:pPr>
    </w:p>
    <w:p w14:paraId="43C22764" w14:textId="77777777" w:rsidR="00FA3279" w:rsidRPr="00FA3279" w:rsidRDefault="00FA3279" w:rsidP="00FA3279">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61E4B0F3" w14:textId="77777777" w:rsidTr="002D4FFE">
        <w:tc>
          <w:tcPr>
            <w:tcW w:w="3681" w:type="dxa"/>
            <w:shd w:val="clear" w:color="auto" w:fill="C5E0B3"/>
          </w:tcPr>
          <w:p w14:paraId="0A6E0D62" w14:textId="77777777" w:rsidR="00FA3279" w:rsidRPr="00FA3279" w:rsidRDefault="00FA3279" w:rsidP="002D4FFE">
            <w:pPr>
              <w:pStyle w:val="NoSpacing"/>
              <w:rPr>
                <w:rFonts w:cs="Calibri"/>
                <w:b/>
              </w:rPr>
            </w:pPr>
            <w:r w:rsidRPr="00FA3279">
              <w:rPr>
                <w:rFonts w:cs="Calibri"/>
                <w:b/>
              </w:rPr>
              <w:t>Attainment in Year 2 (2016-17)</w:t>
            </w:r>
          </w:p>
          <w:p w14:paraId="3B042B37" w14:textId="77777777" w:rsidR="00FA3279" w:rsidRPr="00FA3279" w:rsidRDefault="00FA3279" w:rsidP="002D4FFE">
            <w:pPr>
              <w:pStyle w:val="NoSpacing"/>
              <w:rPr>
                <w:rFonts w:cs="Calibri"/>
              </w:rPr>
            </w:pPr>
          </w:p>
        </w:tc>
        <w:tc>
          <w:tcPr>
            <w:tcW w:w="2693" w:type="dxa"/>
            <w:shd w:val="clear" w:color="auto" w:fill="C5E0B3"/>
          </w:tcPr>
          <w:p w14:paraId="29FAA2D1" w14:textId="77777777" w:rsidR="00FA3279" w:rsidRPr="00FA3279" w:rsidRDefault="00FA3279" w:rsidP="002D4FFE">
            <w:pPr>
              <w:pStyle w:val="NoSpacing"/>
              <w:jc w:val="center"/>
              <w:rPr>
                <w:rFonts w:cs="Calibri"/>
              </w:rPr>
            </w:pPr>
            <w:r w:rsidRPr="00FA3279">
              <w:rPr>
                <w:rFonts w:cs="Calibri"/>
              </w:rPr>
              <w:t>Working at</w:t>
            </w:r>
          </w:p>
        </w:tc>
        <w:tc>
          <w:tcPr>
            <w:tcW w:w="2642" w:type="dxa"/>
            <w:shd w:val="clear" w:color="auto" w:fill="C5E0B3"/>
          </w:tcPr>
          <w:p w14:paraId="0F44EA7F" w14:textId="77777777" w:rsidR="00FA3279" w:rsidRPr="00FA3279" w:rsidRDefault="00FA3279" w:rsidP="002D4FFE">
            <w:pPr>
              <w:pStyle w:val="NoSpacing"/>
              <w:jc w:val="center"/>
              <w:rPr>
                <w:rFonts w:cs="Calibri"/>
              </w:rPr>
            </w:pPr>
            <w:r w:rsidRPr="00FA3279">
              <w:rPr>
                <w:rFonts w:cs="Calibri"/>
              </w:rPr>
              <w:t>Greater depth</w:t>
            </w:r>
          </w:p>
        </w:tc>
      </w:tr>
      <w:tr w:rsidR="00FA3279" w:rsidRPr="00FA3279" w14:paraId="6E4F1983" w14:textId="77777777" w:rsidTr="002D4FFE">
        <w:tc>
          <w:tcPr>
            <w:tcW w:w="3681" w:type="dxa"/>
            <w:shd w:val="clear" w:color="auto" w:fill="C5E0B3"/>
          </w:tcPr>
          <w:p w14:paraId="1D653791"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4F116E9F" w14:textId="77777777" w:rsidR="00FA3279" w:rsidRPr="00FA3279" w:rsidRDefault="00FA3279" w:rsidP="002D4FFE">
            <w:pPr>
              <w:pStyle w:val="NoSpacing"/>
              <w:jc w:val="center"/>
              <w:rPr>
                <w:rFonts w:cs="Calibri"/>
              </w:rPr>
            </w:pPr>
            <w:r w:rsidRPr="00FA3279">
              <w:rPr>
                <w:rFonts w:cs="Calibri"/>
              </w:rPr>
              <w:t xml:space="preserve">22/32   </w:t>
            </w:r>
            <w:r w:rsidRPr="00FA3279">
              <w:rPr>
                <w:rFonts w:cs="Calibri"/>
                <w:b/>
              </w:rPr>
              <w:t>(69%)</w:t>
            </w:r>
          </w:p>
        </w:tc>
        <w:tc>
          <w:tcPr>
            <w:tcW w:w="2642" w:type="dxa"/>
            <w:shd w:val="clear" w:color="auto" w:fill="auto"/>
          </w:tcPr>
          <w:p w14:paraId="6ACDA566" w14:textId="77777777" w:rsidR="00FA3279" w:rsidRPr="00FA3279" w:rsidRDefault="00FA3279" w:rsidP="002D4FFE">
            <w:pPr>
              <w:pStyle w:val="NoSpacing"/>
              <w:jc w:val="center"/>
              <w:rPr>
                <w:rFonts w:cs="Calibri"/>
              </w:rPr>
            </w:pPr>
            <w:r w:rsidRPr="00FA3279">
              <w:rPr>
                <w:rFonts w:cs="Calibri"/>
              </w:rPr>
              <w:t xml:space="preserve">3/32   </w:t>
            </w:r>
            <w:r w:rsidRPr="00FA3279">
              <w:rPr>
                <w:rFonts w:cs="Calibri"/>
                <w:b/>
              </w:rPr>
              <w:t>(9%)</w:t>
            </w:r>
          </w:p>
        </w:tc>
      </w:tr>
      <w:tr w:rsidR="00FA3279" w:rsidRPr="00FA3279" w14:paraId="4D05B292" w14:textId="77777777" w:rsidTr="002D4FFE">
        <w:tc>
          <w:tcPr>
            <w:tcW w:w="3681" w:type="dxa"/>
            <w:shd w:val="clear" w:color="auto" w:fill="C5E0B3"/>
          </w:tcPr>
          <w:p w14:paraId="6B92A050"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731D024A" w14:textId="77777777" w:rsidR="00FA3279" w:rsidRPr="00FA3279" w:rsidRDefault="00FA3279" w:rsidP="002D4FFE">
            <w:pPr>
              <w:pStyle w:val="NoSpacing"/>
              <w:jc w:val="center"/>
              <w:rPr>
                <w:rFonts w:cs="Calibri"/>
              </w:rPr>
            </w:pPr>
            <w:r w:rsidRPr="00FA3279">
              <w:rPr>
                <w:rFonts w:cs="Calibri"/>
              </w:rPr>
              <w:t xml:space="preserve">22/32   </w:t>
            </w:r>
            <w:r w:rsidRPr="00FA3279">
              <w:rPr>
                <w:rFonts w:cs="Calibri"/>
                <w:b/>
              </w:rPr>
              <w:t>(69%)</w:t>
            </w:r>
          </w:p>
        </w:tc>
        <w:tc>
          <w:tcPr>
            <w:tcW w:w="2642" w:type="dxa"/>
            <w:shd w:val="clear" w:color="auto" w:fill="auto"/>
          </w:tcPr>
          <w:p w14:paraId="3AEDBA02" w14:textId="77777777" w:rsidR="00FA3279" w:rsidRPr="00FA3279" w:rsidRDefault="00FA3279" w:rsidP="002D4FFE">
            <w:pPr>
              <w:pStyle w:val="NoSpacing"/>
              <w:jc w:val="center"/>
              <w:rPr>
                <w:rFonts w:cs="Calibri"/>
              </w:rPr>
            </w:pPr>
            <w:r w:rsidRPr="00FA3279">
              <w:rPr>
                <w:rFonts w:cs="Calibri"/>
              </w:rPr>
              <w:t xml:space="preserve">1/32   </w:t>
            </w:r>
            <w:r w:rsidRPr="00FA3279">
              <w:rPr>
                <w:rFonts w:cs="Calibri"/>
                <w:b/>
              </w:rPr>
              <w:t>(3%)</w:t>
            </w:r>
          </w:p>
        </w:tc>
      </w:tr>
      <w:tr w:rsidR="00FA3279" w:rsidRPr="00FA3279" w14:paraId="2FA1E66E" w14:textId="77777777" w:rsidTr="002D4FFE">
        <w:tc>
          <w:tcPr>
            <w:tcW w:w="3681" w:type="dxa"/>
            <w:shd w:val="clear" w:color="auto" w:fill="C5E0B3"/>
          </w:tcPr>
          <w:p w14:paraId="6EA06EB1"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1BC36C79" w14:textId="77777777" w:rsidR="00FA3279" w:rsidRPr="00FA3279" w:rsidRDefault="00FA3279" w:rsidP="002D4FFE">
            <w:pPr>
              <w:pStyle w:val="NoSpacing"/>
              <w:jc w:val="center"/>
              <w:rPr>
                <w:rFonts w:cs="Calibri"/>
              </w:rPr>
            </w:pPr>
            <w:r w:rsidRPr="00FA3279">
              <w:rPr>
                <w:rFonts w:cs="Calibri"/>
              </w:rPr>
              <w:t xml:space="preserve">21/32   </w:t>
            </w:r>
            <w:r w:rsidRPr="00FA3279">
              <w:rPr>
                <w:rFonts w:cs="Calibri"/>
                <w:b/>
              </w:rPr>
              <w:t>(66%)</w:t>
            </w:r>
          </w:p>
        </w:tc>
        <w:tc>
          <w:tcPr>
            <w:tcW w:w="2642" w:type="dxa"/>
            <w:shd w:val="clear" w:color="auto" w:fill="auto"/>
          </w:tcPr>
          <w:p w14:paraId="33250E49" w14:textId="77777777" w:rsidR="00FA3279" w:rsidRPr="00FA3279" w:rsidRDefault="00FA3279" w:rsidP="002D4FFE">
            <w:pPr>
              <w:pStyle w:val="NoSpacing"/>
              <w:jc w:val="center"/>
              <w:rPr>
                <w:rFonts w:cs="Calibri"/>
              </w:rPr>
            </w:pPr>
            <w:r w:rsidRPr="00FA3279">
              <w:rPr>
                <w:rFonts w:cs="Calibri"/>
              </w:rPr>
              <w:t xml:space="preserve">3/32   </w:t>
            </w:r>
            <w:r w:rsidRPr="00FA3279">
              <w:rPr>
                <w:rFonts w:cs="Calibri"/>
                <w:b/>
              </w:rPr>
              <w:t>(9%)</w:t>
            </w:r>
          </w:p>
        </w:tc>
      </w:tr>
    </w:tbl>
    <w:p w14:paraId="7111D09E" w14:textId="77777777" w:rsidR="00FA3279" w:rsidRPr="00FA3279" w:rsidRDefault="00FA3279" w:rsidP="00FA3279">
      <w:pPr>
        <w:pStyle w:val="NoSpacing"/>
        <w:rPr>
          <w:rFonts w:cs="Calibri"/>
          <w:b/>
        </w:rPr>
      </w:pPr>
    </w:p>
    <w:p w14:paraId="537D2240" w14:textId="77777777" w:rsidR="00FA3279" w:rsidRPr="00FA3279" w:rsidRDefault="00FA3279" w:rsidP="00FA3279">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FA3279" w:rsidRPr="00FA3279" w14:paraId="711DD6D5" w14:textId="77777777" w:rsidTr="002D4FFE">
        <w:tc>
          <w:tcPr>
            <w:tcW w:w="3681" w:type="dxa"/>
            <w:shd w:val="clear" w:color="auto" w:fill="D9D9D9"/>
          </w:tcPr>
          <w:p w14:paraId="0297DDFA" w14:textId="77777777" w:rsidR="00FA3279" w:rsidRPr="00FA3279" w:rsidRDefault="00FA3279" w:rsidP="002D4FFE">
            <w:pPr>
              <w:pStyle w:val="NoSpacing"/>
              <w:rPr>
                <w:rFonts w:cs="Calibri"/>
                <w:b/>
              </w:rPr>
            </w:pPr>
            <w:r w:rsidRPr="00FA3279">
              <w:rPr>
                <w:rFonts w:cs="Calibri"/>
                <w:b/>
              </w:rPr>
              <w:t>Progress from Year 2 (2016-17)</w:t>
            </w:r>
          </w:p>
          <w:p w14:paraId="172B6271" w14:textId="77777777" w:rsidR="00FA3279" w:rsidRPr="00FA3279" w:rsidRDefault="00FA3279" w:rsidP="002D4FFE">
            <w:pPr>
              <w:pStyle w:val="NoSpacing"/>
              <w:rPr>
                <w:rFonts w:cs="Calibri"/>
                <w:b/>
              </w:rPr>
            </w:pPr>
            <w:r w:rsidRPr="00FA3279">
              <w:rPr>
                <w:rFonts w:cs="Calibri"/>
                <w:b/>
              </w:rPr>
              <w:t>to Year 6 (2020-21)</w:t>
            </w:r>
          </w:p>
        </w:tc>
        <w:tc>
          <w:tcPr>
            <w:tcW w:w="2693" w:type="dxa"/>
            <w:shd w:val="clear" w:color="auto" w:fill="D9D9D9"/>
          </w:tcPr>
          <w:p w14:paraId="766C3961" w14:textId="77777777" w:rsidR="00FA3279" w:rsidRPr="00FA3279" w:rsidRDefault="00FA3279" w:rsidP="002D4FFE">
            <w:pPr>
              <w:pStyle w:val="NoSpacing"/>
              <w:jc w:val="center"/>
              <w:rPr>
                <w:rFonts w:cs="Calibri"/>
              </w:rPr>
            </w:pPr>
            <w:r w:rsidRPr="00FA3279">
              <w:rPr>
                <w:rFonts w:cs="Calibri"/>
              </w:rPr>
              <w:t xml:space="preserve">Good or better progress </w:t>
            </w:r>
          </w:p>
        </w:tc>
        <w:tc>
          <w:tcPr>
            <w:tcW w:w="2642" w:type="dxa"/>
            <w:shd w:val="clear" w:color="auto" w:fill="D9D9D9"/>
          </w:tcPr>
          <w:p w14:paraId="30E23527" w14:textId="77777777" w:rsidR="00FA3279" w:rsidRPr="00FA3279" w:rsidRDefault="00FA3279" w:rsidP="002D4FFE">
            <w:pPr>
              <w:pStyle w:val="NoSpacing"/>
              <w:jc w:val="center"/>
              <w:rPr>
                <w:rFonts w:cs="Calibri"/>
              </w:rPr>
            </w:pPr>
            <w:r w:rsidRPr="00FA3279">
              <w:rPr>
                <w:rFonts w:cs="Calibri"/>
              </w:rPr>
              <w:t xml:space="preserve">Exceeding progress </w:t>
            </w:r>
          </w:p>
        </w:tc>
      </w:tr>
      <w:tr w:rsidR="00FA3279" w:rsidRPr="00FA3279" w14:paraId="381E025F" w14:textId="77777777" w:rsidTr="002D4FFE">
        <w:tc>
          <w:tcPr>
            <w:tcW w:w="3681" w:type="dxa"/>
            <w:shd w:val="clear" w:color="auto" w:fill="D9D9D9"/>
          </w:tcPr>
          <w:p w14:paraId="20C79607" w14:textId="77777777" w:rsidR="00FA3279" w:rsidRPr="00FA3279" w:rsidRDefault="00FA3279" w:rsidP="002D4FFE">
            <w:pPr>
              <w:pStyle w:val="NoSpacing"/>
              <w:rPr>
                <w:rFonts w:cs="Calibri"/>
              </w:rPr>
            </w:pPr>
            <w:r w:rsidRPr="00FA3279">
              <w:rPr>
                <w:rFonts w:cs="Calibri"/>
              </w:rPr>
              <w:t>Reading</w:t>
            </w:r>
          </w:p>
        </w:tc>
        <w:tc>
          <w:tcPr>
            <w:tcW w:w="2693" w:type="dxa"/>
            <w:shd w:val="clear" w:color="auto" w:fill="auto"/>
          </w:tcPr>
          <w:p w14:paraId="23D34CB5" w14:textId="77777777" w:rsidR="00FA3279" w:rsidRPr="00FA3279" w:rsidRDefault="00FA3279" w:rsidP="002D4FFE">
            <w:pPr>
              <w:pStyle w:val="NoSpacing"/>
              <w:jc w:val="center"/>
              <w:rPr>
                <w:rFonts w:cs="Calibri"/>
              </w:rPr>
            </w:pPr>
            <w:r w:rsidRPr="00FA3279">
              <w:rPr>
                <w:rFonts w:cs="Calibri"/>
              </w:rPr>
              <w:t xml:space="preserve">32/32   </w:t>
            </w:r>
            <w:r w:rsidRPr="00FA3279">
              <w:rPr>
                <w:rFonts w:cs="Calibri"/>
                <w:b/>
              </w:rPr>
              <w:t>(100%)</w:t>
            </w:r>
          </w:p>
        </w:tc>
        <w:tc>
          <w:tcPr>
            <w:tcW w:w="2642" w:type="dxa"/>
            <w:shd w:val="clear" w:color="auto" w:fill="auto"/>
          </w:tcPr>
          <w:p w14:paraId="7C327E23" w14:textId="77777777" w:rsidR="00FA3279" w:rsidRPr="00FA3279" w:rsidRDefault="00FA3279" w:rsidP="002D4FFE">
            <w:pPr>
              <w:pStyle w:val="NoSpacing"/>
              <w:jc w:val="center"/>
              <w:rPr>
                <w:rFonts w:cs="Calibri"/>
              </w:rPr>
            </w:pPr>
            <w:r w:rsidRPr="00FA3279">
              <w:rPr>
                <w:rFonts w:cs="Calibri"/>
              </w:rPr>
              <w:t xml:space="preserve">11/32   </w:t>
            </w:r>
            <w:r w:rsidRPr="00FA3279">
              <w:rPr>
                <w:rFonts w:cs="Calibri"/>
                <w:b/>
              </w:rPr>
              <w:t>(34%)</w:t>
            </w:r>
          </w:p>
        </w:tc>
      </w:tr>
      <w:tr w:rsidR="00FA3279" w:rsidRPr="00FA3279" w14:paraId="41A09536" w14:textId="77777777" w:rsidTr="002D4FFE">
        <w:tc>
          <w:tcPr>
            <w:tcW w:w="3681" w:type="dxa"/>
            <w:shd w:val="clear" w:color="auto" w:fill="D9D9D9"/>
          </w:tcPr>
          <w:p w14:paraId="724DC183" w14:textId="77777777" w:rsidR="00FA3279" w:rsidRPr="00FA3279" w:rsidRDefault="00FA3279" w:rsidP="002D4FFE">
            <w:pPr>
              <w:pStyle w:val="NoSpacing"/>
              <w:rPr>
                <w:rFonts w:cs="Calibri"/>
              </w:rPr>
            </w:pPr>
            <w:r w:rsidRPr="00FA3279">
              <w:rPr>
                <w:rFonts w:cs="Calibri"/>
              </w:rPr>
              <w:t>Writing</w:t>
            </w:r>
          </w:p>
        </w:tc>
        <w:tc>
          <w:tcPr>
            <w:tcW w:w="2693" w:type="dxa"/>
            <w:shd w:val="clear" w:color="auto" w:fill="auto"/>
          </w:tcPr>
          <w:p w14:paraId="2C05B7FA" w14:textId="77777777" w:rsidR="00FA3279" w:rsidRPr="00FA3279" w:rsidRDefault="00FA3279" w:rsidP="002D4FFE">
            <w:pPr>
              <w:pStyle w:val="NoSpacing"/>
              <w:jc w:val="center"/>
              <w:rPr>
                <w:rFonts w:cs="Calibri"/>
              </w:rPr>
            </w:pPr>
            <w:r w:rsidRPr="00FA3279">
              <w:rPr>
                <w:rFonts w:cs="Calibri"/>
              </w:rPr>
              <w:t xml:space="preserve">31/32   </w:t>
            </w:r>
            <w:r w:rsidRPr="00FA3279">
              <w:rPr>
                <w:rFonts w:cs="Calibri"/>
                <w:b/>
              </w:rPr>
              <w:t>(97%)</w:t>
            </w:r>
          </w:p>
        </w:tc>
        <w:tc>
          <w:tcPr>
            <w:tcW w:w="2642" w:type="dxa"/>
            <w:shd w:val="clear" w:color="auto" w:fill="auto"/>
          </w:tcPr>
          <w:p w14:paraId="726FAF2F" w14:textId="77777777" w:rsidR="00FA3279" w:rsidRPr="00FA3279" w:rsidRDefault="00FA3279" w:rsidP="002D4FFE">
            <w:pPr>
              <w:pStyle w:val="NoSpacing"/>
              <w:jc w:val="center"/>
              <w:rPr>
                <w:rFonts w:cs="Calibri"/>
              </w:rPr>
            </w:pPr>
            <w:r w:rsidRPr="00FA3279">
              <w:rPr>
                <w:rFonts w:cs="Calibri"/>
              </w:rPr>
              <w:t xml:space="preserve">15/32   </w:t>
            </w:r>
            <w:r w:rsidRPr="00FA3279">
              <w:rPr>
                <w:rFonts w:cs="Calibri"/>
                <w:b/>
              </w:rPr>
              <w:t>(47%)</w:t>
            </w:r>
          </w:p>
        </w:tc>
      </w:tr>
      <w:tr w:rsidR="00FA3279" w:rsidRPr="00FA3279" w14:paraId="4D16EC6B" w14:textId="77777777" w:rsidTr="002D4FFE">
        <w:tc>
          <w:tcPr>
            <w:tcW w:w="3681" w:type="dxa"/>
            <w:shd w:val="clear" w:color="auto" w:fill="D9D9D9"/>
          </w:tcPr>
          <w:p w14:paraId="48890B43" w14:textId="77777777" w:rsidR="00FA3279" w:rsidRPr="00FA3279" w:rsidRDefault="00FA3279" w:rsidP="002D4FFE">
            <w:pPr>
              <w:pStyle w:val="NoSpacing"/>
              <w:rPr>
                <w:rFonts w:cs="Calibri"/>
              </w:rPr>
            </w:pPr>
            <w:r w:rsidRPr="00FA3279">
              <w:rPr>
                <w:rFonts w:cs="Calibri"/>
              </w:rPr>
              <w:t>Maths</w:t>
            </w:r>
          </w:p>
        </w:tc>
        <w:tc>
          <w:tcPr>
            <w:tcW w:w="2693" w:type="dxa"/>
            <w:shd w:val="clear" w:color="auto" w:fill="auto"/>
          </w:tcPr>
          <w:p w14:paraId="4C81F097" w14:textId="77777777" w:rsidR="00FA3279" w:rsidRPr="00FA3279" w:rsidRDefault="00FA3279" w:rsidP="002D4FFE">
            <w:pPr>
              <w:pStyle w:val="NoSpacing"/>
              <w:jc w:val="center"/>
              <w:rPr>
                <w:rFonts w:cs="Calibri"/>
              </w:rPr>
            </w:pPr>
            <w:r w:rsidRPr="00FA3279">
              <w:rPr>
                <w:rFonts w:cs="Calibri"/>
              </w:rPr>
              <w:t xml:space="preserve">29/32   </w:t>
            </w:r>
            <w:r w:rsidRPr="00FA3279">
              <w:rPr>
                <w:rFonts w:cs="Calibri"/>
                <w:b/>
              </w:rPr>
              <w:t>(91%)</w:t>
            </w:r>
          </w:p>
        </w:tc>
        <w:tc>
          <w:tcPr>
            <w:tcW w:w="2642" w:type="dxa"/>
            <w:shd w:val="clear" w:color="auto" w:fill="auto"/>
          </w:tcPr>
          <w:p w14:paraId="2FF7B63C" w14:textId="77777777" w:rsidR="00FA3279" w:rsidRPr="00FA3279" w:rsidRDefault="00FA3279" w:rsidP="002D4FFE">
            <w:pPr>
              <w:pStyle w:val="NoSpacing"/>
              <w:jc w:val="center"/>
              <w:rPr>
                <w:rFonts w:cs="Calibri"/>
              </w:rPr>
            </w:pPr>
            <w:r w:rsidRPr="00FA3279">
              <w:rPr>
                <w:rFonts w:cs="Calibri"/>
              </w:rPr>
              <w:t xml:space="preserve">7/32   </w:t>
            </w:r>
            <w:r w:rsidRPr="00FA3279">
              <w:rPr>
                <w:rFonts w:cs="Calibri"/>
                <w:b/>
              </w:rPr>
              <w:t>(22%)</w:t>
            </w:r>
          </w:p>
        </w:tc>
      </w:tr>
    </w:tbl>
    <w:p w14:paraId="0378AFCC" w14:textId="77777777" w:rsidR="00FA3279" w:rsidRPr="00FA3279" w:rsidRDefault="00FA3279" w:rsidP="00FA3279">
      <w:pPr>
        <w:pStyle w:val="NoSpacing"/>
        <w:rPr>
          <w:rFonts w:cs="Calibri"/>
        </w:rPr>
      </w:pPr>
    </w:p>
    <w:p w14:paraId="47FCE04D" w14:textId="77777777" w:rsidR="00FA3279" w:rsidRPr="00FA3279" w:rsidRDefault="00FA3279" w:rsidP="00FA3279">
      <w:pPr>
        <w:pStyle w:val="NoSpacing"/>
        <w:rPr>
          <w:rFonts w:cs="Calibri"/>
        </w:rPr>
      </w:pPr>
      <w:r w:rsidRPr="00FA3279">
        <w:rPr>
          <w:rFonts w:cs="Calibri"/>
        </w:rPr>
        <w:t>Comparing the Year 2 and Year 6 data for this cohort, the percentage of children working at age related expectation increased from Year 2 to Year 6 in both reading (up 6%) and writing (up 9%). There was a slight dip in the percentage of children working at age related expectation in Year 6 (down 3%). Lockdown and home learning impacted Maths attainment and progress more than other subjects due to the need for manipulatives and the number of different skills that the pupils need to master.</w:t>
      </w:r>
    </w:p>
    <w:p w14:paraId="4B35D6D8" w14:textId="77777777" w:rsidR="00FA3279" w:rsidRPr="00FA3279" w:rsidRDefault="00FA3279" w:rsidP="00FA3279">
      <w:pPr>
        <w:pStyle w:val="NoSpacing"/>
        <w:rPr>
          <w:rFonts w:cs="Calibri"/>
          <w:b/>
        </w:rPr>
      </w:pPr>
    </w:p>
    <w:p w14:paraId="6B7FF362" w14:textId="77777777" w:rsidR="00FA3279" w:rsidRPr="00FA3279" w:rsidRDefault="00FA3279" w:rsidP="00FA3279">
      <w:pPr>
        <w:pStyle w:val="NoSpacing"/>
        <w:rPr>
          <w:rFonts w:cs="Calibri"/>
        </w:rPr>
      </w:pPr>
      <w:r w:rsidRPr="00FA3279">
        <w:rPr>
          <w:rFonts w:cs="Calibri"/>
        </w:rPr>
        <w:t>There was a significant increase in the percentage of children working at greater depth in reading, writing or maths. This went up from single digit percentages in all of the core subjects in Year 2, up to 22% in wri</w:t>
      </w:r>
      <w:r w:rsidRPr="00FA3279">
        <w:rPr>
          <w:rFonts w:cs="Calibri"/>
        </w:rPr>
        <w:t>t</w:t>
      </w:r>
      <w:r w:rsidRPr="00FA3279">
        <w:rPr>
          <w:rFonts w:cs="Calibri"/>
        </w:rPr>
        <w:t>ing and 25% in reading and maths by the time the children were in Year 6.</w:t>
      </w:r>
    </w:p>
    <w:p w14:paraId="26A8EB6B" w14:textId="77777777" w:rsidR="00FA3279" w:rsidRPr="00FA3279" w:rsidRDefault="00FA3279" w:rsidP="00FA3279">
      <w:pPr>
        <w:pStyle w:val="NoSpacing"/>
        <w:rPr>
          <w:rFonts w:cs="Calibri"/>
        </w:rPr>
      </w:pPr>
    </w:p>
    <w:p w14:paraId="395C223E" w14:textId="77777777" w:rsidR="00FA3279" w:rsidRPr="00FA3279" w:rsidRDefault="00FA3279" w:rsidP="00FA3279">
      <w:pPr>
        <w:pStyle w:val="NoSpacing"/>
        <w:rPr>
          <w:rFonts w:cs="Calibri"/>
        </w:rPr>
      </w:pPr>
      <w:r w:rsidRPr="00FA3279">
        <w:rPr>
          <w:rFonts w:cs="Calibri"/>
        </w:rPr>
        <w:t>A high number of pupils made an exceeding level of progress between the end of the two key stages (34% in reading, 47% in writing and 22% in maths).</w:t>
      </w:r>
    </w:p>
    <w:p w14:paraId="32A22CA1" w14:textId="5DC3F21F" w:rsidR="00FA3279" w:rsidRPr="00FA3279" w:rsidRDefault="00FA3279" w:rsidP="002F7459">
      <w:pPr>
        <w:spacing w:after="0" w:line="240" w:lineRule="auto"/>
        <w:rPr>
          <w:rFonts w:asciiTheme="minorHAnsi" w:hAnsiTheme="minorHAnsi" w:cstheme="minorHAnsi"/>
          <w:sz w:val="22"/>
          <w:szCs w:val="22"/>
        </w:rPr>
      </w:pPr>
    </w:p>
    <w:p w14:paraId="412C6F78" w14:textId="60BD311F" w:rsidR="00FA3279" w:rsidRPr="00FA3279" w:rsidRDefault="00FA3279" w:rsidP="002F7459">
      <w:pPr>
        <w:spacing w:after="0" w:line="240" w:lineRule="auto"/>
        <w:rPr>
          <w:rFonts w:asciiTheme="minorHAnsi" w:hAnsiTheme="minorHAnsi" w:cstheme="minorHAnsi"/>
          <w:sz w:val="22"/>
          <w:szCs w:val="22"/>
        </w:rPr>
      </w:pPr>
    </w:p>
    <w:p w14:paraId="55126CFE" w14:textId="3EEC3A58" w:rsidR="00FA3279" w:rsidRPr="00FA3279" w:rsidRDefault="00FA3279" w:rsidP="002F7459">
      <w:pPr>
        <w:spacing w:after="0" w:line="240" w:lineRule="auto"/>
        <w:rPr>
          <w:rFonts w:asciiTheme="minorHAnsi" w:hAnsiTheme="minorHAnsi" w:cstheme="minorHAnsi"/>
          <w:sz w:val="22"/>
          <w:szCs w:val="22"/>
        </w:rPr>
      </w:pPr>
    </w:p>
    <w:p w14:paraId="0787154B" w14:textId="6448911F" w:rsidR="00FA3279" w:rsidRPr="00FA3279" w:rsidRDefault="00FA3279" w:rsidP="002F7459">
      <w:pPr>
        <w:spacing w:after="0" w:line="240" w:lineRule="auto"/>
        <w:rPr>
          <w:rFonts w:asciiTheme="minorHAnsi" w:hAnsiTheme="minorHAnsi" w:cstheme="minorHAnsi"/>
          <w:sz w:val="22"/>
          <w:szCs w:val="22"/>
        </w:rPr>
      </w:pPr>
    </w:p>
    <w:p w14:paraId="4EF438EA" w14:textId="0A383D02" w:rsidR="00FA3279" w:rsidRDefault="00FA3279" w:rsidP="002F7459">
      <w:pPr>
        <w:spacing w:after="0" w:line="240" w:lineRule="auto"/>
        <w:rPr>
          <w:rFonts w:asciiTheme="minorHAnsi" w:hAnsiTheme="minorHAnsi" w:cstheme="minorHAnsi"/>
          <w:sz w:val="22"/>
          <w:szCs w:val="22"/>
        </w:rPr>
      </w:pPr>
    </w:p>
    <w:p w14:paraId="33279E29" w14:textId="77777777" w:rsidR="00F9029D" w:rsidRDefault="00F9029D" w:rsidP="002F7459">
      <w:pPr>
        <w:spacing w:after="0" w:line="240" w:lineRule="auto"/>
        <w:rPr>
          <w:rFonts w:asciiTheme="minorHAnsi" w:hAnsiTheme="minorHAnsi" w:cstheme="minorHAnsi"/>
          <w:sz w:val="22"/>
          <w:szCs w:val="22"/>
        </w:rPr>
      </w:pPr>
    </w:p>
    <w:p w14:paraId="11EB4BC9" w14:textId="77777777" w:rsidR="00F9029D" w:rsidRDefault="00F9029D" w:rsidP="002F7459">
      <w:pPr>
        <w:spacing w:after="0" w:line="240" w:lineRule="auto"/>
        <w:rPr>
          <w:rFonts w:asciiTheme="minorHAnsi" w:hAnsiTheme="minorHAnsi" w:cstheme="minorHAnsi"/>
          <w:sz w:val="22"/>
          <w:szCs w:val="22"/>
        </w:rPr>
      </w:pPr>
    </w:p>
    <w:p w14:paraId="0AC71D0A" w14:textId="77777777" w:rsidR="00F9029D" w:rsidRDefault="00F9029D" w:rsidP="002F7459">
      <w:pPr>
        <w:spacing w:after="0" w:line="240" w:lineRule="auto"/>
        <w:rPr>
          <w:rFonts w:asciiTheme="minorHAnsi" w:hAnsiTheme="minorHAnsi" w:cstheme="minorHAnsi"/>
          <w:sz w:val="22"/>
          <w:szCs w:val="22"/>
        </w:rPr>
      </w:pPr>
    </w:p>
    <w:p w14:paraId="13B1B2E5" w14:textId="77777777" w:rsidR="00F9029D" w:rsidRDefault="00F9029D" w:rsidP="002F7459">
      <w:pPr>
        <w:spacing w:after="0" w:line="240" w:lineRule="auto"/>
        <w:rPr>
          <w:rFonts w:asciiTheme="minorHAnsi" w:hAnsiTheme="minorHAnsi" w:cstheme="minorHAnsi"/>
          <w:sz w:val="22"/>
          <w:szCs w:val="22"/>
        </w:rPr>
      </w:pPr>
    </w:p>
    <w:p w14:paraId="2328BFC1" w14:textId="77777777" w:rsidR="00F9029D" w:rsidRDefault="00F9029D" w:rsidP="002F7459">
      <w:pPr>
        <w:spacing w:after="0" w:line="240" w:lineRule="auto"/>
        <w:rPr>
          <w:rFonts w:asciiTheme="minorHAnsi" w:hAnsiTheme="minorHAnsi" w:cstheme="minorHAnsi"/>
          <w:sz w:val="22"/>
          <w:szCs w:val="22"/>
        </w:rPr>
      </w:pPr>
    </w:p>
    <w:p w14:paraId="6D510A4E" w14:textId="77777777" w:rsidR="00F9029D" w:rsidRDefault="00F9029D" w:rsidP="002F7459">
      <w:pPr>
        <w:spacing w:after="0" w:line="240" w:lineRule="auto"/>
        <w:rPr>
          <w:rFonts w:asciiTheme="minorHAnsi" w:hAnsiTheme="minorHAnsi" w:cstheme="minorHAnsi"/>
          <w:sz w:val="22"/>
          <w:szCs w:val="22"/>
        </w:rPr>
      </w:pPr>
    </w:p>
    <w:p w14:paraId="59053F35" w14:textId="77777777" w:rsidR="00F9029D" w:rsidRDefault="00F9029D" w:rsidP="002F7459">
      <w:pPr>
        <w:spacing w:after="0" w:line="240" w:lineRule="auto"/>
        <w:rPr>
          <w:rFonts w:asciiTheme="minorHAnsi" w:hAnsiTheme="minorHAnsi" w:cstheme="minorHAnsi"/>
          <w:sz w:val="22"/>
          <w:szCs w:val="22"/>
        </w:rPr>
      </w:pPr>
    </w:p>
    <w:p w14:paraId="3956AB3F" w14:textId="77777777" w:rsidR="00F9029D" w:rsidRPr="00FA3279" w:rsidRDefault="00F9029D" w:rsidP="002F7459">
      <w:pPr>
        <w:spacing w:after="0" w:line="240" w:lineRule="auto"/>
        <w:rPr>
          <w:rFonts w:asciiTheme="minorHAnsi" w:hAnsiTheme="minorHAnsi" w:cstheme="minorHAnsi"/>
          <w:sz w:val="22"/>
          <w:szCs w:val="22"/>
        </w:rPr>
      </w:pPr>
    </w:p>
    <w:p w14:paraId="2A891A98" w14:textId="68CDFAC7" w:rsidR="00FA3279" w:rsidRPr="00FA3279" w:rsidRDefault="00FA3279" w:rsidP="002F7459">
      <w:pPr>
        <w:spacing w:after="0" w:line="240" w:lineRule="auto"/>
        <w:rPr>
          <w:rFonts w:asciiTheme="minorHAnsi" w:hAnsiTheme="minorHAnsi" w:cstheme="minorHAnsi"/>
          <w:sz w:val="22"/>
          <w:szCs w:val="22"/>
        </w:rPr>
      </w:pPr>
    </w:p>
    <w:p w14:paraId="5222C89F" w14:textId="77777777" w:rsidR="007D72D2" w:rsidRPr="00FA3279" w:rsidRDefault="007D72D2" w:rsidP="007D72D2">
      <w:pPr>
        <w:spacing w:after="0" w:line="240" w:lineRule="auto"/>
        <w:rPr>
          <w:rFonts w:asciiTheme="minorHAnsi" w:hAnsiTheme="minorHAnsi" w:cstheme="minorHAnsi"/>
          <w:sz w:val="22"/>
          <w:szCs w:val="22"/>
        </w:rPr>
      </w:pPr>
    </w:p>
    <w:p w14:paraId="3A65B546" w14:textId="35C69214" w:rsidR="007D72D2" w:rsidRPr="00FA3279" w:rsidRDefault="007D72D2" w:rsidP="00FA3279">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lastRenderedPageBreak/>
        <w:t>End of year data outcomes for 2020/2021</w:t>
      </w:r>
    </w:p>
    <w:p w14:paraId="6AE82288" w14:textId="77777777" w:rsidR="007D72D2" w:rsidRPr="00FA3279" w:rsidRDefault="007D72D2" w:rsidP="007D72D2">
      <w:pPr>
        <w:spacing w:after="0" w:line="240" w:lineRule="auto"/>
        <w:jc w:val="center"/>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Year 2</w:t>
      </w:r>
    </w:p>
    <w:p w14:paraId="6681AF05" w14:textId="77777777" w:rsidR="007D72D2" w:rsidRPr="00FA3279" w:rsidRDefault="007D72D2" w:rsidP="007D72D2">
      <w:pPr>
        <w:spacing w:after="0"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704"/>
        <w:gridCol w:w="1483"/>
        <w:gridCol w:w="1383"/>
        <w:gridCol w:w="1536"/>
      </w:tblGrid>
      <w:tr w:rsidR="007D72D2" w:rsidRPr="00FA3279" w14:paraId="61C14370" w14:textId="77777777" w:rsidTr="00574CC7">
        <w:tc>
          <w:tcPr>
            <w:tcW w:w="1704" w:type="dxa"/>
            <w:shd w:val="clear" w:color="auto" w:fill="D9D9D9" w:themeFill="background1" w:themeFillShade="D9"/>
          </w:tcPr>
          <w:p w14:paraId="18243726" w14:textId="77777777" w:rsidR="007D72D2" w:rsidRPr="00FA3279" w:rsidRDefault="007D72D2" w:rsidP="007D72D2">
            <w:pPr>
              <w:spacing w:after="0" w:line="240" w:lineRule="auto"/>
              <w:jc w:val="center"/>
              <w:rPr>
                <w:rFonts w:cstheme="minorHAnsi"/>
                <w:b/>
                <w:bCs/>
                <w:sz w:val="22"/>
                <w:szCs w:val="22"/>
              </w:rPr>
            </w:pPr>
          </w:p>
        </w:tc>
        <w:tc>
          <w:tcPr>
            <w:tcW w:w="1483" w:type="dxa"/>
            <w:shd w:val="clear" w:color="auto" w:fill="D9D9D9" w:themeFill="background1" w:themeFillShade="D9"/>
          </w:tcPr>
          <w:p w14:paraId="40646899"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National At KS1</w:t>
            </w:r>
          </w:p>
        </w:tc>
        <w:tc>
          <w:tcPr>
            <w:tcW w:w="1383" w:type="dxa"/>
            <w:shd w:val="clear" w:color="auto" w:fill="D9D9D9" w:themeFill="background1" w:themeFillShade="D9"/>
          </w:tcPr>
          <w:p w14:paraId="670D8D79"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National Above KS1</w:t>
            </w:r>
          </w:p>
        </w:tc>
        <w:tc>
          <w:tcPr>
            <w:tcW w:w="1536" w:type="dxa"/>
            <w:shd w:val="clear" w:color="auto" w:fill="D9D9D9" w:themeFill="background1" w:themeFillShade="D9"/>
          </w:tcPr>
          <w:p w14:paraId="0DF93746"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PP</w:t>
            </w:r>
          </w:p>
          <w:p w14:paraId="2CCA2384"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20</w:t>
            </w:r>
          </w:p>
        </w:tc>
      </w:tr>
      <w:tr w:rsidR="007D72D2" w:rsidRPr="00FA3279" w14:paraId="25B1C09B" w14:textId="77777777" w:rsidTr="00574CC7">
        <w:tc>
          <w:tcPr>
            <w:tcW w:w="1704" w:type="dxa"/>
            <w:shd w:val="clear" w:color="auto" w:fill="D9D9D9" w:themeFill="background1" w:themeFillShade="D9"/>
          </w:tcPr>
          <w:p w14:paraId="4E44FA46" w14:textId="5F1F82C6" w:rsidR="007D72D2" w:rsidRPr="00FA3279" w:rsidRDefault="007D72D2" w:rsidP="007D72D2">
            <w:pPr>
              <w:spacing w:after="0" w:line="240" w:lineRule="auto"/>
              <w:jc w:val="center"/>
              <w:rPr>
                <w:rFonts w:cstheme="minorHAnsi"/>
                <w:sz w:val="22"/>
                <w:szCs w:val="22"/>
              </w:rPr>
            </w:pPr>
            <w:r w:rsidRPr="00FA3279">
              <w:rPr>
                <w:rFonts w:cstheme="minorHAnsi"/>
                <w:sz w:val="22"/>
                <w:szCs w:val="22"/>
              </w:rPr>
              <w:t>Reading</w:t>
            </w:r>
          </w:p>
        </w:tc>
        <w:tc>
          <w:tcPr>
            <w:tcW w:w="1483" w:type="dxa"/>
          </w:tcPr>
          <w:p w14:paraId="4742406C"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75%</w:t>
            </w:r>
          </w:p>
        </w:tc>
        <w:tc>
          <w:tcPr>
            <w:tcW w:w="1383" w:type="dxa"/>
          </w:tcPr>
          <w:p w14:paraId="53AE45C7"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25%</w:t>
            </w:r>
          </w:p>
        </w:tc>
        <w:tc>
          <w:tcPr>
            <w:tcW w:w="1536" w:type="dxa"/>
          </w:tcPr>
          <w:p w14:paraId="5FB7B543"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70%</w:t>
            </w:r>
          </w:p>
        </w:tc>
      </w:tr>
      <w:tr w:rsidR="007D72D2" w:rsidRPr="00FA3279" w14:paraId="2D975059" w14:textId="77777777" w:rsidTr="00574CC7">
        <w:tc>
          <w:tcPr>
            <w:tcW w:w="1704" w:type="dxa"/>
            <w:shd w:val="clear" w:color="auto" w:fill="D9D9D9" w:themeFill="background1" w:themeFillShade="D9"/>
          </w:tcPr>
          <w:p w14:paraId="2F36B80D" w14:textId="56E8D9FE" w:rsidR="007D72D2" w:rsidRPr="00FA3279" w:rsidRDefault="007D72D2" w:rsidP="007D72D2">
            <w:pPr>
              <w:spacing w:after="0" w:line="240" w:lineRule="auto"/>
              <w:jc w:val="center"/>
              <w:rPr>
                <w:rFonts w:cstheme="minorHAnsi"/>
                <w:sz w:val="22"/>
                <w:szCs w:val="22"/>
              </w:rPr>
            </w:pPr>
            <w:r w:rsidRPr="00FA3279">
              <w:rPr>
                <w:rFonts w:cstheme="minorHAnsi"/>
                <w:sz w:val="22"/>
                <w:szCs w:val="22"/>
              </w:rPr>
              <w:t>Writing</w:t>
            </w:r>
          </w:p>
        </w:tc>
        <w:tc>
          <w:tcPr>
            <w:tcW w:w="1483" w:type="dxa"/>
          </w:tcPr>
          <w:p w14:paraId="613F97F9"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69%</w:t>
            </w:r>
          </w:p>
        </w:tc>
        <w:tc>
          <w:tcPr>
            <w:tcW w:w="1383" w:type="dxa"/>
          </w:tcPr>
          <w:p w14:paraId="5FB60FB6"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15%</w:t>
            </w:r>
          </w:p>
        </w:tc>
        <w:tc>
          <w:tcPr>
            <w:tcW w:w="1536" w:type="dxa"/>
          </w:tcPr>
          <w:p w14:paraId="6685944E"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55%</w:t>
            </w:r>
          </w:p>
        </w:tc>
      </w:tr>
      <w:tr w:rsidR="007D72D2" w:rsidRPr="00FA3279" w14:paraId="7303F4F3" w14:textId="77777777" w:rsidTr="00574CC7">
        <w:tc>
          <w:tcPr>
            <w:tcW w:w="1704" w:type="dxa"/>
            <w:shd w:val="clear" w:color="auto" w:fill="D9D9D9" w:themeFill="background1" w:themeFillShade="D9"/>
          </w:tcPr>
          <w:p w14:paraId="20F24245" w14:textId="3DFFCCFA" w:rsidR="007D72D2" w:rsidRPr="00FA3279" w:rsidRDefault="007D72D2" w:rsidP="007D72D2">
            <w:pPr>
              <w:spacing w:after="0" w:line="240" w:lineRule="auto"/>
              <w:jc w:val="center"/>
              <w:rPr>
                <w:rFonts w:cstheme="minorHAnsi"/>
                <w:sz w:val="22"/>
                <w:szCs w:val="22"/>
              </w:rPr>
            </w:pPr>
            <w:r w:rsidRPr="00FA3279">
              <w:rPr>
                <w:rFonts w:cstheme="minorHAnsi"/>
                <w:sz w:val="22"/>
                <w:szCs w:val="22"/>
              </w:rPr>
              <w:t>Maths</w:t>
            </w:r>
          </w:p>
        </w:tc>
        <w:tc>
          <w:tcPr>
            <w:tcW w:w="1483" w:type="dxa"/>
          </w:tcPr>
          <w:p w14:paraId="08E5260A"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76%</w:t>
            </w:r>
          </w:p>
        </w:tc>
        <w:tc>
          <w:tcPr>
            <w:tcW w:w="1383" w:type="dxa"/>
          </w:tcPr>
          <w:p w14:paraId="59F1005C"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22%</w:t>
            </w:r>
          </w:p>
        </w:tc>
        <w:tc>
          <w:tcPr>
            <w:tcW w:w="1536" w:type="dxa"/>
          </w:tcPr>
          <w:p w14:paraId="0DA7A224"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70%</w:t>
            </w:r>
          </w:p>
        </w:tc>
      </w:tr>
      <w:tr w:rsidR="007D72D2" w:rsidRPr="00FA3279" w14:paraId="2A4F31C5" w14:textId="77777777" w:rsidTr="00574CC7">
        <w:tc>
          <w:tcPr>
            <w:tcW w:w="1704" w:type="dxa"/>
            <w:shd w:val="clear" w:color="auto" w:fill="D9D9D9" w:themeFill="background1" w:themeFillShade="D9"/>
          </w:tcPr>
          <w:p w14:paraId="79D8FF1E"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Combined</w:t>
            </w:r>
          </w:p>
        </w:tc>
        <w:tc>
          <w:tcPr>
            <w:tcW w:w="1483" w:type="dxa"/>
          </w:tcPr>
          <w:p w14:paraId="14C01105"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x</w:t>
            </w:r>
          </w:p>
        </w:tc>
        <w:tc>
          <w:tcPr>
            <w:tcW w:w="1383" w:type="dxa"/>
          </w:tcPr>
          <w:p w14:paraId="2759AEAE"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x</w:t>
            </w:r>
          </w:p>
        </w:tc>
        <w:tc>
          <w:tcPr>
            <w:tcW w:w="1536" w:type="dxa"/>
          </w:tcPr>
          <w:p w14:paraId="368F1617"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45%</w:t>
            </w:r>
          </w:p>
        </w:tc>
      </w:tr>
    </w:tbl>
    <w:p w14:paraId="0356136C" w14:textId="77777777" w:rsidR="007D72D2" w:rsidRPr="00FA3279" w:rsidRDefault="007D72D2" w:rsidP="00FA3279">
      <w:pPr>
        <w:spacing w:after="0" w:line="240" w:lineRule="auto"/>
        <w:rPr>
          <w:rFonts w:asciiTheme="minorHAnsi" w:hAnsiTheme="minorHAnsi" w:cstheme="minorHAnsi"/>
          <w:b/>
          <w:bCs/>
          <w:sz w:val="22"/>
          <w:szCs w:val="22"/>
          <w:u w:val="single"/>
        </w:rPr>
      </w:pPr>
    </w:p>
    <w:p w14:paraId="1833D88C" w14:textId="77777777" w:rsidR="007D72D2" w:rsidRPr="00FA3279" w:rsidRDefault="007D72D2" w:rsidP="007D72D2">
      <w:pPr>
        <w:spacing w:after="0" w:line="240" w:lineRule="auto"/>
        <w:jc w:val="center"/>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Year 6</w:t>
      </w:r>
    </w:p>
    <w:p w14:paraId="1807432F" w14:textId="77777777" w:rsidR="007D72D2" w:rsidRPr="00FA3279" w:rsidRDefault="007D72D2" w:rsidP="007D72D2">
      <w:pPr>
        <w:spacing w:after="0"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704"/>
        <w:gridCol w:w="1483"/>
        <w:gridCol w:w="1383"/>
        <w:gridCol w:w="1536"/>
      </w:tblGrid>
      <w:tr w:rsidR="007D72D2" w:rsidRPr="00FA3279" w14:paraId="608EA21C" w14:textId="77777777" w:rsidTr="00574CC7">
        <w:trPr>
          <w:trHeight w:val="615"/>
        </w:trPr>
        <w:tc>
          <w:tcPr>
            <w:tcW w:w="1704" w:type="dxa"/>
            <w:shd w:val="clear" w:color="auto" w:fill="D9D9D9" w:themeFill="background1" w:themeFillShade="D9"/>
          </w:tcPr>
          <w:p w14:paraId="69A9311F" w14:textId="77777777" w:rsidR="007D72D2" w:rsidRPr="00FA3279" w:rsidRDefault="007D72D2" w:rsidP="007D72D2">
            <w:pPr>
              <w:spacing w:after="0" w:line="240" w:lineRule="auto"/>
              <w:jc w:val="center"/>
              <w:rPr>
                <w:rFonts w:cstheme="minorHAnsi"/>
                <w:b/>
                <w:bCs/>
                <w:sz w:val="22"/>
                <w:szCs w:val="22"/>
              </w:rPr>
            </w:pPr>
          </w:p>
        </w:tc>
        <w:tc>
          <w:tcPr>
            <w:tcW w:w="1483" w:type="dxa"/>
            <w:shd w:val="clear" w:color="auto" w:fill="D9D9D9" w:themeFill="background1" w:themeFillShade="D9"/>
          </w:tcPr>
          <w:p w14:paraId="1ACE644E"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National At KS2</w:t>
            </w:r>
          </w:p>
        </w:tc>
        <w:tc>
          <w:tcPr>
            <w:tcW w:w="1383" w:type="dxa"/>
            <w:shd w:val="clear" w:color="auto" w:fill="D9D9D9" w:themeFill="background1" w:themeFillShade="D9"/>
          </w:tcPr>
          <w:p w14:paraId="7AEAC957"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National Above KS2</w:t>
            </w:r>
          </w:p>
        </w:tc>
        <w:tc>
          <w:tcPr>
            <w:tcW w:w="1536" w:type="dxa"/>
            <w:shd w:val="clear" w:color="auto" w:fill="D9D9D9" w:themeFill="background1" w:themeFillShade="D9"/>
          </w:tcPr>
          <w:p w14:paraId="1C3B19F9"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PP</w:t>
            </w:r>
          </w:p>
          <w:p w14:paraId="2260399B" w14:textId="77777777" w:rsidR="007D72D2" w:rsidRPr="00FA3279" w:rsidRDefault="007D72D2" w:rsidP="007D72D2">
            <w:pPr>
              <w:spacing w:after="0" w:line="240" w:lineRule="auto"/>
              <w:jc w:val="center"/>
              <w:rPr>
                <w:rFonts w:cstheme="minorHAnsi"/>
                <w:b/>
                <w:bCs/>
                <w:sz w:val="22"/>
                <w:szCs w:val="22"/>
              </w:rPr>
            </w:pPr>
            <w:r w:rsidRPr="00FA3279">
              <w:rPr>
                <w:rFonts w:cstheme="minorHAnsi"/>
                <w:b/>
                <w:bCs/>
                <w:sz w:val="22"/>
                <w:szCs w:val="22"/>
              </w:rPr>
              <w:t>27</w:t>
            </w:r>
          </w:p>
        </w:tc>
      </w:tr>
      <w:tr w:rsidR="007D72D2" w:rsidRPr="00FA3279" w14:paraId="22FCCACD" w14:textId="77777777" w:rsidTr="00574CC7">
        <w:tc>
          <w:tcPr>
            <w:tcW w:w="1704" w:type="dxa"/>
            <w:shd w:val="clear" w:color="auto" w:fill="D9D9D9" w:themeFill="background1" w:themeFillShade="D9"/>
          </w:tcPr>
          <w:p w14:paraId="5AEDEBDB" w14:textId="154486DF" w:rsidR="007D72D2" w:rsidRPr="00FA3279" w:rsidRDefault="007D72D2" w:rsidP="007D72D2">
            <w:pPr>
              <w:spacing w:after="0" w:line="240" w:lineRule="auto"/>
              <w:jc w:val="center"/>
              <w:rPr>
                <w:rFonts w:cstheme="minorHAnsi"/>
                <w:sz w:val="22"/>
                <w:szCs w:val="22"/>
              </w:rPr>
            </w:pPr>
            <w:r w:rsidRPr="00FA3279">
              <w:rPr>
                <w:rFonts w:cstheme="minorHAnsi"/>
                <w:sz w:val="22"/>
                <w:szCs w:val="22"/>
              </w:rPr>
              <w:t>Reading</w:t>
            </w:r>
          </w:p>
        </w:tc>
        <w:tc>
          <w:tcPr>
            <w:tcW w:w="1483" w:type="dxa"/>
          </w:tcPr>
          <w:p w14:paraId="747E08AC"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73%</w:t>
            </w:r>
          </w:p>
        </w:tc>
        <w:tc>
          <w:tcPr>
            <w:tcW w:w="1383" w:type="dxa"/>
          </w:tcPr>
          <w:p w14:paraId="221F9FB4"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27%</w:t>
            </w:r>
          </w:p>
        </w:tc>
        <w:tc>
          <w:tcPr>
            <w:tcW w:w="1536" w:type="dxa"/>
          </w:tcPr>
          <w:p w14:paraId="323E818D"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82%</w:t>
            </w:r>
          </w:p>
        </w:tc>
      </w:tr>
      <w:tr w:rsidR="007D72D2" w:rsidRPr="00FA3279" w14:paraId="4C477960" w14:textId="77777777" w:rsidTr="00574CC7">
        <w:tc>
          <w:tcPr>
            <w:tcW w:w="1704" w:type="dxa"/>
            <w:shd w:val="clear" w:color="auto" w:fill="D9D9D9" w:themeFill="background1" w:themeFillShade="D9"/>
          </w:tcPr>
          <w:p w14:paraId="56FCE660" w14:textId="00F6CD3E" w:rsidR="007D72D2" w:rsidRPr="00FA3279" w:rsidRDefault="007D72D2" w:rsidP="007D72D2">
            <w:pPr>
              <w:spacing w:after="0" w:line="240" w:lineRule="auto"/>
              <w:jc w:val="center"/>
              <w:rPr>
                <w:rFonts w:cstheme="minorHAnsi"/>
                <w:sz w:val="22"/>
                <w:szCs w:val="22"/>
              </w:rPr>
            </w:pPr>
            <w:r w:rsidRPr="00FA3279">
              <w:rPr>
                <w:rFonts w:cstheme="minorHAnsi"/>
                <w:sz w:val="22"/>
                <w:szCs w:val="22"/>
              </w:rPr>
              <w:t>Writing</w:t>
            </w:r>
          </w:p>
        </w:tc>
        <w:tc>
          <w:tcPr>
            <w:tcW w:w="1483" w:type="dxa"/>
          </w:tcPr>
          <w:p w14:paraId="3F1ECACA"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78%</w:t>
            </w:r>
          </w:p>
        </w:tc>
        <w:tc>
          <w:tcPr>
            <w:tcW w:w="1383" w:type="dxa"/>
          </w:tcPr>
          <w:p w14:paraId="1B568007"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20%</w:t>
            </w:r>
          </w:p>
        </w:tc>
        <w:tc>
          <w:tcPr>
            <w:tcW w:w="1536" w:type="dxa"/>
          </w:tcPr>
          <w:p w14:paraId="607A3B72"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82%</w:t>
            </w:r>
          </w:p>
        </w:tc>
      </w:tr>
      <w:tr w:rsidR="007D72D2" w:rsidRPr="00FA3279" w14:paraId="44B7D926" w14:textId="77777777" w:rsidTr="00574CC7">
        <w:tc>
          <w:tcPr>
            <w:tcW w:w="1704" w:type="dxa"/>
            <w:shd w:val="clear" w:color="auto" w:fill="D9D9D9" w:themeFill="background1" w:themeFillShade="D9"/>
          </w:tcPr>
          <w:p w14:paraId="6D084677" w14:textId="172C67CB" w:rsidR="007D72D2" w:rsidRPr="00FA3279" w:rsidRDefault="007D72D2" w:rsidP="007D72D2">
            <w:pPr>
              <w:spacing w:after="0" w:line="240" w:lineRule="auto"/>
              <w:jc w:val="center"/>
              <w:rPr>
                <w:rFonts w:cstheme="minorHAnsi"/>
                <w:sz w:val="22"/>
                <w:szCs w:val="22"/>
              </w:rPr>
            </w:pPr>
            <w:r w:rsidRPr="00FA3279">
              <w:rPr>
                <w:rFonts w:cstheme="minorHAnsi"/>
                <w:sz w:val="22"/>
                <w:szCs w:val="22"/>
              </w:rPr>
              <w:t>Maths</w:t>
            </w:r>
          </w:p>
        </w:tc>
        <w:tc>
          <w:tcPr>
            <w:tcW w:w="1483" w:type="dxa"/>
          </w:tcPr>
          <w:p w14:paraId="71844754"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79%</w:t>
            </w:r>
          </w:p>
        </w:tc>
        <w:tc>
          <w:tcPr>
            <w:tcW w:w="1383" w:type="dxa"/>
          </w:tcPr>
          <w:p w14:paraId="7AB14458"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27%</w:t>
            </w:r>
          </w:p>
        </w:tc>
        <w:tc>
          <w:tcPr>
            <w:tcW w:w="1536" w:type="dxa"/>
          </w:tcPr>
          <w:p w14:paraId="7D97D448"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70%</w:t>
            </w:r>
          </w:p>
        </w:tc>
      </w:tr>
      <w:tr w:rsidR="007D72D2" w:rsidRPr="00FA3279" w14:paraId="55C00A12" w14:textId="77777777" w:rsidTr="00574CC7">
        <w:tc>
          <w:tcPr>
            <w:tcW w:w="1704" w:type="dxa"/>
            <w:shd w:val="clear" w:color="auto" w:fill="D9D9D9" w:themeFill="background1" w:themeFillShade="D9"/>
          </w:tcPr>
          <w:p w14:paraId="5C125E8B"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Combined</w:t>
            </w:r>
          </w:p>
        </w:tc>
        <w:tc>
          <w:tcPr>
            <w:tcW w:w="1483" w:type="dxa"/>
          </w:tcPr>
          <w:p w14:paraId="47C1EF3C"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65%</w:t>
            </w:r>
          </w:p>
        </w:tc>
        <w:tc>
          <w:tcPr>
            <w:tcW w:w="1383" w:type="dxa"/>
          </w:tcPr>
          <w:p w14:paraId="7603AA7C"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11%</w:t>
            </w:r>
          </w:p>
        </w:tc>
        <w:tc>
          <w:tcPr>
            <w:tcW w:w="1536" w:type="dxa"/>
          </w:tcPr>
          <w:p w14:paraId="05B04126" w14:textId="77777777" w:rsidR="007D72D2" w:rsidRPr="00FA3279" w:rsidRDefault="007D72D2" w:rsidP="007D72D2">
            <w:pPr>
              <w:spacing w:after="0" w:line="240" w:lineRule="auto"/>
              <w:jc w:val="center"/>
              <w:rPr>
                <w:rFonts w:cstheme="minorHAnsi"/>
                <w:sz w:val="22"/>
                <w:szCs w:val="22"/>
              </w:rPr>
            </w:pPr>
            <w:r w:rsidRPr="00FA3279">
              <w:rPr>
                <w:rFonts w:cstheme="minorHAnsi"/>
                <w:sz w:val="22"/>
                <w:szCs w:val="22"/>
              </w:rPr>
              <w:t>63%</w:t>
            </w:r>
          </w:p>
        </w:tc>
      </w:tr>
    </w:tbl>
    <w:p w14:paraId="1B7762A4" w14:textId="77777777" w:rsidR="007D72D2" w:rsidRPr="00FA3279" w:rsidRDefault="007D72D2" w:rsidP="007D72D2">
      <w:pPr>
        <w:spacing w:after="0" w:line="240" w:lineRule="auto"/>
        <w:jc w:val="center"/>
        <w:rPr>
          <w:rFonts w:asciiTheme="minorHAnsi" w:hAnsiTheme="minorHAnsi" w:cstheme="minorHAnsi"/>
          <w:sz w:val="22"/>
          <w:szCs w:val="22"/>
        </w:rPr>
      </w:pPr>
    </w:p>
    <w:p w14:paraId="0CB7470B" w14:textId="244AF0C2" w:rsidR="002F7459" w:rsidRPr="00FA3279" w:rsidRDefault="000E61EF"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Attendance for the </w:t>
      </w:r>
      <w:proofErr w:type="gramStart"/>
      <w:r w:rsidRPr="00FA3279">
        <w:rPr>
          <w:rFonts w:asciiTheme="minorHAnsi" w:hAnsiTheme="minorHAnsi" w:cstheme="minorHAnsi"/>
          <w:sz w:val="22"/>
          <w:szCs w:val="22"/>
        </w:rPr>
        <w:t>Summer</w:t>
      </w:r>
      <w:proofErr w:type="gramEnd"/>
      <w:r w:rsidRPr="00FA3279">
        <w:rPr>
          <w:rFonts w:asciiTheme="minorHAnsi" w:hAnsiTheme="minorHAnsi" w:cstheme="minorHAnsi"/>
          <w:sz w:val="22"/>
          <w:szCs w:val="22"/>
        </w:rPr>
        <w:t xml:space="preserve"> term 2021 – 94% (including 2+ and Nursery)</w:t>
      </w:r>
    </w:p>
    <w:p w14:paraId="27410D67" w14:textId="77777777" w:rsidR="006D79F9" w:rsidRPr="00FA3279" w:rsidRDefault="006D79F9" w:rsidP="002F7459">
      <w:pPr>
        <w:pStyle w:val="Heading2"/>
        <w:spacing w:before="0" w:after="0"/>
        <w:rPr>
          <w:rFonts w:asciiTheme="minorHAnsi" w:hAnsiTheme="minorHAnsi" w:cstheme="minorHAnsi"/>
          <w:sz w:val="22"/>
          <w:szCs w:val="22"/>
        </w:rPr>
      </w:pPr>
    </w:p>
    <w:p w14:paraId="2A7D5548"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Externally provided programmes</w:t>
      </w:r>
    </w:p>
    <w:p w14:paraId="5372D7EC" w14:textId="77777777" w:rsidR="002F7459" w:rsidRPr="00FA3279" w:rsidRDefault="002F7459" w:rsidP="002F7459">
      <w:pPr>
        <w:spacing w:after="0" w:line="240" w:lineRule="auto"/>
        <w:rPr>
          <w:sz w:val="22"/>
          <w:szCs w:val="22"/>
        </w:rPr>
      </w:pPr>
    </w:p>
    <w:p w14:paraId="43112862" w14:textId="0447066E" w:rsidR="002F7459" w:rsidRPr="00FA3279" w:rsidRDefault="009D71E8" w:rsidP="002F7459">
      <w:pPr>
        <w:spacing w:after="0" w:line="240" w:lineRule="auto"/>
        <w:rPr>
          <w:rFonts w:asciiTheme="minorHAnsi" w:hAnsiTheme="minorHAnsi" w:cstheme="minorHAnsi"/>
          <w:i/>
          <w:iCs/>
          <w:sz w:val="22"/>
          <w:szCs w:val="22"/>
        </w:rPr>
      </w:pPr>
      <w:r w:rsidRPr="00FA3279">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p w14:paraId="33CE60BC" w14:textId="77777777" w:rsidR="002F7459" w:rsidRPr="00FA3279" w:rsidRDefault="002F7459" w:rsidP="002F7459">
      <w:pPr>
        <w:spacing w:after="0" w:line="240" w:lineRule="auto"/>
        <w:rPr>
          <w:rFonts w:asciiTheme="minorHAnsi" w:hAnsiTheme="minorHAnsi" w:cstheme="minorHAnsi"/>
          <w:i/>
          <w:iCs/>
          <w:sz w:val="22"/>
          <w:szCs w:val="22"/>
        </w:rPr>
      </w:pPr>
    </w:p>
    <w:tbl>
      <w:tblPr>
        <w:tblW w:w="5000" w:type="pct"/>
        <w:tblCellMar>
          <w:left w:w="10" w:type="dxa"/>
          <w:right w:w="10" w:type="dxa"/>
        </w:tblCellMar>
        <w:tblLook w:val="04A0" w:firstRow="1" w:lastRow="0" w:firstColumn="1" w:lastColumn="0" w:noHBand="0" w:noVBand="1"/>
      </w:tblPr>
      <w:tblGrid>
        <w:gridCol w:w="4930"/>
        <w:gridCol w:w="4782"/>
      </w:tblGrid>
      <w:tr w:rsidR="00E66558" w:rsidRPr="00FA3279"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Provider</w:t>
            </w:r>
          </w:p>
        </w:tc>
      </w:tr>
      <w:tr w:rsidR="00E66558" w:rsidRPr="00FA327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98B61DD" w:rsidR="00E66558" w:rsidRPr="00FA3279" w:rsidRDefault="000E61EF"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1:1 reading 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C701" w14:textId="77777777" w:rsidR="00E66558" w:rsidRPr="00FA3279" w:rsidRDefault="000E61EF"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Beanstalk</w:t>
            </w:r>
          </w:p>
          <w:p w14:paraId="35A98827" w14:textId="77777777" w:rsidR="000E61EF" w:rsidRPr="00FA3279" w:rsidRDefault="000E61EF"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Bookmark </w:t>
            </w:r>
          </w:p>
          <w:p w14:paraId="2A7D554E" w14:textId="514CC76C" w:rsidR="000E61EF" w:rsidRPr="00FA3279" w:rsidRDefault="000E61EF" w:rsidP="002F7459">
            <w:pPr>
              <w:pStyle w:val="TableRowCentered"/>
              <w:spacing w:before="0" w:after="0"/>
              <w:jc w:val="left"/>
              <w:rPr>
                <w:rFonts w:asciiTheme="minorHAnsi" w:hAnsiTheme="minorHAnsi" w:cstheme="minorHAnsi"/>
                <w:sz w:val="22"/>
                <w:szCs w:val="22"/>
              </w:rPr>
            </w:pPr>
            <w:proofErr w:type="spellStart"/>
            <w:r w:rsidRPr="00FA3279">
              <w:rPr>
                <w:rFonts w:asciiTheme="minorHAnsi" w:hAnsiTheme="minorHAnsi" w:cstheme="minorHAnsi"/>
                <w:sz w:val="22"/>
                <w:szCs w:val="22"/>
              </w:rPr>
              <w:t>Tutormate</w:t>
            </w:r>
            <w:proofErr w:type="spellEnd"/>
            <w:r w:rsidRPr="00FA3279">
              <w:rPr>
                <w:rFonts w:asciiTheme="minorHAnsi" w:hAnsiTheme="minorHAnsi" w:cstheme="minorHAnsi"/>
                <w:sz w:val="22"/>
                <w:szCs w:val="22"/>
              </w:rPr>
              <w:t xml:space="preserve"> </w:t>
            </w:r>
          </w:p>
        </w:tc>
      </w:tr>
      <w:tr w:rsidR="00E66558" w:rsidRPr="00FA3279"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13FEB7B" w:rsidR="00E66558" w:rsidRPr="00FA3279" w:rsidRDefault="00875589" w:rsidP="000E61EF">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Specialist drama, music and language focused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D704B71" w:rsidR="00E66558" w:rsidRPr="00FA3279" w:rsidRDefault="0087558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Artis</w:t>
            </w:r>
          </w:p>
        </w:tc>
      </w:tr>
      <w:tr w:rsidR="00875589" w:rsidRPr="00FA3279" w14:paraId="6D06BA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227D" w14:textId="2F8F9B2F" w:rsidR="00875589" w:rsidRPr="00FA3279" w:rsidRDefault="00875589" w:rsidP="00875589">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Year 5 and 6 maths and reading tuition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F967" w14:textId="33412EE5" w:rsidR="00875589" w:rsidRPr="00FA3279" w:rsidRDefault="0087558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Action tutoring</w:t>
            </w:r>
          </w:p>
        </w:tc>
      </w:tr>
      <w:tr w:rsidR="00875589" w:rsidRPr="00FA3279" w14:paraId="31B867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16499" w14:textId="23C6C88D" w:rsidR="00875589" w:rsidRPr="00FA3279" w:rsidRDefault="00875589" w:rsidP="000E61EF">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Cultural experience and language development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32F3" w14:textId="1C088C70" w:rsidR="00875589" w:rsidRPr="00FA3279" w:rsidRDefault="0087558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Young Shakespeare Company </w:t>
            </w:r>
          </w:p>
        </w:tc>
      </w:tr>
      <w:tr w:rsidR="00875589" w:rsidRPr="00FA3279" w14:paraId="2557BD1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4DAD" w14:textId="02793152" w:rsidR="00875589" w:rsidRPr="00FA3279" w:rsidRDefault="00875589" w:rsidP="000E61EF">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Immersive curriculum/ cultural experience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CD54" w14:textId="7E65CC22" w:rsidR="00875589" w:rsidRPr="00FA3279" w:rsidRDefault="0087558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Now Press Play </w:t>
            </w:r>
          </w:p>
        </w:tc>
      </w:tr>
    </w:tbl>
    <w:p w14:paraId="4F3C1217" w14:textId="4E8ECC87" w:rsidR="00FA3279" w:rsidRDefault="00FA3279" w:rsidP="002F7459">
      <w:pPr>
        <w:spacing w:after="0" w:line="240" w:lineRule="auto"/>
        <w:rPr>
          <w:rFonts w:asciiTheme="minorHAnsi" w:hAnsiTheme="minorHAnsi" w:cstheme="minorHAnsi"/>
          <w:sz w:val="22"/>
          <w:szCs w:val="22"/>
        </w:rPr>
      </w:pPr>
    </w:p>
    <w:p w14:paraId="4CF4654E" w14:textId="77777777" w:rsidR="00F9029D" w:rsidRDefault="00F9029D" w:rsidP="002F7459">
      <w:pPr>
        <w:spacing w:after="0" w:line="240" w:lineRule="auto"/>
        <w:rPr>
          <w:rFonts w:asciiTheme="minorHAnsi" w:hAnsiTheme="minorHAnsi" w:cstheme="minorHAnsi"/>
          <w:sz w:val="22"/>
          <w:szCs w:val="22"/>
        </w:rPr>
      </w:pPr>
    </w:p>
    <w:p w14:paraId="56DF3DDF" w14:textId="77777777" w:rsidR="00F9029D" w:rsidRDefault="00F9029D" w:rsidP="002F7459">
      <w:pPr>
        <w:spacing w:after="0" w:line="240" w:lineRule="auto"/>
        <w:rPr>
          <w:rFonts w:asciiTheme="minorHAnsi" w:hAnsiTheme="minorHAnsi" w:cstheme="minorHAnsi"/>
          <w:sz w:val="22"/>
          <w:szCs w:val="22"/>
        </w:rPr>
      </w:pPr>
    </w:p>
    <w:p w14:paraId="4D557A5D" w14:textId="77777777" w:rsidR="00F9029D" w:rsidRDefault="00F9029D" w:rsidP="002F7459">
      <w:pPr>
        <w:spacing w:after="0" w:line="240" w:lineRule="auto"/>
        <w:rPr>
          <w:rFonts w:asciiTheme="minorHAnsi" w:hAnsiTheme="minorHAnsi" w:cstheme="minorHAnsi"/>
          <w:sz w:val="22"/>
          <w:szCs w:val="22"/>
        </w:rPr>
      </w:pPr>
    </w:p>
    <w:p w14:paraId="63442045" w14:textId="77777777" w:rsidR="00F9029D" w:rsidRDefault="00F9029D" w:rsidP="002F7459">
      <w:pPr>
        <w:spacing w:after="0" w:line="240" w:lineRule="auto"/>
        <w:rPr>
          <w:rFonts w:asciiTheme="minorHAnsi" w:hAnsiTheme="minorHAnsi" w:cstheme="minorHAnsi"/>
          <w:sz w:val="22"/>
          <w:szCs w:val="22"/>
        </w:rPr>
      </w:pPr>
    </w:p>
    <w:p w14:paraId="4796D2C7" w14:textId="77777777" w:rsidR="00F9029D" w:rsidRDefault="00F9029D" w:rsidP="002F7459">
      <w:pPr>
        <w:spacing w:after="0" w:line="240" w:lineRule="auto"/>
        <w:rPr>
          <w:rFonts w:asciiTheme="minorHAnsi" w:hAnsiTheme="minorHAnsi" w:cstheme="minorHAnsi"/>
          <w:sz w:val="22"/>
          <w:szCs w:val="22"/>
        </w:rPr>
      </w:pPr>
    </w:p>
    <w:p w14:paraId="002102B9" w14:textId="77777777" w:rsidR="00F9029D" w:rsidRDefault="00F9029D" w:rsidP="002F7459">
      <w:pPr>
        <w:spacing w:after="0" w:line="240" w:lineRule="auto"/>
        <w:rPr>
          <w:rFonts w:asciiTheme="minorHAnsi" w:hAnsiTheme="minorHAnsi" w:cstheme="minorHAnsi"/>
          <w:sz w:val="22"/>
          <w:szCs w:val="22"/>
        </w:rPr>
      </w:pPr>
    </w:p>
    <w:p w14:paraId="0D72324D" w14:textId="77777777" w:rsidR="00F9029D" w:rsidRDefault="00F9029D" w:rsidP="002F7459">
      <w:pPr>
        <w:spacing w:after="0" w:line="240" w:lineRule="auto"/>
        <w:rPr>
          <w:rFonts w:asciiTheme="minorHAnsi" w:hAnsiTheme="minorHAnsi" w:cstheme="minorHAnsi"/>
          <w:sz w:val="22"/>
          <w:szCs w:val="22"/>
        </w:rPr>
      </w:pPr>
    </w:p>
    <w:p w14:paraId="71006533" w14:textId="77777777" w:rsidR="00F9029D" w:rsidRDefault="00F9029D" w:rsidP="002F7459">
      <w:pPr>
        <w:spacing w:after="0" w:line="240" w:lineRule="auto"/>
        <w:rPr>
          <w:rFonts w:asciiTheme="minorHAnsi" w:hAnsiTheme="minorHAnsi" w:cstheme="minorHAnsi"/>
          <w:sz w:val="22"/>
          <w:szCs w:val="22"/>
        </w:rPr>
      </w:pPr>
    </w:p>
    <w:p w14:paraId="37374AB3" w14:textId="77777777" w:rsidR="00F9029D" w:rsidRDefault="00F9029D" w:rsidP="002F7459">
      <w:pPr>
        <w:spacing w:after="0" w:line="240" w:lineRule="auto"/>
        <w:rPr>
          <w:rFonts w:asciiTheme="minorHAnsi" w:hAnsiTheme="minorHAnsi" w:cstheme="minorHAnsi"/>
          <w:sz w:val="22"/>
          <w:szCs w:val="22"/>
        </w:rPr>
      </w:pPr>
    </w:p>
    <w:p w14:paraId="5F3973BE" w14:textId="77777777" w:rsidR="00F9029D" w:rsidRDefault="00F9029D" w:rsidP="002F7459">
      <w:pPr>
        <w:spacing w:after="0" w:line="240" w:lineRule="auto"/>
        <w:rPr>
          <w:rFonts w:asciiTheme="minorHAnsi" w:hAnsiTheme="minorHAnsi" w:cstheme="minorHAnsi"/>
          <w:sz w:val="22"/>
          <w:szCs w:val="22"/>
        </w:rPr>
      </w:pPr>
    </w:p>
    <w:p w14:paraId="3A1A1B23" w14:textId="77777777" w:rsidR="00F9029D" w:rsidRDefault="00F9029D" w:rsidP="002F7459">
      <w:pPr>
        <w:spacing w:after="0" w:line="240" w:lineRule="auto"/>
        <w:rPr>
          <w:rFonts w:asciiTheme="minorHAnsi" w:hAnsiTheme="minorHAnsi" w:cstheme="minorHAnsi"/>
          <w:sz w:val="22"/>
          <w:szCs w:val="22"/>
        </w:rPr>
      </w:pPr>
    </w:p>
    <w:p w14:paraId="168FE2C3" w14:textId="77777777" w:rsidR="00F9029D" w:rsidRDefault="00F9029D" w:rsidP="002F7459">
      <w:pPr>
        <w:spacing w:after="0" w:line="240" w:lineRule="auto"/>
        <w:rPr>
          <w:rFonts w:asciiTheme="minorHAnsi" w:hAnsiTheme="minorHAnsi" w:cstheme="minorHAnsi"/>
          <w:sz w:val="22"/>
          <w:szCs w:val="22"/>
        </w:rPr>
      </w:pPr>
    </w:p>
    <w:p w14:paraId="28FB0C89" w14:textId="77777777" w:rsidR="00F9029D" w:rsidRDefault="00F9029D" w:rsidP="002F7459">
      <w:pPr>
        <w:spacing w:after="0" w:line="240" w:lineRule="auto"/>
        <w:rPr>
          <w:rFonts w:asciiTheme="minorHAnsi" w:hAnsiTheme="minorHAnsi" w:cstheme="minorHAnsi"/>
          <w:sz w:val="22"/>
          <w:szCs w:val="22"/>
        </w:rPr>
      </w:pPr>
    </w:p>
    <w:p w14:paraId="421CB85D" w14:textId="77777777" w:rsidR="00F9029D" w:rsidRDefault="00F9029D" w:rsidP="002F7459">
      <w:pPr>
        <w:spacing w:after="0" w:line="240" w:lineRule="auto"/>
        <w:rPr>
          <w:rFonts w:asciiTheme="minorHAnsi" w:hAnsiTheme="minorHAnsi" w:cstheme="minorHAnsi"/>
          <w:sz w:val="22"/>
          <w:szCs w:val="22"/>
        </w:rPr>
      </w:pPr>
    </w:p>
    <w:p w14:paraId="62D9A465" w14:textId="77777777" w:rsidR="00F9029D" w:rsidRDefault="00F9029D" w:rsidP="002F7459">
      <w:pPr>
        <w:spacing w:after="0" w:line="240" w:lineRule="auto"/>
        <w:rPr>
          <w:rFonts w:asciiTheme="minorHAnsi" w:hAnsiTheme="minorHAnsi" w:cstheme="minorHAnsi"/>
          <w:sz w:val="22"/>
          <w:szCs w:val="22"/>
        </w:rPr>
      </w:pPr>
    </w:p>
    <w:p w14:paraId="5284A403" w14:textId="77777777" w:rsidR="00F9029D" w:rsidRDefault="00F9029D" w:rsidP="002F7459">
      <w:pPr>
        <w:spacing w:after="0" w:line="240" w:lineRule="auto"/>
        <w:rPr>
          <w:rFonts w:asciiTheme="minorHAnsi" w:hAnsiTheme="minorHAnsi" w:cstheme="minorHAnsi"/>
          <w:sz w:val="22"/>
          <w:szCs w:val="22"/>
        </w:rPr>
      </w:pPr>
    </w:p>
    <w:p w14:paraId="4594E174" w14:textId="77777777" w:rsidR="00F9029D" w:rsidRPr="00FA3279" w:rsidRDefault="00F9029D" w:rsidP="002F7459">
      <w:pPr>
        <w:spacing w:after="0" w:line="240" w:lineRule="auto"/>
        <w:rPr>
          <w:rFonts w:asciiTheme="minorHAnsi" w:hAnsiTheme="minorHAnsi" w:cstheme="minorHAnsi"/>
          <w:sz w:val="22"/>
          <w:szCs w:val="22"/>
        </w:rPr>
      </w:pPr>
      <w:bookmarkStart w:id="17" w:name="_GoBack"/>
      <w:bookmarkEnd w:id="17"/>
    </w:p>
    <w:p w14:paraId="57493E85" w14:textId="53C5C5DD" w:rsidR="00FA3279" w:rsidRPr="00FA3279" w:rsidRDefault="00FA3279" w:rsidP="002F7459">
      <w:pPr>
        <w:spacing w:after="0" w:line="240" w:lineRule="auto"/>
        <w:rPr>
          <w:rFonts w:asciiTheme="minorHAnsi" w:hAnsiTheme="minorHAnsi" w:cstheme="minorHAnsi"/>
          <w:b/>
          <w:bCs/>
          <w:color w:val="1F497D" w:themeColor="text2"/>
          <w:sz w:val="22"/>
          <w:szCs w:val="22"/>
        </w:rPr>
      </w:pPr>
      <w:r w:rsidRPr="00FA3279">
        <w:rPr>
          <w:rFonts w:asciiTheme="minorHAnsi" w:hAnsiTheme="minorHAnsi" w:cstheme="minorHAnsi"/>
          <w:b/>
          <w:bCs/>
          <w:color w:val="1F497D" w:themeColor="text2"/>
          <w:sz w:val="22"/>
          <w:szCs w:val="22"/>
        </w:rPr>
        <w:lastRenderedPageBreak/>
        <w:t>Further information</w:t>
      </w:r>
    </w:p>
    <w:p w14:paraId="65449D47" w14:textId="77777777" w:rsidR="00FA3279" w:rsidRPr="00FA3279" w:rsidRDefault="00FA3279" w:rsidP="002F7459">
      <w:pPr>
        <w:spacing w:after="0" w:line="240" w:lineRule="auto"/>
        <w:rPr>
          <w:rFonts w:asciiTheme="minorHAnsi" w:hAnsiTheme="minorHAnsi" w:cstheme="minorHAnsi"/>
          <w:b/>
          <w:bCs/>
          <w:color w:val="1F497D" w:themeColor="text2"/>
          <w:sz w:val="22"/>
          <w:szCs w:val="22"/>
        </w:rPr>
      </w:pPr>
    </w:p>
    <w:tbl>
      <w:tblPr>
        <w:tblStyle w:val="TableGrid"/>
        <w:tblW w:w="0" w:type="auto"/>
        <w:tblLook w:val="04A0" w:firstRow="1" w:lastRow="0" w:firstColumn="1" w:lastColumn="0" w:noHBand="0" w:noVBand="1"/>
      </w:tblPr>
      <w:tblGrid>
        <w:gridCol w:w="9712"/>
      </w:tblGrid>
      <w:tr w:rsidR="00FA3279" w:rsidRPr="00FA3279" w14:paraId="5E238017" w14:textId="77777777" w:rsidTr="00FA3279">
        <w:tc>
          <w:tcPr>
            <w:tcW w:w="9712" w:type="dxa"/>
          </w:tcPr>
          <w:p w14:paraId="11D02E13" w14:textId="77777777" w:rsidR="00FA3279" w:rsidRPr="00FA3279" w:rsidRDefault="00FA3279" w:rsidP="00FA3279">
            <w:pPr>
              <w:widowControl w:val="0"/>
              <w:autoSpaceDE w:val="0"/>
              <w:adjustRightInd w:val="0"/>
              <w:spacing w:after="0" w:line="240" w:lineRule="auto"/>
              <w:jc w:val="both"/>
              <w:rPr>
                <w:rFonts w:cstheme="minorHAnsi"/>
                <w:sz w:val="22"/>
                <w:szCs w:val="22"/>
              </w:rPr>
            </w:pPr>
            <w:r w:rsidRPr="00FA3279">
              <w:rPr>
                <w:rFonts w:cstheme="minorHAnsi"/>
                <w:sz w:val="22"/>
                <w:szCs w:val="22"/>
              </w:rPr>
              <w:t>Covid 19 has had an enormous impact on the education of our children. I</w:t>
            </w:r>
            <w:r w:rsidRPr="00FA3279">
              <w:rPr>
                <w:rFonts w:cstheme="minorHAnsi"/>
                <w:bCs/>
                <w:sz w:val="22"/>
                <w:szCs w:val="22"/>
              </w:rPr>
              <w:t xml:space="preserve">t has resulted in unprecedented challenges and has brought intense pressure, high levels of stress and anxiety and radical changes to the way in which we work and live. </w:t>
            </w:r>
          </w:p>
          <w:p w14:paraId="7A843BB5" w14:textId="77777777" w:rsidR="00FA3279" w:rsidRPr="00FA3279" w:rsidRDefault="00FA3279" w:rsidP="00FA3279">
            <w:pPr>
              <w:widowControl w:val="0"/>
              <w:autoSpaceDE w:val="0"/>
              <w:adjustRightInd w:val="0"/>
              <w:spacing w:after="0" w:line="240" w:lineRule="auto"/>
              <w:jc w:val="both"/>
              <w:rPr>
                <w:rFonts w:cstheme="minorHAnsi"/>
                <w:sz w:val="22"/>
                <w:szCs w:val="22"/>
              </w:rPr>
            </w:pPr>
          </w:p>
          <w:p w14:paraId="3DF3806C" w14:textId="77777777" w:rsidR="00FA3279" w:rsidRPr="00FA3279" w:rsidRDefault="00FA3279" w:rsidP="00FA3279">
            <w:pPr>
              <w:spacing w:after="0" w:line="240" w:lineRule="auto"/>
              <w:rPr>
                <w:rFonts w:cstheme="minorHAnsi"/>
                <w:sz w:val="22"/>
                <w:szCs w:val="22"/>
              </w:rPr>
            </w:pPr>
            <w:r w:rsidRPr="00FA3279">
              <w:rPr>
                <w:rFonts w:cstheme="minorHAnsi"/>
                <w:sz w:val="22"/>
                <w:szCs w:val="22"/>
              </w:rPr>
              <w:t xml:space="preserve">The closure of schools has had a considerable impact for all pupils, but the largest impact is likely to fall on those from the poorest families. </w:t>
            </w:r>
          </w:p>
          <w:p w14:paraId="419277D7" w14:textId="77777777" w:rsidR="00FA3279" w:rsidRPr="00FA3279" w:rsidRDefault="00FA3279" w:rsidP="00FA3279">
            <w:pPr>
              <w:spacing w:after="0" w:line="240" w:lineRule="auto"/>
              <w:rPr>
                <w:rFonts w:cstheme="minorHAnsi"/>
                <w:sz w:val="22"/>
                <w:szCs w:val="22"/>
              </w:rPr>
            </w:pPr>
          </w:p>
          <w:p w14:paraId="2B0C4D52" w14:textId="77777777" w:rsidR="00FA3279" w:rsidRPr="00FA3279" w:rsidRDefault="00FA3279" w:rsidP="00FA3279">
            <w:pPr>
              <w:spacing w:after="0" w:line="240" w:lineRule="auto"/>
              <w:rPr>
                <w:rFonts w:cstheme="minorHAnsi"/>
                <w:color w:val="000000" w:themeColor="text1"/>
                <w:sz w:val="22"/>
                <w:szCs w:val="22"/>
              </w:rPr>
            </w:pPr>
            <w:r w:rsidRPr="00FA3279">
              <w:rPr>
                <w:rFonts w:cstheme="minorHAnsi"/>
                <w:bCs/>
                <w:sz w:val="22"/>
                <w:szCs w:val="22"/>
              </w:rPr>
              <w:t xml:space="preserve">Every child’s experience has been different and some children have been impacted far more than others. </w:t>
            </w:r>
            <w:r w:rsidRPr="00FA3279">
              <w:rPr>
                <w:rFonts w:cstheme="minorHAnsi"/>
                <w:color w:val="000000" w:themeColor="text1"/>
                <w:sz w:val="22"/>
                <w:szCs w:val="22"/>
              </w:rPr>
              <w:t>It is clear that children have had access to different levels of learning during the lockdown. Some children have parents/carers who have been able to take on the role of ‘teacher’ and oversee the home learning. For many others, a whole range of issues have impacted on their ability to learn at home:</w:t>
            </w:r>
          </w:p>
          <w:p w14:paraId="11FF10F1" w14:textId="77777777" w:rsidR="00FA3279" w:rsidRPr="00FA3279" w:rsidRDefault="00FA3279" w:rsidP="00FA3279">
            <w:pPr>
              <w:pStyle w:val="ListParagraph"/>
              <w:numPr>
                <w:ilvl w:val="0"/>
                <w:numId w:val="16"/>
              </w:numPr>
              <w:suppressAutoHyphens w:val="0"/>
              <w:spacing w:after="0" w:line="240" w:lineRule="auto"/>
              <w:rPr>
                <w:rFonts w:cstheme="minorHAnsi"/>
                <w:color w:val="000000" w:themeColor="text1"/>
                <w:sz w:val="22"/>
                <w:szCs w:val="22"/>
              </w:rPr>
            </w:pPr>
            <w:r w:rsidRPr="00FA3279">
              <w:rPr>
                <w:rFonts w:cstheme="minorHAnsi"/>
                <w:color w:val="000000" w:themeColor="text1"/>
                <w:sz w:val="22"/>
                <w:szCs w:val="22"/>
              </w:rPr>
              <w:t>Space to work</w:t>
            </w:r>
          </w:p>
          <w:p w14:paraId="0139B257" w14:textId="77777777" w:rsidR="00FA3279" w:rsidRPr="00FA3279" w:rsidRDefault="00FA3279" w:rsidP="00FA3279">
            <w:pPr>
              <w:pStyle w:val="ListParagraph"/>
              <w:numPr>
                <w:ilvl w:val="0"/>
                <w:numId w:val="16"/>
              </w:numPr>
              <w:suppressAutoHyphens w:val="0"/>
              <w:spacing w:after="0" w:line="240" w:lineRule="auto"/>
              <w:rPr>
                <w:rFonts w:cstheme="minorHAnsi"/>
                <w:color w:val="000000" w:themeColor="text1"/>
                <w:sz w:val="22"/>
                <w:szCs w:val="22"/>
              </w:rPr>
            </w:pPr>
            <w:r w:rsidRPr="00FA3279">
              <w:rPr>
                <w:rFonts w:cstheme="minorHAnsi"/>
                <w:color w:val="000000" w:themeColor="text1"/>
                <w:sz w:val="22"/>
                <w:szCs w:val="22"/>
              </w:rPr>
              <w:t>Overcrowding</w:t>
            </w:r>
          </w:p>
          <w:p w14:paraId="1D7B5D58" w14:textId="77777777" w:rsidR="00FA3279" w:rsidRPr="00FA3279" w:rsidRDefault="00FA3279" w:rsidP="00FA3279">
            <w:pPr>
              <w:pStyle w:val="ListParagraph"/>
              <w:numPr>
                <w:ilvl w:val="0"/>
                <w:numId w:val="16"/>
              </w:numPr>
              <w:suppressAutoHyphens w:val="0"/>
              <w:spacing w:after="0" w:line="240" w:lineRule="auto"/>
              <w:rPr>
                <w:rFonts w:cstheme="minorHAnsi"/>
                <w:color w:val="000000" w:themeColor="text1"/>
                <w:sz w:val="22"/>
                <w:szCs w:val="22"/>
              </w:rPr>
            </w:pPr>
            <w:r w:rsidRPr="00FA3279">
              <w:rPr>
                <w:rFonts w:cstheme="minorHAnsi"/>
                <w:color w:val="000000" w:themeColor="text1"/>
                <w:sz w:val="22"/>
                <w:szCs w:val="22"/>
              </w:rPr>
              <w:t>Parents/Carers having the time / skills to commit to home learning</w:t>
            </w:r>
          </w:p>
          <w:p w14:paraId="20B8B31E" w14:textId="77777777" w:rsidR="00FA3279" w:rsidRPr="00FA3279" w:rsidRDefault="00FA3279" w:rsidP="00FA3279">
            <w:pPr>
              <w:pStyle w:val="ListParagraph"/>
              <w:numPr>
                <w:ilvl w:val="0"/>
                <w:numId w:val="16"/>
              </w:numPr>
              <w:suppressAutoHyphens w:val="0"/>
              <w:spacing w:after="0" w:line="240" w:lineRule="auto"/>
              <w:rPr>
                <w:rFonts w:cstheme="minorHAnsi"/>
                <w:color w:val="000000" w:themeColor="text1"/>
                <w:sz w:val="22"/>
                <w:szCs w:val="22"/>
              </w:rPr>
            </w:pPr>
            <w:r w:rsidRPr="00FA3279">
              <w:rPr>
                <w:rFonts w:cstheme="minorHAnsi"/>
                <w:color w:val="000000" w:themeColor="text1"/>
                <w:sz w:val="22"/>
                <w:szCs w:val="22"/>
              </w:rPr>
              <w:t>Lack of access to online facilities</w:t>
            </w:r>
          </w:p>
          <w:p w14:paraId="68BC4313" w14:textId="77777777" w:rsidR="00FA3279" w:rsidRPr="00FA3279" w:rsidRDefault="00FA3279" w:rsidP="00FA3279">
            <w:pPr>
              <w:spacing w:after="0" w:line="240" w:lineRule="auto"/>
              <w:rPr>
                <w:rFonts w:cstheme="minorHAnsi"/>
                <w:color w:val="000000" w:themeColor="text1"/>
                <w:sz w:val="22"/>
                <w:szCs w:val="22"/>
              </w:rPr>
            </w:pPr>
          </w:p>
          <w:p w14:paraId="196628CD" w14:textId="77777777" w:rsidR="00FA3279" w:rsidRPr="00FA3279" w:rsidRDefault="00FA3279" w:rsidP="00FA3279">
            <w:pPr>
              <w:spacing w:after="0" w:line="240" w:lineRule="auto"/>
              <w:rPr>
                <w:rFonts w:cstheme="minorHAnsi"/>
                <w:bCs/>
                <w:color w:val="000000" w:themeColor="text1"/>
                <w:sz w:val="22"/>
                <w:szCs w:val="22"/>
              </w:rPr>
            </w:pPr>
            <w:r w:rsidRPr="00FA3279">
              <w:rPr>
                <w:rFonts w:cstheme="minorHAnsi"/>
                <w:color w:val="000000" w:themeColor="text1"/>
                <w:sz w:val="22"/>
                <w:szCs w:val="22"/>
              </w:rPr>
              <w:t xml:space="preserve">The health of some children has been impacted by poor nutrition and a lack of physical exercise or access to the outdoors. </w:t>
            </w:r>
            <w:r w:rsidRPr="00FA3279">
              <w:rPr>
                <w:rFonts w:cstheme="minorHAnsi"/>
                <w:bCs/>
                <w:sz w:val="22"/>
                <w:szCs w:val="22"/>
              </w:rPr>
              <w:t xml:space="preserve">Many families have experienced serious illness and bereavement </w:t>
            </w:r>
            <w:r w:rsidRPr="00FA3279">
              <w:rPr>
                <w:rFonts w:cstheme="minorHAnsi"/>
                <w:bCs/>
                <w:color w:val="000000" w:themeColor="text1"/>
                <w:sz w:val="22"/>
                <w:szCs w:val="22"/>
              </w:rPr>
              <w:t>and there are ongoing anxieties for children, parents/carers and staff about getting back to “normality”.</w:t>
            </w:r>
          </w:p>
          <w:p w14:paraId="463AF05A" w14:textId="77777777" w:rsidR="00FA3279" w:rsidRPr="00FA3279" w:rsidRDefault="00FA3279" w:rsidP="002F7459">
            <w:pPr>
              <w:spacing w:after="0" w:line="240" w:lineRule="auto"/>
              <w:rPr>
                <w:rFonts w:cstheme="minorHAnsi"/>
                <w:sz w:val="22"/>
                <w:szCs w:val="22"/>
              </w:rPr>
            </w:pPr>
          </w:p>
        </w:tc>
      </w:tr>
      <w:bookmarkEnd w:id="14"/>
      <w:bookmarkEnd w:id="15"/>
      <w:bookmarkEnd w:id="16"/>
    </w:tbl>
    <w:p w14:paraId="2A7D5564" w14:textId="77777777" w:rsidR="00E66558" w:rsidRPr="00FA3279" w:rsidRDefault="00E66558" w:rsidP="00FA3279">
      <w:pPr>
        <w:spacing w:after="0" w:line="240" w:lineRule="auto"/>
        <w:rPr>
          <w:rFonts w:asciiTheme="minorHAnsi" w:hAnsiTheme="minorHAnsi" w:cstheme="minorHAnsi"/>
          <w:sz w:val="22"/>
          <w:szCs w:val="22"/>
        </w:rPr>
      </w:pPr>
    </w:p>
    <w:sectPr w:rsidR="00E66558" w:rsidRPr="00FA3279">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1B99" w14:textId="77777777" w:rsidR="00574CC7" w:rsidRDefault="00574CC7">
      <w:pPr>
        <w:spacing w:after="0" w:line="240" w:lineRule="auto"/>
      </w:pPr>
      <w:r>
        <w:separator/>
      </w:r>
    </w:p>
  </w:endnote>
  <w:endnote w:type="continuationSeparator" w:id="0">
    <w:p w14:paraId="183EE776" w14:textId="77777777" w:rsidR="00574CC7" w:rsidRDefault="005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74CC7" w:rsidRDefault="00574CC7">
    <w:pPr>
      <w:pStyle w:val="Footer"/>
      <w:ind w:firstLine="4513"/>
    </w:pPr>
    <w:r>
      <w:fldChar w:fldCharType="begin"/>
    </w:r>
    <w:r>
      <w:instrText xml:space="preserve"> PAGE </w:instrText>
    </w:r>
    <w:r>
      <w:fldChar w:fldCharType="separate"/>
    </w:r>
    <w:r w:rsidR="00F9029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9D76" w14:textId="77777777" w:rsidR="00574CC7" w:rsidRDefault="00574CC7">
      <w:pPr>
        <w:spacing w:after="0" w:line="240" w:lineRule="auto"/>
      </w:pPr>
      <w:r>
        <w:separator/>
      </w:r>
    </w:p>
  </w:footnote>
  <w:footnote w:type="continuationSeparator" w:id="0">
    <w:p w14:paraId="5021A7ED" w14:textId="77777777" w:rsidR="00574CC7" w:rsidRDefault="0057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74CC7" w:rsidRDefault="0057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A62CC2"/>
    <w:multiLevelType w:val="hybridMultilevel"/>
    <w:tmpl w:val="A5F6701E"/>
    <w:lvl w:ilvl="0" w:tplc="08090011">
      <w:start w:val="1"/>
      <w:numFmt w:val="decimal"/>
      <w:lvlText w:val="%1)"/>
      <w:lvlJc w:val="left"/>
      <w:pPr>
        <w:ind w:left="512" w:hanging="360"/>
      </w:p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A2D2E93"/>
    <w:multiLevelType w:val="hybridMultilevel"/>
    <w:tmpl w:val="063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C2170"/>
    <w:multiLevelType w:val="hybridMultilevel"/>
    <w:tmpl w:val="7FC878F6"/>
    <w:lvl w:ilvl="0" w:tplc="F1086958">
      <w:start w:val="1"/>
      <w:numFmt w:val="decimal"/>
      <w:lvlText w:val="%1"/>
      <w:lvlJc w:val="left"/>
      <w:pPr>
        <w:ind w:left="720" w:hanging="360"/>
      </w:pPr>
      <w:rPr>
        <w:rFonts w:asciiTheme="minorHAnsi" w:eastAsia="Times New Roman"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E0D6425"/>
    <w:multiLevelType w:val="hybridMultilevel"/>
    <w:tmpl w:val="6F163B32"/>
    <w:lvl w:ilvl="0" w:tplc="08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nsid w:val="5F143C2D"/>
    <w:multiLevelType w:val="hybridMultilevel"/>
    <w:tmpl w:val="B4CED812"/>
    <w:lvl w:ilvl="0" w:tplc="F1086958">
      <w:start w:val="1"/>
      <w:numFmt w:val="decimal"/>
      <w:lvlText w:val="%1"/>
      <w:lvlJc w:val="left"/>
      <w:pPr>
        <w:ind w:left="512" w:hanging="360"/>
      </w:pPr>
      <w:rPr>
        <w:rFonts w:asciiTheme="minorHAnsi" w:eastAsia="Times New Roman" w:hAnsiTheme="minorHAnsi" w:cstheme="minorHAnsi"/>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2">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9"/>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2"/>
  </w:num>
  <w:num w:numId="14">
    <w:abstractNumId w:val="15"/>
  </w:num>
  <w:num w:numId="15">
    <w:abstractNumId w:val="19"/>
  </w:num>
  <w:num w:numId="16">
    <w:abstractNumId w:val="6"/>
  </w:num>
  <w:num w:numId="17">
    <w:abstractNumId w:val="7"/>
  </w:num>
  <w:num w:numId="18">
    <w:abstractNumId w:val="11"/>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6DD0"/>
    <w:rsid w:val="000433B8"/>
    <w:rsid w:val="00066B73"/>
    <w:rsid w:val="000E61EF"/>
    <w:rsid w:val="00120AB1"/>
    <w:rsid w:val="0022181E"/>
    <w:rsid w:val="002E3775"/>
    <w:rsid w:val="002F7459"/>
    <w:rsid w:val="003D51C3"/>
    <w:rsid w:val="004044AA"/>
    <w:rsid w:val="0043307C"/>
    <w:rsid w:val="004710E9"/>
    <w:rsid w:val="00574CC7"/>
    <w:rsid w:val="00580309"/>
    <w:rsid w:val="006313BE"/>
    <w:rsid w:val="006A59A5"/>
    <w:rsid w:val="006D79F9"/>
    <w:rsid w:val="006E7FB1"/>
    <w:rsid w:val="00741B9E"/>
    <w:rsid w:val="007C2F04"/>
    <w:rsid w:val="007D72D2"/>
    <w:rsid w:val="00845F32"/>
    <w:rsid w:val="00875589"/>
    <w:rsid w:val="008D406C"/>
    <w:rsid w:val="009D71E8"/>
    <w:rsid w:val="00B47775"/>
    <w:rsid w:val="00D23EA9"/>
    <w:rsid w:val="00D33FE5"/>
    <w:rsid w:val="00D94BBE"/>
    <w:rsid w:val="00E66558"/>
    <w:rsid w:val="00F9029D"/>
    <w:rsid w:val="00FA3279"/>
    <w:rsid w:val="00FD1BBE"/>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CDAC-1787-4530-8230-DB05D56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ebonnin</cp:lastModifiedBy>
  <cp:revision>8</cp:revision>
  <cp:lastPrinted>2021-10-18T07:00:00Z</cp:lastPrinted>
  <dcterms:created xsi:type="dcterms:W3CDTF">2021-10-15T11:29:00Z</dcterms:created>
  <dcterms:modified xsi:type="dcterms:W3CDTF">2021-10-18T10:49:00Z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