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65032A2"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w:t>
      </w:r>
      <w:r w:rsidR="00A40961">
        <w:rPr>
          <w:rFonts w:asciiTheme="minorHAnsi" w:hAnsiTheme="minorHAnsi" w:cstheme="minorHAnsi"/>
          <w:color w:val="0070C0"/>
          <w:szCs w:val="36"/>
          <w:u w:val="single"/>
        </w:rPr>
        <w:t>2</w:t>
      </w:r>
      <w:r w:rsidR="00574CC7">
        <w:rPr>
          <w:rFonts w:asciiTheme="minorHAnsi" w:hAnsiTheme="minorHAnsi" w:cstheme="minorHAnsi"/>
          <w:color w:val="0070C0"/>
          <w:szCs w:val="36"/>
          <w:u w:val="single"/>
        </w:rPr>
        <w:t>/202</w:t>
      </w:r>
      <w:r w:rsidR="00A40961">
        <w:rPr>
          <w:rFonts w:asciiTheme="minorHAnsi" w:hAnsiTheme="minorHAnsi" w:cstheme="minorHAnsi"/>
          <w:color w:val="0070C0"/>
          <w:szCs w:val="36"/>
          <w:u w:val="single"/>
        </w:rPr>
        <w:t>3</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134393A9"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This statement details our school’s use of pupil premium (and recovery premium for the 202</w:t>
      </w:r>
      <w:r w:rsidR="00A40961">
        <w:rPr>
          <w:rFonts w:asciiTheme="minorHAnsi" w:hAnsiTheme="minorHAnsi" w:cstheme="minorHAnsi"/>
          <w:b w:val="0"/>
          <w:bCs/>
          <w:color w:val="auto"/>
          <w:sz w:val="22"/>
          <w:szCs w:val="22"/>
        </w:rPr>
        <w:t>2</w:t>
      </w:r>
      <w:r w:rsidRPr="00FA3279">
        <w:rPr>
          <w:rFonts w:asciiTheme="minorHAnsi" w:hAnsiTheme="minorHAnsi" w:cstheme="minorHAnsi"/>
          <w:b w:val="0"/>
          <w:bCs/>
          <w:color w:val="auto"/>
          <w:sz w:val="22"/>
          <w:szCs w:val="22"/>
        </w:rPr>
        <w:t xml:space="preserve"> to 202</w:t>
      </w:r>
      <w:r w:rsidR="00A40961">
        <w:rPr>
          <w:rFonts w:asciiTheme="minorHAnsi" w:hAnsiTheme="minorHAnsi" w:cstheme="minorHAnsi"/>
          <w:b w:val="0"/>
          <w:bCs/>
          <w:color w:val="auto"/>
          <w:sz w:val="22"/>
          <w:szCs w:val="22"/>
        </w:rPr>
        <w:t>3</w:t>
      </w:r>
      <w:r w:rsidRPr="00FA3279">
        <w:rPr>
          <w:rFonts w:asciiTheme="minorHAnsi" w:hAnsiTheme="minorHAnsi" w:cstheme="minorHAnsi"/>
          <w:b w:val="0"/>
          <w:bCs/>
          <w:color w:val="auto"/>
          <w:sz w:val="22"/>
          <w:szCs w:val="22"/>
        </w:rPr>
        <w:t xml:space="preserve"> 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CAD08AF"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r w:rsidR="006F0479">
              <w:rPr>
                <w:rFonts w:asciiTheme="minorHAnsi" w:hAnsiTheme="minorHAnsi" w:cstheme="minorHAnsi"/>
                <w:sz w:val="22"/>
                <w:szCs w:val="22"/>
              </w:rPr>
              <w:t>33</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2C75351" w:rsidR="00E66558" w:rsidRPr="00FA3279" w:rsidRDefault="006F0479"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51</w:t>
            </w:r>
            <w:r w:rsidR="004710E9" w:rsidRPr="00FA3279">
              <w:rPr>
                <w:rFonts w:asciiTheme="minorHAnsi" w:hAnsiTheme="minorHAnsi" w:cstheme="minorHAnsi"/>
                <w:sz w:val="22"/>
                <w:szCs w:val="22"/>
              </w:rPr>
              <w:t>%</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A041" w14:textId="59206857" w:rsidR="00E66558"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2021 – 2022</w:t>
            </w:r>
          </w:p>
          <w:p w14:paraId="4DD9EDC9" w14:textId="6F847C12" w:rsidR="004710E9"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 xml:space="preserve">2022 – 2023 </w:t>
            </w:r>
            <w:r w:rsidR="006F0479" w:rsidRPr="00BA562B">
              <w:rPr>
                <w:rFonts w:asciiTheme="minorHAnsi" w:hAnsiTheme="minorHAnsi" w:cstheme="minorHAnsi"/>
                <w:sz w:val="22"/>
                <w:szCs w:val="22"/>
              </w:rPr>
              <w:t>(adapted in September – changes from July 2022 data)</w:t>
            </w:r>
          </w:p>
          <w:p w14:paraId="512EC072" w14:textId="6901B57B" w:rsidR="004710E9"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 xml:space="preserve">2023 </w:t>
            </w:r>
            <w:r w:rsidR="006F0479" w:rsidRPr="00BA562B">
              <w:rPr>
                <w:rFonts w:asciiTheme="minorHAnsi" w:hAnsiTheme="minorHAnsi" w:cstheme="minorHAnsi"/>
                <w:sz w:val="22"/>
                <w:szCs w:val="22"/>
              </w:rPr>
              <w:t>–</w:t>
            </w:r>
            <w:r w:rsidRPr="00BA562B">
              <w:rPr>
                <w:rFonts w:asciiTheme="minorHAnsi" w:hAnsiTheme="minorHAnsi" w:cstheme="minorHAnsi"/>
                <w:sz w:val="22"/>
                <w:szCs w:val="22"/>
              </w:rPr>
              <w:t xml:space="preserve"> 2024</w:t>
            </w:r>
          </w:p>
          <w:p w14:paraId="2A7D54C2" w14:textId="2B54DB31" w:rsidR="006F0479" w:rsidRPr="00BA562B" w:rsidRDefault="006F047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2024 - 2025</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92C6E" w14:textId="74156C43" w:rsidR="00E66558" w:rsidRPr="00BA562B" w:rsidRDefault="00A40961"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September 202</w:t>
            </w:r>
            <w:r w:rsidR="006F0479" w:rsidRPr="00BA562B">
              <w:rPr>
                <w:rFonts w:asciiTheme="minorHAnsi" w:hAnsiTheme="minorHAnsi" w:cstheme="minorHAnsi"/>
                <w:sz w:val="22"/>
                <w:szCs w:val="22"/>
              </w:rPr>
              <w:t>1</w:t>
            </w:r>
          </w:p>
          <w:p w14:paraId="2A7D54C5" w14:textId="44FA302A" w:rsidR="006F0479" w:rsidRPr="00BA562B" w:rsidRDefault="006F047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September 2022</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271B1C2" w:rsidR="00E66558" w:rsidRPr="00FA3279" w:rsidRDefault="006F0479"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w:t>
            </w:r>
            <w:r w:rsidR="00A40961">
              <w:rPr>
                <w:rFonts w:asciiTheme="minorHAnsi" w:hAnsiTheme="minorHAnsi" w:cstheme="minorHAnsi"/>
                <w:sz w:val="22"/>
                <w:szCs w:val="22"/>
              </w:rPr>
              <w:t xml:space="preserve"> 2023</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7777777"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DEB12E5"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Janet Convery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8C0567D" w:rsidR="00E66558" w:rsidRPr="00BA562B" w:rsidRDefault="00BA562B"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£208</w:t>
            </w:r>
            <w:r>
              <w:rPr>
                <w:rFonts w:asciiTheme="minorHAnsi" w:hAnsiTheme="minorHAnsi" w:cstheme="minorHAnsi"/>
                <w:sz w:val="22"/>
                <w:szCs w:val="22"/>
              </w:rPr>
              <w:t>,</w:t>
            </w:r>
            <w:r w:rsidRPr="00BA562B">
              <w:rPr>
                <w:rFonts w:asciiTheme="minorHAnsi" w:hAnsiTheme="minorHAnsi" w:cstheme="minorHAnsi"/>
                <w:sz w:val="22"/>
                <w:szCs w:val="22"/>
              </w:rPr>
              <w:t>055</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2023941" w:rsidR="00E66558" w:rsidRPr="00BA562B" w:rsidRDefault="00BA562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£22,330</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2C1703" w:rsidR="00E66558" w:rsidRPr="00BA562B" w:rsidRDefault="00B846A6"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BA562B" w:rsidRDefault="009D71E8"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57A326E" w:rsidR="00E66558" w:rsidRPr="00BA562B" w:rsidRDefault="00BA562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£230,385</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BA562B" w:rsidRDefault="00006DD0"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3874B10E" w:rsidR="00006DD0" w:rsidRPr="00BA562B" w:rsidRDefault="00BA562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£264,947.53</w:t>
            </w:r>
          </w:p>
        </w:tc>
      </w:tr>
    </w:tbl>
    <w:p w14:paraId="2A7D54E4" w14:textId="0ABE30A6"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59BED19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B846A6">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p>
          <w:p w14:paraId="7548CB11" w14:textId="6D8AC39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LSA</w:t>
            </w:r>
            <w:r w:rsidR="006313BE" w:rsidRPr="00FA3279">
              <w:rPr>
                <w:rFonts w:asciiTheme="minorHAnsi" w:hAnsiTheme="minorHAnsi" w:cstheme="minorHAnsi"/>
                <w:sz w:val="22"/>
                <w:szCs w:val="22"/>
              </w:rPr>
              <w:t xml:space="preserve"> </w:t>
            </w:r>
            <w:r>
              <w:rPr>
                <w:rFonts w:asciiTheme="minorHAnsi" w:hAnsiTheme="minorHAnsi" w:cstheme="minorHAnsi"/>
                <w:sz w:val="22"/>
                <w:szCs w:val="22"/>
              </w:rPr>
              <w:t xml:space="preserve">and additional teacher </w:t>
            </w:r>
            <w:r w:rsidR="006313BE" w:rsidRPr="00FA3279">
              <w:rPr>
                <w:rFonts w:asciiTheme="minorHAnsi" w:hAnsiTheme="minorHAnsi" w:cstheme="minorHAnsi"/>
                <w:sz w:val="22"/>
                <w:szCs w:val="22"/>
              </w:rPr>
              <w:t>support in class</w:t>
            </w:r>
            <w:r>
              <w:rPr>
                <w:rFonts w:asciiTheme="minorHAnsi" w:hAnsiTheme="minorHAnsi" w:cstheme="minorHAnsi"/>
                <w:sz w:val="22"/>
                <w:szCs w:val="22"/>
              </w:rPr>
              <w:t xml:space="preserve"> </w:t>
            </w:r>
          </w:p>
          <w:p w14:paraId="1C542306" w14:textId="0A5D1B8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T</w:t>
            </w:r>
            <w:r w:rsidR="006313BE" w:rsidRPr="00FA3279">
              <w:rPr>
                <w:rFonts w:asciiTheme="minorHAnsi" w:hAnsiTheme="minorHAnsi" w:cstheme="minorHAnsi"/>
                <w:sz w:val="22"/>
                <w:szCs w:val="22"/>
              </w:rPr>
              <w:t>he employment of specialist teachers</w:t>
            </w:r>
          </w:p>
          <w:p w14:paraId="44768D8E" w14:textId="6F1FF2C4"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13B6003B" w14:textId="2F66BC4B" w:rsidR="00B846A6" w:rsidRDefault="00B846A6" w:rsidP="002F7459">
            <w:pPr>
              <w:spacing w:after="0" w:line="240" w:lineRule="auto"/>
              <w:rPr>
                <w:rFonts w:asciiTheme="minorHAnsi" w:hAnsiTheme="minorHAnsi" w:cstheme="minorHAnsi"/>
                <w:b/>
                <w:sz w:val="22"/>
                <w:szCs w:val="22"/>
              </w:rPr>
            </w:pPr>
          </w:p>
          <w:p w14:paraId="13524963" w14:textId="39A1B477" w:rsidR="00431269" w:rsidRDefault="00431269" w:rsidP="002F7459">
            <w:pPr>
              <w:spacing w:after="0" w:line="240" w:lineRule="auto"/>
              <w:rPr>
                <w:rFonts w:asciiTheme="minorHAnsi" w:hAnsiTheme="minorHAnsi" w:cstheme="minorHAnsi"/>
                <w:b/>
                <w:sz w:val="22"/>
                <w:szCs w:val="22"/>
              </w:rPr>
            </w:pPr>
            <w:r>
              <w:rPr>
                <w:rFonts w:asciiTheme="minorHAnsi" w:hAnsiTheme="minorHAnsi" w:cstheme="minorHAnsi"/>
                <w:b/>
                <w:sz w:val="22"/>
                <w:szCs w:val="22"/>
              </w:rPr>
              <w:t>Specific support</w:t>
            </w:r>
            <w:r w:rsidR="006849D4">
              <w:rPr>
                <w:rFonts w:asciiTheme="minorHAnsi" w:hAnsiTheme="minorHAnsi" w:cstheme="minorHAnsi"/>
                <w:b/>
                <w:sz w:val="22"/>
                <w:szCs w:val="22"/>
              </w:rPr>
              <w:t xml:space="preserve"> needed</w:t>
            </w:r>
            <w:r>
              <w:rPr>
                <w:rFonts w:asciiTheme="minorHAnsi" w:hAnsiTheme="minorHAnsi" w:cstheme="minorHAnsi"/>
                <w:b/>
                <w:sz w:val="22"/>
                <w:szCs w:val="22"/>
              </w:rPr>
              <w:t xml:space="preserve"> for 2022/2023</w:t>
            </w:r>
          </w:p>
          <w:p w14:paraId="1DBCB9F4" w14:textId="5D8AF443"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Reception reading</w:t>
            </w:r>
            <w:r>
              <w:rPr>
                <w:rFonts w:asciiTheme="minorHAnsi" w:hAnsiTheme="minorHAnsi" w:cstheme="minorHAnsi"/>
                <w:sz w:val="22"/>
                <w:szCs w:val="22"/>
              </w:rPr>
              <w:t xml:space="preserve">, </w:t>
            </w:r>
            <w:r w:rsidRPr="00431269">
              <w:rPr>
                <w:rFonts w:asciiTheme="minorHAnsi" w:hAnsiTheme="minorHAnsi" w:cstheme="minorHAnsi"/>
                <w:sz w:val="22"/>
                <w:szCs w:val="22"/>
              </w:rPr>
              <w:t xml:space="preserve">writing and maths </w:t>
            </w:r>
          </w:p>
          <w:p w14:paraId="6C36992F" w14:textId="17275A14"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1 writing and </w:t>
            </w:r>
            <w:r>
              <w:rPr>
                <w:rFonts w:asciiTheme="minorHAnsi" w:hAnsiTheme="minorHAnsi" w:cstheme="minorHAnsi"/>
                <w:sz w:val="22"/>
                <w:szCs w:val="22"/>
              </w:rPr>
              <w:t>greater depth</w:t>
            </w:r>
            <w:r w:rsidRPr="00431269">
              <w:rPr>
                <w:rFonts w:asciiTheme="minorHAnsi" w:hAnsiTheme="minorHAnsi" w:cstheme="minorHAnsi"/>
                <w:sz w:val="22"/>
                <w:szCs w:val="22"/>
              </w:rPr>
              <w:t xml:space="preserve"> reading </w:t>
            </w:r>
          </w:p>
          <w:p w14:paraId="059F8E39" w14:textId="77777777"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2 reading and maths </w:t>
            </w:r>
          </w:p>
          <w:p w14:paraId="551FD4C8" w14:textId="2481F0BE"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Year 3 writing and maths</w:t>
            </w:r>
            <w:r w:rsidR="006849D4">
              <w:rPr>
                <w:rFonts w:asciiTheme="minorHAnsi" w:hAnsiTheme="minorHAnsi" w:cstheme="minorHAnsi"/>
                <w:sz w:val="22"/>
                <w:szCs w:val="22"/>
              </w:rPr>
              <w:t xml:space="preserve">, </w:t>
            </w:r>
            <w:r w:rsidRPr="00431269">
              <w:rPr>
                <w:rFonts w:asciiTheme="minorHAnsi" w:hAnsiTheme="minorHAnsi" w:cstheme="minorHAnsi"/>
                <w:sz w:val="22"/>
                <w:szCs w:val="22"/>
              </w:rPr>
              <w:t xml:space="preserve">and all </w:t>
            </w:r>
            <w:r w:rsidR="006849D4">
              <w:rPr>
                <w:rFonts w:asciiTheme="minorHAnsi" w:hAnsiTheme="minorHAnsi" w:cstheme="minorHAnsi"/>
                <w:sz w:val="22"/>
                <w:szCs w:val="22"/>
              </w:rPr>
              <w:t>greater depth</w:t>
            </w:r>
          </w:p>
          <w:p w14:paraId="4132DFB6" w14:textId="77777777"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4 maths </w:t>
            </w:r>
          </w:p>
          <w:p w14:paraId="57BD27E6" w14:textId="38DC042D" w:rsidR="00431269" w:rsidRP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 xml:space="preserve">Year 5 writing and all </w:t>
            </w:r>
            <w:r w:rsidR="006849D4">
              <w:rPr>
                <w:rFonts w:asciiTheme="minorHAnsi" w:hAnsiTheme="minorHAnsi" w:cstheme="minorHAnsi"/>
                <w:sz w:val="22"/>
                <w:szCs w:val="22"/>
              </w:rPr>
              <w:t>greater depth</w:t>
            </w:r>
          </w:p>
          <w:p w14:paraId="5BECC5DE" w14:textId="6B9901EB" w:rsidR="00431269" w:rsidRDefault="00431269" w:rsidP="002F7459">
            <w:pPr>
              <w:spacing w:after="0" w:line="240" w:lineRule="auto"/>
              <w:rPr>
                <w:rFonts w:asciiTheme="minorHAnsi" w:hAnsiTheme="minorHAnsi" w:cstheme="minorHAnsi"/>
                <w:b/>
                <w:sz w:val="22"/>
                <w:szCs w:val="22"/>
              </w:rPr>
            </w:pPr>
          </w:p>
          <w:p w14:paraId="67EB90D3" w14:textId="77777777" w:rsidR="006849D4" w:rsidRPr="00FA3279" w:rsidRDefault="006849D4"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lastRenderedPageBreak/>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719437F6" w:rsidR="006313BE"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w:t>
            </w:r>
            <w:r w:rsidR="00B846A6">
              <w:rPr>
                <w:rFonts w:asciiTheme="minorHAnsi" w:hAnsiTheme="minorHAnsi" w:cstheme="minorHAnsi"/>
                <w:sz w:val="22"/>
                <w:szCs w:val="22"/>
              </w:rPr>
              <w:t xml:space="preserve"> and punctuality</w:t>
            </w:r>
            <w:r w:rsidRPr="00FA3279">
              <w:rPr>
                <w:rFonts w:asciiTheme="minorHAnsi" w:hAnsiTheme="minorHAnsi" w:cstheme="minorHAnsi"/>
                <w:sz w:val="22"/>
                <w:szCs w:val="22"/>
              </w:rPr>
              <w:t>, supporting positive behaviour, social and emotional skills and building parental engagement. Parents/carers play a key role in supporting children to learn at home and it is important for us to work together to support this.</w:t>
            </w:r>
          </w:p>
          <w:p w14:paraId="7C0EA231" w14:textId="77777777" w:rsidR="00B846A6" w:rsidRPr="00FA3279" w:rsidRDefault="00B846A6" w:rsidP="002F7459">
            <w:pPr>
              <w:spacing w:after="0" w:line="240" w:lineRule="auto"/>
              <w:rPr>
                <w:rFonts w:asciiTheme="minorHAnsi" w:hAnsiTheme="minorHAnsi" w:cstheme="minorHAnsi"/>
                <w:sz w:val="22"/>
                <w:szCs w:val="22"/>
              </w:rPr>
            </w:pP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2D0AF5FF"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r w:rsidR="00B846A6">
              <w:rPr>
                <w:rFonts w:asciiTheme="minorHAnsi" w:hAnsiTheme="minorHAnsi" w:cstheme="minorHAnsi"/>
                <w:sz w:val="22"/>
                <w:szCs w:val="22"/>
              </w:rPr>
              <w:t xml:space="preserve"> and punctuality </w:t>
            </w:r>
          </w:p>
          <w:p w14:paraId="3AD296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p w14:paraId="0430C000" w14:textId="77777777" w:rsidR="00E66558"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p w14:paraId="2A16D7F8" w14:textId="77777777" w:rsidR="00B846A6"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interventions focused on emotional regulation and social interaction </w:t>
            </w:r>
          </w:p>
          <w:p w14:paraId="2A7D54E9" w14:textId="31310BF1" w:rsidR="00B846A6"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approach to trauma informed behaviours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02"/>
        <w:gridCol w:w="7984"/>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127"/>
        <w:gridCol w:w="4359"/>
      </w:tblGrid>
      <w:tr w:rsidR="00FA3279" w:rsidRPr="00FA3279" w14:paraId="4951FE2C" w14:textId="7C043E2F" w:rsidTr="00FA3279">
        <w:tc>
          <w:tcPr>
            <w:tcW w:w="9712"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193966EE"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EYFS Good Level of Development to be </w:t>
            </w:r>
            <w:r w:rsidR="00A40961">
              <w:rPr>
                <w:rFonts w:asciiTheme="minorHAnsi" w:hAnsiTheme="minorHAnsi" w:cstheme="minorHAnsi"/>
                <w:sz w:val="22"/>
                <w:szCs w:val="22"/>
              </w:rPr>
              <w:t xml:space="preserve">65% </w:t>
            </w:r>
            <w:r w:rsidRPr="00FA3279">
              <w:rPr>
                <w:rFonts w:asciiTheme="minorHAnsi" w:hAnsiTheme="minorHAnsi" w:cstheme="minorHAnsi"/>
                <w:sz w:val="22"/>
                <w:szCs w:val="22"/>
              </w:rPr>
              <w:t>for pupil premium children</w:t>
            </w:r>
          </w:p>
        </w:tc>
        <w:tc>
          <w:tcPr>
            <w:tcW w:w="4461"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72024C92"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pupil progress meetings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9F2D" w14:textId="7CCE6163"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To be broadly in line with expected standards at Year 1 phonics, KS1 cumulative phonics, KS1 and KS2 reading, writing and Maths for pupil premium children</w:t>
            </w:r>
            <w:r w:rsidR="00B846A6">
              <w:rPr>
                <w:rFonts w:asciiTheme="minorHAnsi" w:hAnsiTheme="minorHAnsi" w:cstheme="minorHAnsi"/>
                <w:sz w:val="22"/>
                <w:szCs w:val="22"/>
              </w:rPr>
              <w:t xml:space="preserve"> and the multiplication test in year 4</w:t>
            </w:r>
          </w:p>
        </w:tc>
        <w:tc>
          <w:tcPr>
            <w:tcW w:w="4461"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D23EA9" w:rsidRPr="00FA3279" w14:paraId="6EB22387" w14:textId="107B6C34" w:rsidTr="00E14AC9">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65470" w14:textId="77777777" w:rsidR="00D23EA9" w:rsidRPr="00FA3279" w:rsidRDefault="00D23EA9" w:rsidP="006A59A5">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Attendance to be 96% or above for pupil premium children</w:t>
            </w:r>
          </w:p>
        </w:tc>
        <w:tc>
          <w:tcPr>
            <w:tcW w:w="4461" w:type="dxa"/>
            <w:vMerge/>
            <w:tcBorders>
              <w:left w:val="single" w:sz="4" w:space="0" w:color="000000"/>
              <w:bottom w:val="single" w:sz="4" w:space="0" w:color="000000"/>
              <w:right w:val="single" w:sz="4" w:space="0" w:color="000000"/>
            </w:tcBorders>
          </w:tcPr>
          <w:p w14:paraId="69F2B366" w14:textId="77777777" w:rsidR="00D23EA9" w:rsidRPr="00FA3279" w:rsidRDefault="00D23EA9" w:rsidP="006A59A5">
            <w:pPr>
              <w:pStyle w:val="TableRow"/>
              <w:spacing w:before="0" w:after="0"/>
              <w:ind w:left="0"/>
              <w:rPr>
                <w:rFonts w:asciiTheme="minorHAnsi" w:hAnsiTheme="minorHAnsi" w:cstheme="minorHAnsi"/>
                <w:sz w:val="22"/>
                <w:szCs w:val="22"/>
              </w:rPr>
            </w:pPr>
          </w:p>
        </w:tc>
      </w:tr>
    </w:tbl>
    <w:p w14:paraId="783F1E8C" w14:textId="77777777" w:rsidR="006A59A5" w:rsidRPr="00FA3279" w:rsidRDefault="006A59A5" w:rsidP="002F7459">
      <w:pPr>
        <w:spacing w:after="0" w:line="240" w:lineRule="auto"/>
        <w:rPr>
          <w:rFonts w:asciiTheme="minorHAnsi" w:hAnsiTheme="minorHAnsi" w:cstheme="minorHAnsi"/>
          <w:color w:val="auto"/>
          <w:sz w:val="22"/>
          <w:szCs w:val="22"/>
        </w:rPr>
      </w:pPr>
    </w:p>
    <w:p w14:paraId="62EC8CEE" w14:textId="147B1412" w:rsidR="006A59A5" w:rsidRDefault="006A59A5" w:rsidP="002F7459">
      <w:pPr>
        <w:spacing w:after="0" w:line="240" w:lineRule="auto"/>
        <w:rPr>
          <w:rFonts w:asciiTheme="minorHAnsi" w:hAnsiTheme="minorHAnsi" w:cstheme="minorHAnsi"/>
          <w:color w:val="auto"/>
          <w:sz w:val="22"/>
          <w:szCs w:val="22"/>
        </w:rPr>
      </w:pPr>
    </w:p>
    <w:p w14:paraId="50BDA8D1" w14:textId="17022F32" w:rsidR="00B846A6" w:rsidRDefault="00B846A6" w:rsidP="002F7459">
      <w:pPr>
        <w:spacing w:after="0" w:line="240" w:lineRule="auto"/>
        <w:rPr>
          <w:rFonts w:asciiTheme="minorHAnsi" w:hAnsiTheme="minorHAnsi" w:cstheme="minorHAnsi"/>
          <w:color w:val="auto"/>
          <w:sz w:val="22"/>
          <w:szCs w:val="22"/>
        </w:rPr>
      </w:pPr>
    </w:p>
    <w:p w14:paraId="49D95FC3" w14:textId="333BAA6F" w:rsidR="00B846A6" w:rsidRDefault="00B846A6" w:rsidP="002F7459">
      <w:pPr>
        <w:spacing w:after="0" w:line="240" w:lineRule="auto"/>
        <w:rPr>
          <w:rFonts w:asciiTheme="minorHAnsi" w:hAnsiTheme="minorHAnsi" w:cstheme="minorHAnsi"/>
          <w:color w:val="auto"/>
          <w:sz w:val="22"/>
          <w:szCs w:val="22"/>
        </w:rPr>
      </w:pPr>
    </w:p>
    <w:p w14:paraId="13064210" w14:textId="72211C34" w:rsidR="00B846A6" w:rsidRDefault="00B846A6" w:rsidP="002F7459">
      <w:pPr>
        <w:spacing w:after="0" w:line="240" w:lineRule="auto"/>
        <w:rPr>
          <w:rFonts w:asciiTheme="minorHAnsi" w:hAnsiTheme="minorHAnsi" w:cstheme="minorHAnsi"/>
          <w:color w:val="auto"/>
          <w:sz w:val="22"/>
          <w:szCs w:val="22"/>
        </w:rPr>
      </w:pPr>
    </w:p>
    <w:p w14:paraId="7B43E029" w14:textId="75FB8D09" w:rsidR="00B846A6" w:rsidRDefault="00B846A6" w:rsidP="002F7459">
      <w:pPr>
        <w:spacing w:after="0" w:line="240" w:lineRule="auto"/>
        <w:rPr>
          <w:rFonts w:asciiTheme="minorHAnsi" w:hAnsiTheme="minorHAnsi" w:cstheme="minorHAnsi"/>
          <w:color w:val="auto"/>
          <w:sz w:val="22"/>
          <w:szCs w:val="22"/>
        </w:rPr>
      </w:pPr>
    </w:p>
    <w:p w14:paraId="4E5E941F" w14:textId="1D653ADC" w:rsidR="00B846A6" w:rsidRDefault="00B846A6" w:rsidP="002F7459">
      <w:pPr>
        <w:spacing w:after="0" w:line="240" w:lineRule="auto"/>
        <w:rPr>
          <w:rFonts w:asciiTheme="minorHAnsi" w:hAnsiTheme="minorHAnsi" w:cstheme="minorHAnsi"/>
          <w:color w:val="auto"/>
          <w:sz w:val="22"/>
          <w:szCs w:val="22"/>
        </w:rPr>
      </w:pPr>
    </w:p>
    <w:p w14:paraId="4F8FDC58" w14:textId="5D04EE50" w:rsidR="00B846A6" w:rsidRDefault="00B846A6" w:rsidP="002F7459">
      <w:pPr>
        <w:spacing w:after="0" w:line="240" w:lineRule="auto"/>
        <w:rPr>
          <w:rFonts w:asciiTheme="minorHAnsi" w:hAnsiTheme="minorHAnsi" w:cstheme="minorHAnsi"/>
          <w:color w:val="auto"/>
          <w:sz w:val="22"/>
          <w:szCs w:val="22"/>
        </w:rPr>
      </w:pPr>
    </w:p>
    <w:p w14:paraId="213764CE" w14:textId="77777777" w:rsidR="00B846A6" w:rsidRPr="00FA3279" w:rsidRDefault="00B846A6" w:rsidP="002F7459">
      <w:pPr>
        <w:spacing w:after="0" w:line="240" w:lineRule="auto"/>
        <w:rPr>
          <w:rFonts w:asciiTheme="minorHAnsi" w:hAnsiTheme="minorHAnsi" w:cstheme="minorHAnsi"/>
          <w:color w:val="auto"/>
          <w:sz w:val="22"/>
          <w:szCs w:val="22"/>
        </w:rPr>
      </w:pPr>
    </w:p>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32"/>
        <w:gridCol w:w="4637"/>
        <w:gridCol w:w="151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Targeted interventions </w:t>
            </w:r>
          </w:p>
          <w:p w14:paraId="0A7110F3" w14:textId="3F02A845"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D23EA9" w:rsidRDefault="00D23EA9" w:rsidP="002F745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D23EA9" w:rsidRDefault="00D23EA9" w:rsidP="00D23EA9">
            <w:pPr>
              <w:pStyle w:val="TableRowCentered"/>
              <w:spacing w:before="0" w:after="0"/>
              <w:ind w:left="0"/>
              <w:jc w:val="left"/>
              <w:rPr>
                <w:rFonts w:asciiTheme="minorHAnsi" w:hAnsiTheme="minorHAnsi" w:cstheme="minorHAnsi"/>
                <w:sz w:val="22"/>
                <w:szCs w:val="22"/>
              </w:rPr>
            </w:pPr>
            <w:r w:rsidRPr="00D23EA9">
              <w:rPr>
                <w:rFonts w:asciiTheme="minorHAnsi" w:hAnsiTheme="minorHAnsi" w:cstheme="minorHAnsi"/>
                <w:sz w:val="22"/>
                <w:szCs w:val="22"/>
              </w:rPr>
              <w:t>Monitoring through observations</w:t>
            </w:r>
          </w:p>
          <w:p w14:paraId="72E023AE" w14:textId="1A88F777" w:rsid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Evaluation of regular</w:t>
            </w:r>
            <w:r w:rsidR="00D23EA9" w:rsidRPr="00D23EA9">
              <w:rPr>
                <w:rFonts w:asciiTheme="minorHAnsi" w:hAnsiTheme="minorHAnsi" w:cstheme="minorHAnsi"/>
                <w:sz w:val="22"/>
                <w:szCs w:val="22"/>
              </w:rPr>
              <w:t xml:space="preserve"> CPD</w:t>
            </w:r>
          </w:p>
          <w:p w14:paraId="370AF730" w14:textId="01DEDBA7"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Intervention observations and book looks </w:t>
            </w:r>
          </w:p>
          <w:p w14:paraId="5D9D4C10" w14:textId="3261C81D" w:rsidR="00D94BBE"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Feedback from trips using pupil voice </w:t>
            </w:r>
          </w:p>
          <w:p w14:paraId="577AABC2" w14:textId="12FD5D4B" w:rsidR="00D94BBE" w:rsidRPr="00D23EA9" w:rsidRDefault="00D94BBE" w:rsidP="00D23EA9">
            <w:pPr>
              <w:pStyle w:val="TableRowCentered"/>
              <w:spacing w:before="0" w:after="0"/>
              <w:ind w:left="0"/>
              <w:jc w:val="left"/>
              <w:rPr>
                <w:rFonts w:asciiTheme="minorHAnsi" w:hAnsiTheme="minorHAnsi" w:cstheme="minorHAnsi"/>
                <w:sz w:val="22"/>
                <w:szCs w:val="22"/>
              </w:rPr>
            </w:pPr>
            <w:r>
              <w:rPr>
                <w:rFonts w:asciiTheme="minorHAnsi" w:hAnsiTheme="minorHAnsi" w:cstheme="minorHAnsi"/>
                <w:sz w:val="22"/>
                <w:szCs w:val="22"/>
              </w:rPr>
              <w:t xml:space="preserve">Monitoring in pupil progress meetings </w:t>
            </w:r>
          </w:p>
          <w:p w14:paraId="74D2AAF1" w14:textId="77777777" w:rsidR="00D94BBE" w:rsidRDefault="00D23EA9" w:rsidP="00D94BBE">
            <w:pPr>
              <w:pStyle w:val="TableHeader"/>
              <w:spacing w:before="0" w:after="0"/>
              <w:ind w:left="0"/>
              <w:jc w:val="left"/>
              <w:rPr>
                <w:rFonts w:asciiTheme="minorHAnsi" w:hAnsiTheme="minorHAnsi" w:cstheme="minorHAnsi"/>
                <w:b w:val="0"/>
                <w:sz w:val="22"/>
                <w:szCs w:val="22"/>
              </w:rPr>
            </w:pPr>
            <w:r w:rsidRPr="00D23EA9">
              <w:rPr>
                <w:rFonts w:asciiTheme="minorHAnsi" w:hAnsiTheme="minorHAnsi" w:cstheme="minorHAnsi"/>
                <w:b w:val="0"/>
                <w:sz w:val="22"/>
                <w:szCs w:val="22"/>
              </w:rPr>
              <w:t>Systematic catch</w:t>
            </w:r>
            <w:r w:rsidR="00D94BBE">
              <w:rPr>
                <w:rFonts w:asciiTheme="minorHAnsi" w:hAnsiTheme="minorHAnsi" w:cstheme="minorHAnsi"/>
                <w:b w:val="0"/>
                <w:sz w:val="22"/>
                <w:szCs w:val="22"/>
              </w:rPr>
              <w:t>-</w:t>
            </w:r>
            <w:r w:rsidRPr="00D23EA9">
              <w:rPr>
                <w:rFonts w:asciiTheme="minorHAnsi" w:hAnsiTheme="minorHAnsi" w:cstheme="minorHAnsi"/>
                <w:b w:val="0"/>
                <w:sz w:val="22"/>
                <w:szCs w:val="22"/>
              </w:rPr>
              <w:t>up monitoring in interventions</w:t>
            </w:r>
          </w:p>
          <w:p w14:paraId="51B8A7C8" w14:textId="175FDEC6" w:rsidR="00D94BBE" w:rsidRPr="00D23EA9" w:rsidRDefault="00D94BBE" w:rsidP="00D94BBE">
            <w:pPr>
              <w:pStyle w:val="TableHeader"/>
              <w:spacing w:before="0" w:after="0"/>
              <w:ind w:left="0"/>
              <w:jc w:val="left"/>
              <w:rPr>
                <w:rFonts w:asciiTheme="minorHAnsi" w:hAnsiTheme="minorHAnsi" w:cstheme="minorHAnsi"/>
                <w:b w:val="0"/>
                <w:sz w:val="22"/>
                <w:szCs w:val="22"/>
              </w:rPr>
            </w:pPr>
            <w:r>
              <w:rPr>
                <w:rFonts w:asciiTheme="minorHAnsi" w:hAnsiTheme="minorHAnsi" w:cstheme="minorHAnsi"/>
                <w:b w:val="0"/>
                <w:sz w:val="22"/>
                <w:szCs w:val="22"/>
              </w:rPr>
              <w:t xml:space="preserve">Pupil voice monitoring for </w:t>
            </w:r>
            <w:r w:rsidR="00385620">
              <w:rPr>
                <w:rFonts w:asciiTheme="minorHAnsi" w:hAnsiTheme="minorHAnsi" w:cstheme="minorHAnsi"/>
                <w:b w:val="0"/>
                <w:sz w:val="22"/>
                <w:szCs w:val="22"/>
              </w:rPr>
              <w:t>social and emotional</w:t>
            </w:r>
            <w:r>
              <w:rPr>
                <w:rFonts w:asciiTheme="minorHAnsi" w:hAnsiTheme="minorHAnsi" w:cstheme="minorHAnsi"/>
                <w:b w:val="0"/>
                <w:sz w:val="22"/>
                <w:szCs w:val="22"/>
              </w:rPr>
              <w:t xml:space="preserve">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D94BBE"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495D0360"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E538C89" w:rsidR="00D23EA9" w:rsidRPr="00D23EA9" w:rsidRDefault="00D23EA9" w:rsidP="00D23EA9">
            <w:pPr>
              <w:pStyle w:val="TableHeader"/>
              <w:spacing w:before="0" w:after="0"/>
              <w:jc w:val="left"/>
              <w:rPr>
                <w:rFonts w:asciiTheme="minorHAnsi" w:hAnsiTheme="minorHAnsi" w:cstheme="minorHAnsi"/>
                <w:b w:val="0"/>
                <w:bCs/>
                <w:sz w:val="22"/>
                <w:szCs w:val="22"/>
              </w:rPr>
            </w:pPr>
            <w:r w:rsidRPr="00D23EA9">
              <w:rPr>
                <w:rFonts w:asciiTheme="minorHAnsi" w:hAnsiTheme="minorHAnsi" w:cstheme="minorHAnsi"/>
                <w:b w:val="0"/>
                <w:bCs/>
                <w:sz w:val="22"/>
                <w:szCs w:val="22"/>
              </w:rPr>
              <w:t>Pupil premium children are supported emotionally and socially in order to fully access the curriculu</w:t>
            </w:r>
            <w:r w:rsidR="00D37936">
              <w:rPr>
                <w:rFonts w:asciiTheme="minorHAnsi" w:hAnsiTheme="minorHAnsi" w:cstheme="minorHAnsi"/>
                <w:b w:val="0"/>
                <w:bCs/>
                <w:sz w:val="22"/>
                <w:szCs w:val="22"/>
              </w:rPr>
              <w:t>m</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D23EA9"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D94BBE"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D94BBE">
              <w:rPr>
                <w:rFonts w:asciiTheme="minorHAnsi" w:hAnsiTheme="minorHAnsi" w:cstheme="minorHAnsi"/>
                <w:bCs/>
                <w:sz w:val="22"/>
                <w:szCs w:val="22"/>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62158664"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 xml:space="preserve">EFF Report </w:t>
            </w:r>
            <w:r w:rsidR="008E147B">
              <w:rPr>
                <w:rFonts w:asciiTheme="minorHAnsi" w:hAnsiTheme="minorHAnsi" w:cstheme="minorHAnsi"/>
                <w:sz w:val="22"/>
                <w:szCs w:val="22"/>
              </w:rPr>
              <w:t xml:space="preserve">on impact of covid on attainment </w:t>
            </w:r>
          </w:p>
          <w:p w14:paraId="6ED192A0" w14:textId="4E0B1AF7" w:rsidR="008E147B" w:rsidRDefault="00C55CD9"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9" w:history="1">
              <w:r w:rsidR="008E147B" w:rsidRPr="000D3DB5">
                <w:rPr>
                  <w:rStyle w:val="Hyperlink"/>
                  <w:rFonts w:asciiTheme="minorHAnsi" w:hAnsiTheme="minorHAnsi" w:cstheme="minorHAnsi"/>
                  <w:sz w:val="22"/>
                  <w:szCs w:val="22"/>
                </w:rPr>
                <w:t>https://educationendowmentfoundation.org.uk/guidance-for-teachers/covid-19-resources/best-evidence-on-impact-of-covid-19-on-pupil-attainment</w:t>
              </w:r>
            </w:hyperlink>
            <w:r w:rsidR="008E147B">
              <w:rPr>
                <w:rFonts w:asciiTheme="minorHAnsi" w:hAnsiTheme="minorHAnsi" w:cstheme="minorHAnsi"/>
                <w:sz w:val="22"/>
                <w:szCs w:val="22"/>
              </w:rPr>
              <w:t xml:space="preserve"> </w:t>
            </w:r>
          </w:p>
          <w:p w14:paraId="02FE3E2C" w14:textId="77777777" w:rsidR="00A40961" w:rsidRDefault="00A40961"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report on the impact of covid on pupil attainment </w:t>
            </w:r>
          </w:p>
          <w:p w14:paraId="1E8A8354" w14:textId="2FEE4074" w:rsidR="00D23EA9" w:rsidRDefault="00C55CD9"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0" w:history="1">
              <w:r w:rsidR="00A40961" w:rsidRPr="000D3DB5">
                <w:rPr>
                  <w:rStyle w:val="Hyperlink"/>
                  <w:rFonts w:asciiTheme="minorHAnsi" w:hAnsiTheme="minorHAnsi" w:cstheme="minorHAnsi"/>
                  <w:sz w:val="22"/>
                  <w:szCs w:val="22"/>
                </w:rPr>
                <w:t>https://www.nfer.ac.uk/media/4876/the_impact_of_covid_19_on_pupil_attainment.pdf</w:t>
              </w:r>
            </w:hyperlink>
          </w:p>
          <w:p w14:paraId="4FFB153E" w14:textId="77777777" w:rsidR="00A40961"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Impact of Covid on the disadvantaged gap </w:t>
            </w:r>
          </w:p>
          <w:p w14:paraId="6B068A4D" w14:textId="04C6B161" w:rsidR="008E147B" w:rsidRDefault="00C55CD9"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1" w:history="1">
              <w:r w:rsidR="008E147B" w:rsidRPr="000D3DB5">
                <w:rPr>
                  <w:rStyle w:val="Hyperlink"/>
                  <w:rFonts w:asciiTheme="minorHAnsi" w:hAnsiTheme="minorHAnsi" w:cstheme="minorHAnsi"/>
                  <w:sz w:val="22"/>
                  <w:szCs w:val="22"/>
                </w:rPr>
                <w:t>https://committees.parliament.uk/writtenevidence/5866/pdf/</w:t>
              </w:r>
            </w:hyperlink>
          </w:p>
          <w:p w14:paraId="18E8DDED" w14:textId="451252FD" w:rsidR="008E147B" w:rsidRPr="00D94BBE"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486"/>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2"/>
        <w:gridCol w:w="4249"/>
        <w:gridCol w:w="2545"/>
      </w:tblGrid>
      <w:tr w:rsidR="00E66558" w:rsidRPr="00FA3279" w14:paraId="2A7D5519"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9B5BE8" w:rsidRDefault="008D406C"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 xml:space="preserve">Teaching monitoring and support – collaborative work – gap analysis – lesson study and best practice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6FB93FD9" w:rsidR="008D406C" w:rsidRPr="00BA562B" w:rsidRDefault="008D406C"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Team leader TLR – </w:t>
            </w:r>
            <w:r w:rsidR="009B5BE8" w:rsidRPr="00BA562B">
              <w:rPr>
                <w:rFonts w:asciiTheme="minorHAnsi" w:hAnsiTheme="minorHAnsi" w:cstheme="minorHAnsi"/>
                <w:sz w:val="22"/>
                <w:szCs w:val="22"/>
              </w:rPr>
              <w:t>51</w:t>
            </w:r>
            <w:r w:rsidRPr="00BA562B">
              <w:rPr>
                <w:rFonts w:asciiTheme="minorHAnsi" w:hAnsiTheme="minorHAnsi" w:cstheme="minorHAnsi"/>
                <w:sz w:val="22"/>
                <w:szCs w:val="22"/>
              </w:rPr>
              <w:t>% of TLR for 4 people</w:t>
            </w:r>
          </w:p>
          <w:p w14:paraId="30D358E6" w14:textId="25141295"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 of (£4783 x 4)</w:t>
            </w:r>
          </w:p>
          <w:p w14:paraId="0E19A670" w14:textId="0912D508" w:rsidR="00BA562B" w:rsidRPr="00BA562B" w:rsidRDefault="00BA562B" w:rsidP="002F7459">
            <w:pPr>
              <w:pStyle w:val="TableRowCentered"/>
              <w:spacing w:before="0" w:after="0"/>
              <w:jc w:val="left"/>
              <w:rPr>
                <w:rFonts w:asciiTheme="minorHAnsi" w:hAnsiTheme="minorHAnsi" w:cstheme="minorHAnsi"/>
                <w:sz w:val="22"/>
                <w:szCs w:val="22"/>
              </w:rPr>
            </w:pPr>
          </w:p>
          <w:p w14:paraId="32834C2E" w14:textId="058CCEC5" w:rsid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£9757.32</w:t>
            </w:r>
          </w:p>
          <w:p w14:paraId="6FF0FEFB" w14:textId="230A68CB" w:rsidR="00006DD0" w:rsidRPr="009B5BE8" w:rsidRDefault="00006DD0" w:rsidP="00BA562B">
            <w:pPr>
              <w:pStyle w:val="TableRowCentered"/>
              <w:spacing w:before="0" w:after="0"/>
              <w:ind w:left="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Pr="009B5BE8" w:rsidRDefault="008D406C"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All</w:t>
            </w:r>
          </w:p>
        </w:tc>
      </w:tr>
      <w:tr w:rsidR="008D406C" w:rsidRPr="00FA3279" w14:paraId="50A24638"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7D5DCE1C" w:rsidR="009B5BE8" w:rsidRPr="009B5BE8" w:rsidRDefault="008D406C" w:rsidP="006A59A5">
            <w:pPr>
              <w:spacing w:after="0" w:line="240" w:lineRule="auto"/>
              <w:rPr>
                <w:rFonts w:asciiTheme="minorHAnsi" w:hAnsiTheme="minorHAnsi" w:cstheme="minorHAnsi"/>
                <w:sz w:val="22"/>
                <w:szCs w:val="22"/>
                <w:highlight w:val="cyan"/>
              </w:rPr>
            </w:pPr>
            <w:r w:rsidRPr="009B5BE8">
              <w:rPr>
                <w:rFonts w:asciiTheme="minorHAnsi" w:hAnsiTheme="minorHAnsi" w:cstheme="minorHAnsi"/>
                <w:sz w:val="22"/>
                <w:szCs w:val="22"/>
              </w:rPr>
              <w:t xml:space="preserve">Leadership development training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8683" w14:textId="77777777" w:rsidR="00006DD0" w:rsidRPr="00BA562B" w:rsidRDefault="008D406C"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Cost </w:t>
            </w:r>
            <w:r w:rsidR="009B5BE8" w:rsidRPr="00BA562B">
              <w:rPr>
                <w:rFonts w:asciiTheme="minorHAnsi" w:hAnsiTheme="minorHAnsi" w:cstheme="minorHAnsi"/>
                <w:sz w:val="22"/>
                <w:szCs w:val="22"/>
              </w:rPr>
              <w:t>of Middle leaders training and NPQ training</w:t>
            </w:r>
          </w:p>
          <w:p w14:paraId="1BA0369C" w14:textId="77777777"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51% of </w:t>
            </w:r>
            <w:r w:rsidR="00BA562B" w:rsidRPr="00BA562B">
              <w:rPr>
                <w:rFonts w:asciiTheme="minorHAnsi" w:hAnsiTheme="minorHAnsi" w:cstheme="minorHAnsi"/>
                <w:sz w:val="22"/>
                <w:szCs w:val="22"/>
              </w:rPr>
              <w:t xml:space="preserve">9 days of DH </w:t>
            </w:r>
          </w:p>
          <w:p w14:paraId="315CD9DC" w14:textId="4B9F8718" w:rsidR="00BA562B" w:rsidRDefault="00BA562B"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 of (£307 x 9)</w:t>
            </w:r>
          </w:p>
          <w:p w14:paraId="420E84C0" w14:textId="2CC7069B" w:rsidR="00BA562B" w:rsidRPr="00BA562B" w:rsidRDefault="00BA562B" w:rsidP="009B5BE8">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NPQ fully funded</w:t>
            </w:r>
          </w:p>
          <w:p w14:paraId="7A1BF919"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36B43314" w14:textId="7A7DEAA4" w:rsidR="00BA562B" w:rsidRPr="009B5BE8" w:rsidRDefault="00BA562B" w:rsidP="009B5BE8">
            <w:pPr>
              <w:pStyle w:val="TableRowCentered"/>
              <w:spacing w:before="0" w:after="0"/>
              <w:jc w:val="left"/>
              <w:rPr>
                <w:rFonts w:asciiTheme="minorHAnsi" w:hAnsiTheme="minorHAnsi" w:cstheme="minorHAnsi"/>
                <w:sz w:val="22"/>
                <w:szCs w:val="22"/>
                <w:highlight w:val="cyan"/>
              </w:rPr>
            </w:pPr>
            <w:r w:rsidRPr="00BA562B">
              <w:rPr>
                <w:rFonts w:asciiTheme="minorHAnsi" w:hAnsiTheme="minorHAnsi" w:cstheme="minorHAnsi"/>
                <w:sz w:val="22"/>
                <w:szCs w:val="22"/>
              </w:rPr>
              <w:t>£2763</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Pr="009B5BE8" w:rsidRDefault="008D406C"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 xml:space="preserve">All </w:t>
            </w:r>
          </w:p>
        </w:tc>
      </w:tr>
      <w:tr w:rsidR="008D406C" w:rsidRPr="00FA3279" w14:paraId="335D058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244E" w14:textId="29976C8E" w:rsidR="009B5BE8" w:rsidRPr="009B5BE8" w:rsidRDefault="008D406C" w:rsidP="009B5BE8">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 xml:space="preserve">External validation </w:t>
            </w:r>
            <w:r w:rsidR="009B5BE8">
              <w:rPr>
                <w:rFonts w:asciiTheme="minorHAnsi" w:hAnsiTheme="minorHAnsi" w:cstheme="minorHAnsi"/>
                <w:sz w:val="22"/>
                <w:szCs w:val="22"/>
              </w:rPr>
              <w:t xml:space="preserve">- </w:t>
            </w:r>
            <w:r w:rsidR="009B5BE8" w:rsidRPr="009B5BE8">
              <w:rPr>
                <w:rFonts w:asciiTheme="minorHAnsi" w:hAnsiTheme="minorHAnsi" w:cstheme="minorHAnsi"/>
                <w:sz w:val="22"/>
                <w:szCs w:val="22"/>
              </w:rPr>
              <w:t xml:space="preserve">Local authority and consultant support </w:t>
            </w:r>
          </w:p>
          <w:p w14:paraId="7CA86C23" w14:textId="59ABB8D9" w:rsidR="008D406C" w:rsidRPr="008E147B" w:rsidRDefault="008D406C" w:rsidP="006A59A5">
            <w:pPr>
              <w:spacing w:after="0" w:line="240" w:lineRule="auto"/>
              <w:rPr>
                <w:rFonts w:asciiTheme="minorHAnsi" w:hAnsiTheme="minorHAnsi" w:cstheme="minorHAnsi"/>
                <w:sz w:val="22"/>
                <w:szCs w:val="22"/>
                <w:highlight w:val="yellow"/>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1FDF" w14:textId="3A47AE79" w:rsidR="00006DD0"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Reading, Maths and EYFS local authority moderations – 51% of </w:t>
            </w:r>
            <w:r w:rsidR="00BA562B" w:rsidRPr="00BA562B">
              <w:rPr>
                <w:rFonts w:asciiTheme="minorHAnsi" w:hAnsiTheme="minorHAnsi" w:cstheme="minorHAnsi"/>
                <w:sz w:val="22"/>
                <w:szCs w:val="22"/>
              </w:rPr>
              <w:t>£4650</w:t>
            </w:r>
          </w:p>
          <w:p w14:paraId="6AFD226F" w14:textId="0C1EEB4C" w:rsidR="00BA562B" w:rsidRPr="00BA562B" w:rsidRDefault="00BA562B" w:rsidP="002F7459">
            <w:pPr>
              <w:pStyle w:val="TableRowCentered"/>
              <w:spacing w:before="0" w:after="0"/>
              <w:jc w:val="left"/>
              <w:rPr>
                <w:rFonts w:asciiTheme="minorHAnsi" w:hAnsiTheme="minorHAnsi" w:cstheme="minorHAnsi"/>
                <w:sz w:val="22"/>
                <w:szCs w:val="22"/>
              </w:rPr>
            </w:pPr>
          </w:p>
          <w:p w14:paraId="1935768A" w14:textId="1F615092"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£2371.50</w:t>
            </w:r>
          </w:p>
          <w:p w14:paraId="735CAE54" w14:textId="77777777" w:rsidR="00BA562B" w:rsidRPr="00BA562B" w:rsidRDefault="00BA562B" w:rsidP="002F7459">
            <w:pPr>
              <w:pStyle w:val="TableRowCentered"/>
              <w:spacing w:before="0" w:after="0"/>
              <w:jc w:val="left"/>
              <w:rPr>
                <w:rFonts w:asciiTheme="minorHAnsi" w:hAnsiTheme="minorHAnsi" w:cstheme="minorHAnsi"/>
                <w:sz w:val="22"/>
                <w:szCs w:val="22"/>
              </w:rPr>
            </w:pPr>
          </w:p>
          <w:p w14:paraId="437C0A4B" w14:textId="3B82DB7C"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Writing external consultant – Patric - 51% of</w:t>
            </w:r>
            <w:r w:rsidR="00BA562B" w:rsidRPr="00BA562B">
              <w:rPr>
                <w:rFonts w:asciiTheme="minorHAnsi" w:hAnsiTheme="minorHAnsi" w:cstheme="minorHAnsi"/>
                <w:sz w:val="22"/>
                <w:szCs w:val="22"/>
              </w:rPr>
              <w:t xml:space="preserve"> £1350 </w:t>
            </w:r>
          </w:p>
          <w:p w14:paraId="49EC4350" w14:textId="07DF2FB4" w:rsidR="00BA562B" w:rsidRPr="00BA562B" w:rsidRDefault="00BA562B" w:rsidP="009B5BE8">
            <w:pPr>
              <w:pStyle w:val="TableRowCentered"/>
              <w:spacing w:before="0" w:after="0"/>
              <w:jc w:val="left"/>
              <w:rPr>
                <w:rFonts w:asciiTheme="minorHAnsi" w:hAnsiTheme="minorHAnsi" w:cstheme="minorHAnsi"/>
                <w:sz w:val="22"/>
                <w:szCs w:val="22"/>
              </w:rPr>
            </w:pPr>
          </w:p>
          <w:p w14:paraId="1835C57D" w14:textId="7EB7BBBA" w:rsidR="00BA562B" w:rsidRPr="00BA562B" w:rsidRDefault="00BA562B"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£688.50 </w:t>
            </w:r>
          </w:p>
          <w:p w14:paraId="69A9CA5A"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529CD1B9" w14:textId="262AE550"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Writing specialist support - 51% of</w:t>
            </w:r>
            <w:r w:rsidR="00BA562B" w:rsidRPr="00BA562B">
              <w:rPr>
                <w:rFonts w:asciiTheme="minorHAnsi" w:hAnsiTheme="minorHAnsi" w:cstheme="minorHAnsi"/>
                <w:sz w:val="22"/>
                <w:szCs w:val="22"/>
              </w:rPr>
              <w:t xml:space="preserve"> £750 </w:t>
            </w:r>
          </w:p>
          <w:p w14:paraId="56ABE98E" w14:textId="1C2BCEF8" w:rsidR="00BA562B" w:rsidRPr="00BA562B" w:rsidRDefault="00BA562B" w:rsidP="009B5BE8">
            <w:pPr>
              <w:pStyle w:val="TableRowCentered"/>
              <w:spacing w:before="0" w:after="0"/>
              <w:jc w:val="left"/>
              <w:rPr>
                <w:rFonts w:asciiTheme="minorHAnsi" w:hAnsiTheme="minorHAnsi" w:cstheme="minorHAnsi"/>
                <w:sz w:val="22"/>
                <w:szCs w:val="22"/>
              </w:rPr>
            </w:pPr>
          </w:p>
          <w:p w14:paraId="57AFC686" w14:textId="029EFE19" w:rsidR="00BA562B" w:rsidRPr="00BA562B" w:rsidRDefault="00BA562B"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£382.50</w:t>
            </w:r>
          </w:p>
          <w:p w14:paraId="2886C73F"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408027EA" w14:textId="77777777" w:rsidR="009B5BE8" w:rsidRPr="00BA562B" w:rsidRDefault="009B5BE8" w:rsidP="009B5BE8">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Teaching and learning reviews - 51% of</w:t>
            </w:r>
            <w:r w:rsidR="00BA562B" w:rsidRPr="00BA562B">
              <w:rPr>
                <w:rFonts w:asciiTheme="minorHAnsi" w:hAnsiTheme="minorHAnsi" w:cstheme="minorHAnsi"/>
                <w:sz w:val="22"/>
                <w:szCs w:val="22"/>
              </w:rPr>
              <w:t xml:space="preserve"> £1500</w:t>
            </w:r>
          </w:p>
          <w:p w14:paraId="6FA19B32" w14:textId="77777777" w:rsidR="00BA562B" w:rsidRPr="00BA562B" w:rsidRDefault="00BA562B" w:rsidP="009B5BE8">
            <w:pPr>
              <w:pStyle w:val="TableRowCentered"/>
              <w:spacing w:before="0" w:after="0"/>
              <w:jc w:val="left"/>
              <w:rPr>
                <w:rFonts w:asciiTheme="minorHAnsi" w:hAnsiTheme="minorHAnsi" w:cstheme="minorHAnsi"/>
                <w:sz w:val="22"/>
                <w:szCs w:val="22"/>
              </w:rPr>
            </w:pPr>
          </w:p>
          <w:p w14:paraId="644978AB" w14:textId="29E0B3DA" w:rsidR="00BA562B" w:rsidRPr="009B5BE8" w:rsidRDefault="00BA562B" w:rsidP="00BA562B">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Pr="009B5BE8" w:rsidRDefault="008D406C"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 xml:space="preserve">All </w:t>
            </w:r>
          </w:p>
        </w:tc>
      </w:tr>
      <w:tr w:rsidR="00E66558" w:rsidRPr="00FA3279" w14:paraId="2A7D551D"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A47B" w14:textId="77777777" w:rsidR="00E66558"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Extensive gap analysis used to further inform teaching</w:t>
            </w:r>
          </w:p>
          <w:p w14:paraId="626AE3F0" w14:textId="77777777" w:rsidR="009B5BE8" w:rsidRPr="009B5BE8" w:rsidRDefault="009B5BE8" w:rsidP="006A59A5">
            <w:pPr>
              <w:spacing w:after="0" w:line="240" w:lineRule="auto"/>
              <w:rPr>
                <w:rFonts w:asciiTheme="minorHAnsi" w:hAnsiTheme="minorHAnsi" w:cstheme="minorHAnsi"/>
                <w:sz w:val="22"/>
                <w:szCs w:val="22"/>
              </w:rPr>
            </w:pPr>
          </w:p>
          <w:p w14:paraId="2A7D551A" w14:textId="4A142516" w:rsidR="009B5BE8" w:rsidRPr="008E147B" w:rsidRDefault="009B5BE8" w:rsidP="006A59A5">
            <w:pPr>
              <w:spacing w:after="0" w:line="240" w:lineRule="auto"/>
              <w:rPr>
                <w:rFonts w:asciiTheme="minorHAnsi" w:hAnsiTheme="minorHAnsi" w:cstheme="minorHAnsi"/>
                <w:sz w:val="22"/>
                <w:szCs w:val="22"/>
                <w:highlight w:val="yellow"/>
              </w:rPr>
            </w:pPr>
            <w:r w:rsidRPr="009B5BE8">
              <w:rPr>
                <w:rFonts w:asciiTheme="minorHAnsi" w:hAnsiTheme="minorHAnsi" w:cstheme="minorHAnsi"/>
                <w:sz w:val="22"/>
                <w:szCs w:val="22"/>
              </w:rPr>
              <w:t xml:space="preserve">Cost of learning by questions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2C6080B9" w:rsidR="00E66558"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LSA</w:t>
            </w:r>
            <w:r w:rsidR="00580309" w:rsidRPr="00BA562B">
              <w:rPr>
                <w:rFonts w:asciiTheme="minorHAnsi" w:hAnsiTheme="minorHAnsi" w:cstheme="minorHAnsi"/>
                <w:sz w:val="22"/>
                <w:szCs w:val="22"/>
              </w:rPr>
              <w:t xml:space="preserve"> release time – </w:t>
            </w:r>
            <w:r w:rsidRPr="00BA562B">
              <w:rPr>
                <w:rFonts w:asciiTheme="minorHAnsi" w:hAnsiTheme="minorHAnsi" w:cstheme="minorHAnsi"/>
                <w:sz w:val="22"/>
                <w:szCs w:val="22"/>
              </w:rPr>
              <w:t>51</w:t>
            </w:r>
            <w:r w:rsidR="00580309" w:rsidRPr="00BA562B">
              <w:rPr>
                <w:rFonts w:asciiTheme="minorHAnsi" w:hAnsiTheme="minorHAnsi" w:cstheme="minorHAnsi"/>
                <w:sz w:val="22"/>
                <w:szCs w:val="22"/>
              </w:rPr>
              <w:t xml:space="preserve">% of 12 days a year for </w:t>
            </w:r>
            <w:r w:rsidRPr="00BA562B">
              <w:rPr>
                <w:rFonts w:asciiTheme="minorHAnsi" w:hAnsiTheme="minorHAnsi" w:cstheme="minorHAnsi"/>
                <w:sz w:val="22"/>
                <w:szCs w:val="22"/>
              </w:rPr>
              <w:t>6</w:t>
            </w:r>
            <w:r w:rsidR="00580309" w:rsidRPr="00BA562B">
              <w:rPr>
                <w:rFonts w:asciiTheme="minorHAnsi" w:hAnsiTheme="minorHAnsi" w:cstheme="minorHAnsi"/>
                <w:sz w:val="22"/>
                <w:szCs w:val="22"/>
              </w:rPr>
              <w:t xml:space="preserve"> people</w:t>
            </w:r>
          </w:p>
          <w:p w14:paraId="0D36FA79" w14:textId="1133AF74" w:rsidR="00BA562B" w:rsidRPr="00BA562B" w:rsidRDefault="00BA562B" w:rsidP="002F7459">
            <w:pPr>
              <w:pStyle w:val="TableRowCentered"/>
              <w:spacing w:before="0" w:after="0"/>
              <w:jc w:val="left"/>
              <w:rPr>
                <w:rFonts w:asciiTheme="minorHAnsi" w:hAnsiTheme="minorHAnsi" w:cstheme="minorHAnsi"/>
                <w:sz w:val="22"/>
                <w:szCs w:val="22"/>
              </w:rPr>
            </w:pPr>
          </w:p>
          <w:p w14:paraId="06DEB129" w14:textId="343FE29D"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£4259</w:t>
            </w:r>
          </w:p>
          <w:p w14:paraId="3B6A1E4C" w14:textId="71191CB4" w:rsidR="009B5BE8" w:rsidRPr="00BA562B" w:rsidRDefault="009B5BE8" w:rsidP="002F7459">
            <w:pPr>
              <w:pStyle w:val="TableRowCentered"/>
              <w:spacing w:before="0" w:after="0"/>
              <w:jc w:val="left"/>
              <w:rPr>
                <w:rFonts w:asciiTheme="minorHAnsi" w:hAnsiTheme="minorHAnsi" w:cstheme="minorHAnsi"/>
                <w:sz w:val="22"/>
                <w:szCs w:val="22"/>
              </w:rPr>
            </w:pPr>
          </w:p>
          <w:p w14:paraId="6B6F1016" w14:textId="2629C25B" w:rsidR="009B5BE8"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lastRenderedPageBreak/>
              <w:t xml:space="preserve">Learning by questions software – 51% of </w:t>
            </w:r>
            <w:r w:rsidR="00BA562B" w:rsidRPr="00BA562B">
              <w:rPr>
                <w:rFonts w:asciiTheme="minorHAnsi" w:hAnsiTheme="minorHAnsi" w:cstheme="minorHAnsi"/>
                <w:sz w:val="22"/>
                <w:szCs w:val="22"/>
              </w:rPr>
              <w:t>£1500</w:t>
            </w:r>
          </w:p>
          <w:p w14:paraId="2B11F45A" w14:textId="6AD7EB9F" w:rsidR="00BA562B" w:rsidRPr="00BA562B" w:rsidRDefault="00BA562B" w:rsidP="002F7459">
            <w:pPr>
              <w:pStyle w:val="TableRowCentered"/>
              <w:spacing w:before="0" w:after="0"/>
              <w:jc w:val="left"/>
              <w:rPr>
                <w:rFonts w:asciiTheme="minorHAnsi" w:hAnsiTheme="minorHAnsi" w:cstheme="minorHAnsi"/>
                <w:sz w:val="22"/>
                <w:szCs w:val="22"/>
              </w:rPr>
            </w:pPr>
          </w:p>
          <w:p w14:paraId="2A7D551B" w14:textId="4872AF76" w:rsidR="00006DD0" w:rsidRPr="00BA562B" w:rsidRDefault="00BA562B" w:rsidP="00BA562B">
            <w:pPr>
              <w:pStyle w:val="TableRowCentered"/>
              <w:spacing w:before="0" w:after="0"/>
              <w:jc w:val="left"/>
              <w:rPr>
                <w:rFonts w:asciiTheme="minorHAnsi" w:hAnsiTheme="minorHAnsi" w:cstheme="minorHAnsi"/>
                <w:sz w:val="22"/>
                <w:szCs w:val="22"/>
                <w:highlight w:val="cyan"/>
              </w:rPr>
            </w:pPr>
            <w:r w:rsidRPr="00BA562B">
              <w:rPr>
                <w:rFonts w:asciiTheme="minorHAnsi" w:hAnsiTheme="minorHAnsi" w:cstheme="minorHAnsi"/>
                <w:sz w:val="22"/>
                <w:szCs w:val="22"/>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9B5BE8" w:rsidRDefault="00580309"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lastRenderedPageBreak/>
              <w:t xml:space="preserve">All </w:t>
            </w:r>
          </w:p>
        </w:tc>
      </w:tr>
      <w:tr w:rsidR="006A59A5" w:rsidRPr="00FA3279" w14:paraId="047325B5"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The employment of specialist teachers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Pr="00BA562B" w:rsidRDefault="00580309"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Music, PE, Spanish and Drama/Movement </w:t>
            </w:r>
          </w:p>
          <w:p w14:paraId="28D01E9D" w14:textId="72C22884" w:rsidR="00006DD0" w:rsidRPr="00BA562B" w:rsidRDefault="009B5BE8" w:rsidP="00006DD0">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w:t>
            </w:r>
            <w:r w:rsidR="00580309" w:rsidRPr="00BA562B">
              <w:rPr>
                <w:rFonts w:asciiTheme="minorHAnsi" w:hAnsiTheme="minorHAnsi" w:cstheme="minorHAnsi"/>
                <w:sz w:val="22"/>
                <w:szCs w:val="22"/>
              </w:rPr>
              <w:t xml:space="preserve">% of </w:t>
            </w:r>
            <w:r w:rsidR="00006DD0" w:rsidRPr="00BA562B">
              <w:rPr>
                <w:rFonts w:asciiTheme="minorHAnsi" w:hAnsiTheme="minorHAnsi" w:cstheme="minorHAnsi"/>
                <w:sz w:val="22"/>
                <w:szCs w:val="22"/>
              </w:rPr>
              <w:t>all</w:t>
            </w:r>
          </w:p>
          <w:p w14:paraId="1D994A50" w14:textId="1CC4AA5E" w:rsidR="00BA562B" w:rsidRPr="00BA562B" w:rsidRDefault="00BA562B" w:rsidP="00006DD0">
            <w:pPr>
              <w:pStyle w:val="TableRowCentered"/>
              <w:spacing w:before="0" w:after="0"/>
              <w:jc w:val="left"/>
              <w:rPr>
                <w:rFonts w:asciiTheme="minorHAnsi" w:hAnsiTheme="minorHAnsi" w:cstheme="minorHAnsi"/>
                <w:sz w:val="22"/>
                <w:szCs w:val="22"/>
              </w:rPr>
            </w:pPr>
          </w:p>
          <w:p w14:paraId="75EF91EC" w14:textId="77777777" w:rsidR="00BA562B" w:rsidRPr="00BA562B" w:rsidRDefault="00BA562B" w:rsidP="00006DD0">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£11715 music </w:t>
            </w:r>
          </w:p>
          <w:p w14:paraId="3FC8A0AE" w14:textId="5419E32B" w:rsidR="00BA562B" w:rsidRPr="00BA562B" w:rsidRDefault="00BA562B" w:rsidP="00006DD0">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£16014  PE</w:t>
            </w:r>
          </w:p>
          <w:p w14:paraId="2460A829" w14:textId="3134C443" w:rsidR="00580309" w:rsidRPr="00BA562B" w:rsidRDefault="00BA562B" w:rsidP="00BA562B">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 xml:space="preserve">Other subjects – funded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9B5BE8" w:rsidRDefault="00580309"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3</w:t>
            </w:r>
          </w:p>
        </w:tc>
      </w:tr>
      <w:tr w:rsidR="00E66558" w:rsidRPr="00FA3279" w14:paraId="2A7D5521"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030018" w:rsidR="00E66558"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 xml:space="preserve">1:1 and small </w:t>
            </w:r>
            <w:r w:rsidR="00580309" w:rsidRPr="009B5BE8">
              <w:rPr>
                <w:rFonts w:asciiTheme="minorHAnsi" w:hAnsiTheme="minorHAnsi" w:cstheme="minorHAnsi"/>
                <w:sz w:val="22"/>
                <w:szCs w:val="22"/>
              </w:rPr>
              <w:t xml:space="preserve">group </w:t>
            </w:r>
            <w:r w:rsidRPr="009B5BE8">
              <w:rPr>
                <w:rFonts w:asciiTheme="minorHAnsi" w:hAnsiTheme="minorHAnsi" w:cstheme="minorHAnsi"/>
                <w:sz w:val="22"/>
                <w:szCs w:val="22"/>
              </w:rPr>
              <w:t>support within the class</w:t>
            </w:r>
            <w:r w:rsidR="0022181E" w:rsidRPr="009B5BE8">
              <w:rPr>
                <w:rFonts w:asciiTheme="minorHAnsi" w:hAnsiTheme="minorHAnsi" w:cstheme="minorHAnsi"/>
                <w:sz w:val="22"/>
                <w:szCs w:val="22"/>
              </w:rPr>
              <w:t xml:space="preserve"> and </w:t>
            </w:r>
            <w:r w:rsidR="009B5BE8" w:rsidRPr="009B5BE8">
              <w:rPr>
                <w:rFonts w:asciiTheme="minorHAnsi" w:hAnsiTheme="minorHAnsi" w:cstheme="minorHAnsi"/>
                <w:sz w:val="22"/>
                <w:szCs w:val="22"/>
              </w:rPr>
              <w:t>LSA</w:t>
            </w:r>
            <w:r w:rsidR="0022181E" w:rsidRPr="009B5BE8">
              <w:rPr>
                <w:rFonts w:asciiTheme="minorHAnsi" w:hAnsiTheme="minorHAnsi" w:cstheme="minorHAnsi"/>
                <w:sz w:val="22"/>
                <w:szCs w:val="22"/>
              </w:rPr>
              <w:t xml:space="preserve"> support in class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16A13A2F" w:rsidR="00E66558"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LSA</w:t>
            </w:r>
            <w:r w:rsidR="00D5396A" w:rsidRPr="00BA562B">
              <w:rPr>
                <w:rFonts w:asciiTheme="minorHAnsi" w:hAnsiTheme="minorHAnsi" w:cstheme="minorHAnsi"/>
                <w:sz w:val="22"/>
                <w:szCs w:val="22"/>
              </w:rPr>
              <w:t>, HLTAs</w:t>
            </w:r>
            <w:r w:rsidRPr="00BA562B">
              <w:rPr>
                <w:rFonts w:asciiTheme="minorHAnsi" w:hAnsiTheme="minorHAnsi" w:cstheme="minorHAnsi"/>
                <w:sz w:val="22"/>
                <w:szCs w:val="22"/>
              </w:rPr>
              <w:t xml:space="preserve"> and additional teacher</w:t>
            </w:r>
            <w:r w:rsidR="00580309" w:rsidRPr="00BA562B">
              <w:rPr>
                <w:rFonts w:asciiTheme="minorHAnsi" w:hAnsiTheme="minorHAnsi" w:cstheme="minorHAnsi"/>
                <w:sz w:val="22"/>
                <w:szCs w:val="22"/>
              </w:rPr>
              <w:t xml:space="preserve"> support </w:t>
            </w:r>
          </w:p>
          <w:p w14:paraId="0251DEDD" w14:textId="505A139C" w:rsidR="00580309"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w:t>
            </w:r>
            <w:r w:rsidR="00580309" w:rsidRPr="00BA562B">
              <w:rPr>
                <w:rFonts w:asciiTheme="minorHAnsi" w:hAnsiTheme="minorHAnsi" w:cstheme="minorHAnsi"/>
                <w:sz w:val="22"/>
                <w:szCs w:val="22"/>
              </w:rPr>
              <w:t xml:space="preserve">% of </w:t>
            </w:r>
            <w:r w:rsidRPr="00BA562B">
              <w:rPr>
                <w:rFonts w:asciiTheme="minorHAnsi" w:hAnsiTheme="minorHAnsi" w:cstheme="minorHAnsi"/>
                <w:sz w:val="22"/>
                <w:szCs w:val="22"/>
              </w:rPr>
              <w:t>6</w:t>
            </w:r>
            <w:r w:rsidR="0022181E" w:rsidRPr="00BA562B">
              <w:rPr>
                <w:rFonts w:asciiTheme="minorHAnsi" w:hAnsiTheme="minorHAnsi" w:cstheme="minorHAnsi"/>
                <w:sz w:val="22"/>
                <w:szCs w:val="22"/>
              </w:rPr>
              <w:t xml:space="preserve"> staff </w:t>
            </w:r>
          </w:p>
          <w:p w14:paraId="2AAF1646" w14:textId="19F643AA" w:rsidR="00BA562B" w:rsidRPr="00BA562B" w:rsidRDefault="00BA562B" w:rsidP="002F7459">
            <w:pPr>
              <w:pStyle w:val="TableRowCentered"/>
              <w:spacing w:before="0" w:after="0"/>
              <w:jc w:val="left"/>
              <w:rPr>
                <w:rFonts w:asciiTheme="minorHAnsi" w:hAnsiTheme="minorHAnsi" w:cstheme="minorHAnsi"/>
                <w:sz w:val="22"/>
                <w:szCs w:val="22"/>
              </w:rPr>
            </w:pPr>
          </w:p>
          <w:p w14:paraId="178E8822" w14:textId="62211577" w:rsidR="00BA562B"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LSAs £93,446</w:t>
            </w:r>
          </w:p>
          <w:p w14:paraId="2A4152C5" w14:textId="11F9B416" w:rsid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HLTAs £38</w:t>
            </w:r>
            <w:r>
              <w:rPr>
                <w:rFonts w:asciiTheme="minorHAnsi" w:hAnsiTheme="minorHAnsi" w:cstheme="minorHAnsi"/>
                <w:sz w:val="22"/>
                <w:szCs w:val="22"/>
              </w:rPr>
              <w:t>,</w:t>
            </w:r>
            <w:r w:rsidRPr="00BA562B">
              <w:rPr>
                <w:rFonts w:asciiTheme="minorHAnsi" w:hAnsiTheme="minorHAnsi" w:cstheme="minorHAnsi"/>
                <w:sz w:val="22"/>
                <w:szCs w:val="22"/>
              </w:rPr>
              <w:t>987</w:t>
            </w:r>
          </w:p>
          <w:p w14:paraId="2A7D551F" w14:textId="15BA41BD" w:rsidR="00006DD0" w:rsidRPr="00BA562B" w:rsidRDefault="00BA562B" w:rsidP="00BA562B">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Additional teachers £74,949</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9B5BE8" w:rsidRDefault="0022181E"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1</w:t>
            </w:r>
          </w:p>
        </w:tc>
      </w:tr>
      <w:tr w:rsidR="006A59A5" w:rsidRPr="00FA3279" w14:paraId="03C90DD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9B5BE8" w:rsidRDefault="006A59A5" w:rsidP="006A59A5">
            <w:pPr>
              <w:spacing w:after="0" w:line="240" w:lineRule="auto"/>
              <w:rPr>
                <w:rFonts w:asciiTheme="minorHAnsi" w:hAnsiTheme="minorHAnsi" w:cstheme="minorHAnsi"/>
                <w:sz w:val="22"/>
                <w:szCs w:val="22"/>
              </w:rPr>
            </w:pPr>
            <w:r w:rsidRPr="009B5BE8">
              <w:rPr>
                <w:rFonts w:asciiTheme="minorHAnsi" w:hAnsiTheme="minorHAnsi" w:cstheme="minorHAnsi"/>
                <w:sz w:val="22"/>
                <w:szCs w:val="22"/>
              </w:rPr>
              <w:t>CPD for staff and collaborative practice, including team teaching, modelled lessons and best practice visits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9316" w14:textId="77777777" w:rsidR="00BA562B" w:rsidRPr="00BA562B" w:rsidRDefault="009B5BE8"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w:t>
            </w:r>
            <w:r w:rsidR="0022181E" w:rsidRPr="00BA562B">
              <w:rPr>
                <w:rFonts w:asciiTheme="minorHAnsi" w:hAnsiTheme="minorHAnsi" w:cstheme="minorHAnsi"/>
                <w:sz w:val="22"/>
                <w:szCs w:val="22"/>
              </w:rPr>
              <w:t>% of Future zone membership cost for training and networking</w:t>
            </w:r>
          </w:p>
          <w:p w14:paraId="70A1F31E" w14:textId="77777777" w:rsidR="00BA562B" w:rsidRPr="00BA562B" w:rsidRDefault="00BA562B" w:rsidP="002F7459">
            <w:pPr>
              <w:pStyle w:val="TableRowCentered"/>
              <w:spacing w:before="0" w:after="0"/>
              <w:jc w:val="left"/>
              <w:rPr>
                <w:rFonts w:asciiTheme="minorHAnsi" w:hAnsiTheme="minorHAnsi" w:cstheme="minorHAnsi"/>
                <w:sz w:val="22"/>
                <w:szCs w:val="22"/>
              </w:rPr>
            </w:pPr>
          </w:p>
          <w:p w14:paraId="5C411CD3" w14:textId="3E4F90D5" w:rsidR="006A59A5" w:rsidRPr="00BA562B" w:rsidRDefault="00BA562B" w:rsidP="002F7459">
            <w:pPr>
              <w:pStyle w:val="TableRowCentered"/>
              <w:spacing w:before="0" w:after="0"/>
              <w:jc w:val="left"/>
              <w:rPr>
                <w:rFonts w:asciiTheme="minorHAnsi" w:hAnsiTheme="minorHAnsi" w:cstheme="minorHAnsi"/>
                <w:sz w:val="22"/>
                <w:szCs w:val="22"/>
              </w:rPr>
            </w:pPr>
            <w:r w:rsidRPr="00BA562B">
              <w:rPr>
                <w:rFonts w:asciiTheme="minorHAnsi" w:hAnsiTheme="minorHAnsi" w:cstheme="minorHAnsi"/>
                <w:sz w:val="22"/>
                <w:szCs w:val="22"/>
              </w:rPr>
              <w:t>51% od £4000 = £2040</w:t>
            </w:r>
            <w:r w:rsidR="0022181E" w:rsidRPr="00BA562B">
              <w:rPr>
                <w:rFonts w:asciiTheme="minorHAnsi" w:hAnsiTheme="minorHAnsi" w:cstheme="minorHAnsi"/>
                <w:sz w:val="22"/>
                <w:szCs w:val="22"/>
              </w:rPr>
              <w:t xml:space="preserve"> </w:t>
            </w:r>
          </w:p>
          <w:p w14:paraId="2AA38D22" w14:textId="69D1A7CA" w:rsidR="00006DD0" w:rsidRPr="009B5BE8" w:rsidRDefault="00006DD0" w:rsidP="002F7459">
            <w:pPr>
              <w:pStyle w:val="TableRowCentered"/>
              <w:spacing w:before="0" w:after="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9B5BE8" w:rsidRDefault="0022181E" w:rsidP="002F7459">
            <w:pPr>
              <w:pStyle w:val="TableRowCentered"/>
              <w:spacing w:before="0" w:after="0"/>
              <w:jc w:val="left"/>
              <w:rPr>
                <w:rFonts w:asciiTheme="minorHAnsi" w:hAnsiTheme="minorHAnsi" w:cstheme="minorHAnsi"/>
                <w:sz w:val="22"/>
                <w:szCs w:val="22"/>
              </w:rPr>
            </w:pPr>
            <w:r w:rsidRPr="009B5BE8">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0F652B90" w:rsidR="00E66558" w:rsidRPr="00307847" w:rsidRDefault="003C5D21"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w:t>
            </w:r>
            <w:r w:rsidR="00D5396A" w:rsidRPr="00307847">
              <w:rPr>
                <w:rFonts w:asciiTheme="minorHAnsi" w:hAnsiTheme="minorHAnsi" w:cstheme="minorHAnsi"/>
                <w:sz w:val="22"/>
                <w:szCs w:val="22"/>
              </w:rPr>
              <w:t xml:space="preserve">LSAs. HLTAs and </w:t>
            </w:r>
            <w:r w:rsidR="0022181E" w:rsidRPr="00307847">
              <w:rPr>
                <w:rFonts w:asciiTheme="minorHAnsi" w:hAnsiTheme="minorHAnsi" w:cstheme="minorHAnsi"/>
                <w:sz w:val="22"/>
                <w:szCs w:val="22"/>
              </w:rPr>
              <w:t>ad</w:t>
            </w:r>
            <w:r w:rsidR="00845F32" w:rsidRPr="00307847">
              <w:rPr>
                <w:rFonts w:asciiTheme="minorHAnsi" w:hAnsiTheme="minorHAnsi" w:cstheme="minorHAnsi"/>
                <w:sz w:val="22"/>
                <w:szCs w:val="22"/>
              </w:rPr>
              <w:t>ditional teacher</w:t>
            </w:r>
            <w:r w:rsidR="00D5396A" w:rsidRPr="00307847">
              <w:rPr>
                <w:rFonts w:asciiTheme="minorHAnsi" w:hAnsiTheme="minorHAnsi" w:cstheme="minorHAnsi"/>
                <w:sz w:val="22"/>
                <w:szCs w:val="22"/>
              </w:rPr>
              <w:t>s</w:t>
            </w:r>
            <w:r w:rsidR="00845F32" w:rsidRPr="00307847">
              <w:rPr>
                <w:rFonts w:asciiTheme="minorHAnsi" w:hAnsiTheme="minorHAnsi" w:cstheme="minorHAnsi"/>
                <w:sz w:val="22"/>
                <w:szCs w:val="22"/>
              </w:rPr>
              <w:t xml:space="preserve"> cost in </w:t>
            </w:r>
            <w:r w:rsidRPr="00307847">
              <w:rPr>
                <w:rFonts w:asciiTheme="minorHAnsi" w:hAnsiTheme="minorHAnsi" w:cstheme="minorHAnsi"/>
                <w:sz w:val="22"/>
                <w:szCs w:val="22"/>
              </w:rPr>
              <w:t>all year groups</w:t>
            </w:r>
          </w:p>
          <w:p w14:paraId="74A5FE83" w14:textId="4E32746F" w:rsidR="00D5396A" w:rsidRPr="00307847"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(already accounted for </w:t>
            </w:r>
            <w:r w:rsidR="00307847" w:rsidRPr="00307847">
              <w:rPr>
                <w:rFonts w:asciiTheme="minorHAnsi" w:hAnsiTheme="minorHAnsi" w:cstheme="minorHAnsi"/>
                <w:sz w:val="22"/>
                <w:szCs w:val="22"/>
              </w:rPr>
              <w:t>above</w:t>
            </w:r>
            <w:r w:rsidRPr="00307847">
              <w:rPr>
                <w:rFonts w:asciiTheme="minorHAnsi" w:hAnsiTheme="minorHAnsi" w:cstheme="minorHAnsi"/>
                <w:sz w:val="22"/>
                <w:szCs w:val="22"/>
              </w:rPr>
              <w:t>)</w:t>
            </w:r>
          </w:p>
          <w:p w14:paraId="2A7D552A" w14:textId="444B3028" w:rsidR="00845F32" w:rsidRPr="00307847" w:rsidRDefault="00845F32"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Additional learning time</w:t>
            </w:r>
            <w:r w:rsidR="0022181E" w:rsidRPr="003C5D21">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307847" w:rsidRDefault="0022181E"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3C5D21" w:rsidRDefault="003D51C3"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307847" w:rsidRDefault="0022181E"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3C5D21" w:rsidRDefault="003D51C3"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Additional phonics</w:t>
            </w:r>
            <w:r w:rsidR="008D406C" w:rsidRPr="003C5D21">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70C0EA5B" w:rsidR="006A59A5" w:rsidRPr="00307847" w:rsidRDefault="00D5396A"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of phonics TLR</w:t>
            </w:r>
            <w:r w:rsidR="00307847" w:rsidRPr="00307847">
              <w:rPr>
                <w:rFonts w:asciiTheme="minorHAnsi" w:hAnsiTheme="minorHAnsi" w:cstheme="minorHAnsi"/>
                <w:sz w:val="22"/>
                <w:szCs w:val="22"/>
              </w:rPr>
              <w:t xml:space="preserve"> = £1530</w:t>
            </w:r>
          </w:p>
          <w:p w14:paraId="329C734B" w14:textId="027EE910" w:rsidR="0022181E" w:rsidRPr="00307847" w:rsidRDefault="00D5396A"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4 hours a week cost </w:t>
            </w:r>
            <w:r w:rsidR="00307847" w:rsidRPr="00307847">
              <w:rPr>
                <w:rFonts w:asciiTheme="minorHAnsi" w:hAnsiTheme="minorHAnsi" w:cstheme="minorHAnsi"/>
                <w:sz w:val="22"/>
                <w:szCs w:val="22"/>
              </w:rPr>
              <w:t xml:space="preserve">- </w:t>
            </w:r>
            <w:r w:rsidR="00307847" w:rsidRPr="00307847">
              <w:rPr>
                <w:rFonts w:asciiTheme="minorHAnsi" w:hAnsiTheme="minorHAnsi" w:cstheme="minorHAnsi"/>
                <w:sz w:val="22"/>
                <w:szCs w:val="22"/>
                <w:shd w:val="clear" w:color="auto" w:fill="D9D9D9" w:themeFill="background1" w:themeFillShade="D9"/>
              </w:rPr>
              <w:t xml:space="preserve">(already accounted for </w:t>
            </w:r>
            <w:r w:rsidR="00307847" w:rsidRPr="00307847">
              <w:rPr>
                <w:rFonts w:asciiTheme="minorHAnsi" w:hAnsiTheme="minorHAnsi" w:cstheme="minorHAnsi"/>
                <w:sz w:val="22"/>
                <w:szCs w:val="22"/>
                <w:shd w:val="clear" w:color="auto" w:fill="D9D9D9" w:themeFill="background1" w:themeFillShade="D9"/>
              </w:rPr>
              <w:t>above</w:t>
            </w:r>
            <w:r w:rsidR="00307847" w:rsidRPr="00307847">
              <w:rPr>
                <w:rFonts w:asciiTheme="minorHAnsi" w:hAnsiTheme="minorHAnsi" w:cstheme="minorHAnsi"/>
                <w:sz w:val="22"/>
                <w:szCs w:val="22"/>
                <w:shd w:val="clear" w:color="auto" w:fill="D9D9D9" w:themeFill="background1" w:themeFillShade="D9"/>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Pr="00307847" w:rsidRDefault="0022181E"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Funded by local authority </w:t>
            </w:r>
          </w:p>
          <w:p w14:paraId="0F025EBB" w14:textId="617E15EE" w:rsidR="0022181E" w:rsidRPr="00307847"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3C5D21" w:rsidRDefault="0022181E" w:rsidP="0022181E">
            <w:pPr>
              <w:pStyle w:val="TableRowCentered"/>
              <w:spacing w:before="0" w:after="0"/>
              <w:ind w:left="0"/>
              <w:jc w:val="left"/>
              <w:rPr>
                <w:rFonts w:asciiTheme="minorHAnsi" w:hAnsiTheme="minorHAnsi" w:cstheme="minorHAnsi"/>
                <w:sz w:val="22"/>
                <w:szCs w:val="22"/>
              </w:rPr>
            </w:pPr>
            <w:r w:rsidRPr="003C5D21">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3C5D21" w:rsidRDefault="006A59A5"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0BAD" w14:textId="77777777" w:rsidR="00D5396A" w:rsidRPr="00307847" w:rsidRDefault="00D5396A" w:rsidP="00D5396A">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 of LSAs. HLTAs and additional teachers cost in all year groups</w:t>
            </w:r>
          </w:p>
          <w:p w14:paraId="78C9233E" w14:textId="77777777" w:rsidR="00845F32" w:rsidRPr="00307847"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rPr>
            </w:pPr>
            <w:r w:rsidRPr="00307847">
              <w:rPr>
                <w:rFonts w:asciiTheme="minorHAnsi" w:hAnsiTheme="minorHAnsi" w:cstheme="minorHAnsi"/>
                <w:sz w:val="22"/>
                <w:szCs w:val="22"/>
              </w:rPr>
              <w:t>(already accounted for above)</w:t>
            </w:r>
          </w:p>
          <w:p w14:paraId="2A7D552E" w14:textId="0363956D" w:rsidR="00D5396A" w:rsidRPr="00307847" w:rsidRDefault="00D5396A" w:rsidP="00D5396A">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 of additional LSA costs for SEND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3C5D21" w:rsidRDefault="00D23EA9"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CGP books for hom</w:t>
            </w:r>
            <w:r w:rsidR="0022181E" w:rsidRPr="003C5D21">
              <w:rPr>
                <w:rFonts w:asciiTheme="minorHAnsi" w:hAnsiTheme="minorHAnsi" w:cstheme="minorHAnsi"/>
                <w:sz w:val="22"/>
                <w:szCs w:val="22"/>
              </w:rPr>
              <w:t>ewo</w:t>
            </w:r>
            <w:r w:rsidRPr="003C5D21">
              <w:rPr>
                <w:rFonts w:asciiTheme="minorHAnsi" w:hAnsiTheme="minorHAnsi" w:cstheme="minorHAnsi"/>
                <w:sz w:val="22"/>
                <w:szCs w:val="22"/>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173E" w14:textId="502E1FCB" w:rsidR="00845F32" w:rsidRPr="00307847" w:rsidRDefault="00D5396A"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cost of books </w:t>
            </w:r>
            <w:r w:rsidR="00307847" w:rsidRPr="00307847">
              <w:rPr>
                <w:rFonts w:asciiTheme="minorHAnsi" w:hAnsiTheme="minorHAnsi" w:cstheme="minorHAnsi"/>
                <w:sz w:val="22"/>
                <w:szCs w:val="22"/>
              </w:rPr>
              <w:t>= £1530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3C5D21" w:rsidRDefault="0022181E" w:rsidP="002F7459">
            <w:pPr>
              <w:pStyle w:val="TableRowCentered"/>
              <w:spacing w:before="0" w:after="0"/>
              <w:jc w:val="left"/>
              <w:rPr>
                <w:rFonts w:asciiTheme="minorHAnsi" w:hAnsiTheme="minorHAnsi" w:cstheme="minorHAnsi"/>
                <w:sz w:val="22"/>
                <w:szCs w:val="22"/>
              </w:rPr>
            </w:pPr>
            <w:r w:rsidRPr="003C5D21">
              <w:rPr>
                <w:rFonts w:asciiTheme="minorHAnsi" w:hAnsiTheme="minorHAnsi" w:cstheme="minorHAnsi"/>
                <w:sz w:val="22"/>
                <w:szCs w:val="22"/>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Pr="003C5D21" w:rsidRDefault="008D406C" w:rsidP="006A59A5">
            <w:pPr>
              <w:spacing w:after="0" w:line="240" w:lineRule="auto"/>
              <w:rPr>
                <w:rFonts w:asciiTheme="minorHAnsi" w:hAnsiTheme="minorHAnsi" w:cstheme="minorHAnsi"/>
                <w:sz w:val="22"/>
                <w:szCs w:val="22"/>
              </w:rPr>
            </w:pPr>
            <w:r w:rsidRPr="003C5D21">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7C9" w14:textId="69200291" w:rsidR="008D406C" w:rsidRPr="00307847" w:rsidRDefault="008D406C"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3 hours a week of DH cost</w:t>
            </w:r>
            <w:r w:rsidR="00D5396A" w:rsidRPr="00307847">
              <w:rPr>
                <w:rFonts w:asciiTheme="minorHAnsi" w:hAnsiTheme="minorHAnsi" w:cstheme="minorHAnsi"/>
                <w:sz w:val="22"/>
                <w:szCs w:val="22"/>
              </w:rPr>
              <w:t xml:space="preserve"> – 51% of cost</w:t>
            </w:r>
          </w:p>
          <w:p w14:paraId="070201E0" w14:textId="76D5C2ED" w:rsidR="00307847" w:rsidRPr="00307847" w:rsidRDefault="00307847"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£469.71</w:t>
            </w:r>
          </w:p>
          <w:p w14:paraId="2C158E25" w14:textId="0B20A196" w:rsidR="00845F32" w:rsidRPr="00307847" w:rsidRDefault="00845F32"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27D9A642" w:rsidR="008D406C" w:rsidRPr="003C5D21" w:rsidRDefault="00D5396A" w:rsidP="002F7459">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All</w:t>
            </w: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8"/>
        <w:gridCol w:w="4238"/>
        <w:gridCol w:w="2550"/>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431269" w:rsidRDefault="0043307C"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F</w:t>
            </w:r>
            <w:r w:rsidR="006A59A5" w:rsidRPr="00431269">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0F469996" w:rsidR="0022181E" w:rsidRPr="00307847" w:rsidRDefault="00431269"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5 hours a week of attendance and punctuality lead </w:t>
            </w:r>
          </w:p>
          <w:p w14:paraId="2E0D7660" w14:textId="64834FE0" w:rsidR="00307847" w:rsidRDefault="00431269"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w:t>
            </w:r>
            <w:r w:rsidR="00845F32" w:rsidRPr="00307847">
              <w:rPr>
                <w:rFonts w:asciiTheme="minorHAnsi" w:hAnsiTheme="minorHAnsi" w:cstheme="minorHAnsi"/>
                <w:sz w:val="22"/>
                <w:szCs w:val="22"/>
              </w:rPr>
              <w:t>2H</w:t>
            </w:r>
            <w:r w:rsidR="0022181E" w:rsidRPr="00307847">
              <w:rPr>
                <w:rFonts w:asciiTheme="minorHAnsi" w:hAnsiTheme="minorHAnsi" w:cstheme="minorHAnsi"/>
                <w:sz w:val="22"/>
                <w:szCs w:val="22"/>
              </w:rPr>
              <w:t xml:space="preserve"> of our Child and Family Support worker’s time </w:t>
            </w:r>
          </w:p>
          <w:p w14:paraId="2A7D553D" w14:textId="594F8E66" w:rsidR="00845F32" w:rsidRPr="00307847" w:rsidRDefault="00307847"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shd w:val="clear" w:color="auto" w:fill="D9D9D9" w:themeFill="background1" w:themeFillShade="D9"/>
              </w:rPr>
              <w:t xml:space="preserve">(already accounted for </w:t>
            </w:r>
            <w:r w:rsidRPr="00307847">
              <w:rPr>
                <w:rFonts w:asciiTheme="minorHAnsi" w:hAnsiTheme="minorHAnsi" w:cstheme="minorHAnsi"/>
                <w:sz w:val="22"/>
                <w:szCs w:val="22"/>
                <w:shd w:val="clear" w:color="auto" w:fill="D9D9D9" w:themeFill="background1" w:themeFillShade="D9"/>
              </w:rPr>
              <w:t>above</w:t>
            </w:r>
            <w:r w:rsidRPr="00307847">
              <w:rPr>
                <w:rFonts w:asciiTheme="minorHAnsi" w:hAnsiTheme="minorHAnsi" w:cstheme="minorHAnsi"/>
                <w:sz w:val="22"/>
                <w:szCs w:val="22"/>
                <w:shd w:val="clear" w:color="auto" w:fill="D9D9D9" w:themeFill="background1" w:themeFillShade="D9"/>
              </w:rPr>
              <w:t>)</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431269" w:rsidRDefault="0043307C"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Providing curriculum enrichment opportunities</w:t>
            </w:r>
            <w:r w:rsidR="002E3775" w:rsidRPr="00431269">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BCB5611" w:rsidR="0022181E" w:rsidRPr="00307847" w:rsidRDefault="00431269" w:rsidP="006D79F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xml:space="preserve">% of trip costs for the year </w:t>
            </w:r>
          </w:p>
          <w:p w14:paraId="4364E778" w14:textId="254B19C3" w:rsidR="0022181E" w:rsidRPr="00307847" w:rsidRDefault="0022181E"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Bringing literacy to life experiences – funded by </w:t>
            </w:r>
            <w:r w:rsidR="00431269" w:rsidRPr="00307847">
              <w:rPr>
                <w:rFonts w:asciiTheme="minorHAnsi" w:hAnsiTheme="minorHAnsi" w:cstheme="minorHAnsi"/>
                <w:sz w:val="22"/>
                <w:szCs w:val="22"/>
              </w:rPr>
              <w:t>fundraising</w:t>
            </w:r>
            <w:r w:rsidRPr="00307847">
              <w:rPr>
                <w:rFonts w:asciiTheme="minorHAnsi" w:hAnsiTheme="minorHAnsi" w:cstheme="minorHAnsi"/>
                <w:sz w:val="22"/>
                <w:szCs w:val="22"/>
              </w:rPr>
              <w:t xml:space="preserve"> </w:t>
            </w:r>
          </w:p>
          <w:p w14:paraId="4EDE5461" w14:textId="6E52578E" w:rsidR="006D79F9" w:rsidRPr="00307847" w:rsidRDefault="003D51C3"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School f</w:t>
            </w:r>
            <w:r w:rsidR="0022181E" w:rsidRPr="00307847">
              <w:rPr>
                <w:rFonts w:asciiTheme="minorHAnsi" w:hAnsiTheme="minorHAnsi" w:cstheme="minorHAnsi"/>
                <w:sz w:val="22"/>
                <w:szCs w:val="22"/>
              </w:rPr>
              <w:t xml:space="preserve">unded place for 2 pupil premium children on school journey </w:t>
            </w:r>
            <w:r w:rsidR="006D79F9" w:rsidRPr="00307847">
              <w:rPr>
                <w:rFonts w:asciiTheme="minorHAnsi" w:hAnsiTheme="minorHAnsi" w:cstheme="minorHAnsi"/>
                <w:sz w:val="22"/>
                <w:szCs w:val="22"/>
              </w:rPr>
              <w:t xml:space="preserve"> </w:t>
            </w:r>
            <w:r w:rsidR="00307847">
              <w:rPr>
                <w:rFonts w:asciiTheme="minorHAnsi" w:hAnsiTheme="minorHAnsi" w:cstheme="minorHAnsi"/>
                <w:sz w:val="22"/>
                <w:szCs w:val="22"/>
              </w:rPr>
              <w:t>£440</w:t>
            </w:r>
          </w:p>
          <w:p w14:paraId="1A2C7FEC" w14:textId="10224071" w:rsidR="008D406C" w:rsidRPr="00307847" w:rsidRDefault="00431269"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8D406C" w:rsidRPr="00307847">
              <w:rPr>
                <w:rFonts w:asciiTheme="minorHAnsi" w:hAnsiTheme="minorHAnsi" w:cstheme="minorHAnsi"/>
                <w:sz w:val="22"/>
                <w:szCs w:val="22"/>
              </w:rPr>
              <w:t xml:space="preserve">% of Young Shakespeare company </w:t>
            </w:r>
          </w:p>
          <w:p w14:paraId="7BCC9E46" w14:textId="72B0ED78" w:rsidR="002E3775" w:rsidRDefault="00431269" w:rsidP="0022181E">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E3775" w:rsidRPr="00307847">
              <w:rPr>
                <w:rFonts w:asciiTheme="minorHAnsi" w:hAnsiTheme="minorHAnsi" w:cstheme="minorHAnsi"/>
                <w:sz w:val="22"/>
                <w:szCs w:val="22"/>
              </w:rPr>
              <w:t xml:space="preserve">% of Now Press Play </w:t>
            </w:r>
          </w:p>
          <w:p w14:paraId="1865A628" w14:textId="10ECAF2D" w:rsidR="00845F32" w:rsidRPr="00307847" w:rsidRDefault="00307847"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431269" w:rsidRDefault="0022181E"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67F5CF4E" w:rsidR="0022181E" w:rsidRDefault="00431269"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2181E" w:rsidRPr="00307847">
              <w:rPr>
                <w:rFonts w:asciiTheme="minorHAnsi" w:hAnsiTheme="minorHAnsi" w:cstheme="minorHAnsi"/>
                <w:sz w:val="22"/>
                <w:szCs w:val="22"/>
              </w:rPr>
              <w:t>% of SEMH interventions (</w:t>
            </w:r>
            <w:r w:rsidRPr="00307847">
              <w:rPr>
                <w:rFonts w:asciiTheme="minorHAnsi" w:hAnsiTheme="minorHAnsi" w:cstheme="minorHAnsi"/>
                <w:sz w:val="22"/>
                <w:szCs w:val="22"/>
              </w:rPr>
              <w:t>3</w:t>
            </w:r>
            <w:r w:rsidR="0022181E" w:rsidRPr="00307847">
              <w:rPr>
                <w:rFonts w:asciiTheme="minorHAnsi" w:hAnsiTheme="minorHAnsi" w:cstheme="minorHAnsi"/>
                <w:sz w:val="22"/>
                <w:szCs w:val="22"/>
              </w:rPr>
              <w:t xml:space="preserve"> days between both CFSW</w:t>
            </w:r>
            <w:r w:rsidRPr="00307847">
              <w:rPr>
                <w:rFonts w:asciiTheme="minorHAnsi" w:hAnsiTheme="minorHAnsi" w:cstheme="minorHAnsi"/>
                <w:sz w:val="22"/>
                <w:szCs w:val="22"/>
              </w:rPr>
              <w:t xml:space="preserve"> – 5 days funded by Richard Reeves</w:t>
            </w:r>
            <w:r w:rsidR="0022181E" w:rsidRPr="00307847">
              <w:rPr>
                <w:rFonts w:asciiTheme="minorHAnsi" w:hAnsiTheme="minorHAnsi" w:cstheme="minorHAnsi"/>
                <w:sz w:val="22"/>
                <w:szCs w:val="22"/>
              </w:rPr>
              <w:t>)</w:t>
            </w:r>
          </w:p>
          <w:p w14:paraId="40BF0F57" w14:textId="1C9C25B6" w:rsidR="00845F32" w:rsidRPr="00307847" w:rsidRDefault="00307847" w:rsidP="00307847">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431269" w:rsidRDefault="0043307C" w:rsidP="0043307C">
            <w:p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Pr="00431269" w:rsidRDefault="0022181E"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 xml:space="preserve">Training for staff </w:t>
            </w:r>
            <w:r w:rsidR="003D51C3" w:rsidRPr="00431269">
              <w:rPr>
                <w:rFonts w:asciiTheme="minorHAnsi" w:hAnsiTheme="minorHAnsi" w:cstheme="minorHAnsi"/>
                <w:sz w:val="22"/>
                <w:szCs w:val="22"/>
              </w:rPr>
              <w:t xml:space="preserve">to support in class throughout the day </w:t>
            </w:r>
          </w:p>
          <w:p w14:paraId="00C73A5C" w14:textId="008F1AE5" w:rsidR="006D79F9" w:rsidRPr="00431269" w:rsidRDefault="00845F32" w:rsidP="0043126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 xml:space="preserve">Funded by local authority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431269" w:rsidRDefault="003D51C3" w:rsidP="002F7459">
            <w:pPr>
              <w:pStyle w:val="TableRowCentered"/>
              <w:spacing w:before="0" w:after="0"/>
              <w:jc w:val="left"/>
              <w:rPr>
                <w:rFonts w:asciiTheme="minorHAnsi" w:hAnsiTheme="minorHAnsi" w:cstheme="minorHAnsi"/>
                <w:sz w:val="22"/>
                <w:szCs w:val="22"/>
              </w:rPr>
            </w:pPr>
            <w:r w:rsidRPr="00431269">
              <w:rPr>
                <w:rFonts w:asciiTheme="minorHAnsi" w:hAnsiTheme="minorHAnsi" w:cstheme="minorHAnsi"/>
                <w:sz w:val="22"/>
                <w:szCs w:val="22"/>
              </w:rPr>
              <w:t>2</w:t>
            </w:r>
          </w:p>
        </w:tc>
      </w:tr>
      <w:tr w:rsidR="0043307C" w:rsidRPr="00307847"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307847" w:rsidRDefault="0043307C" w:rsidP="0043307C">
            <w:pPr>
              <w:spacing w:after="0" w:line="240" w:lineRule="auto"/>
              <w:rPr>
                <w:rFonts w:asciiTheme="minorHAnsi" w:hAnsiTheme="minorHAnsi" w:cstheme="minorHAnsi"/>
                <w:sz w:val="22"/>
                <w:szCs w:val="22"/>
              </w:rPr>
            </w:pPr>
            <w:r w:rsidRPr="00307847">
              <w:rPr>
                <w:rFonts w:asciiTheme="minorHAnsi" w:hAnsiTheme="minorHAnsi" w:cstheme="minorHAnsi"/>
                <w:sz w:val="22"/>
                <w:szCs w:val="22"/>
              </w:rPr>
              <w:lastRenderedPageBreak/>
              <w:t>Interventions to increase parental engagement and 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7115DD03" w:rsidR="003D51C3" w:rsidRPr="00307847" w:rsidRDefault="00431269" w:rsidP="003D51C3">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3D51C3" w:rsidRPr="00307847">
              <w:rPr>
                <w:rFonts w:asciiTheme="minorHAnsi" w:hAnsiTheme="minorHAnsi" w:cstheme="minorHAnsi"/>
                <w:sz w:val="22"/>
                <w:szCs w:val="22"/>
              </w:rPr>
              <w:t xml:space="preserve">% of 1/10 of our Child and Family Support worker’s time for coffee mornings and workshops </w:t>
            </w:r>
          </w:p>
          <w:p w14:paraId="09F63B58" w14:textId="5EBB2F94" w:rsidR="006D79F9" w:rsidRPr="00307847" w:rsidRDefault="00431269" w:rsidP="0043126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Partly f</w:t>
            </w:r>
            <w:r w:rsidR="00845F32" w:rsidRPr="00307847">
              <w:rPr>
                <w:rFonts w:asciiTheme="minorHAnsi" w:hAnsiTheme="minorHAnsi" w:cstheme="minorHAnsi"/>
                <w:sz w:val="22"/>
                <w:szCs w:val="22"/>
              </w:rPr>
              <w:t xml:space="preserve">unded by Richard Reeves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307847" w:rsidRDefault="003D51C3"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 xml:space="preserve">All </w:t>
            </w:r>
          </w:p>
        </w:tc>
      </w:tr>
      <w:tr w:rsidR="002E3775" w:rsidRPr="00307847"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307847" w:rsidRDefault="002E3775" w:rsidP="0043307C">
            <w:pPr>
              <w:spacing w:after="0" w:line="240" w:lineRule="auto"/>
              <w:rPr>
                <w:rFonts w:asciiTheme="minorHAnsi" w:hAnsiTheme="minorHAnsi" w:cstheme="minorHAnsi"/>
                <w:sz w:val="22"/>
                <w:szCs w:val="22"/>
              </w:rPr>
            </w:pPr>
            <w:r w:rsidRPr="00307847">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30ADC494" w:rsidR="002E3775" w:rsidRPr="00307847" w:rsidRDefault="00431269" w:rsidP="003D51C3">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51</w:t>
            </w:r>
            <w:r w:rsidR="002E3775" w:rsidRPr="00307847">
              <w:rPr>
                <w:rFonts w:asciiTheme="minorHAnsi" w:hAnsiTheme="minorHAnsi" w:cstheme="minorHAnsi"/>
                <w:sz w:val="22"/>
                <w:szCs w:val="22"/>
              </w:rPr>
              <w:t>% of 2 hours of H, DH</w:t>
            </w:r>
            <w:r w:rsidR="00307847" w:rsidRPr="00307847">
              <w:rPr>
                <w:rFonts w:asciiTheme="minorHAnsi" w:hAnsiTheme="minorHAnsi" w:cstheme="minorHAnsi"/>
                <w:sz w:val="22"/>
                <w:szCs w:val="22"/>
              </w:rPr>
              <w:t xml:space="preserve"> and</w:t>
            </w:r>
            <w:r w:rsidR="002E3775" w:rsidRPr="00307847">
              <w:rPr>
                <w:rFonts w:asciiTheme="minorHAnsi" w:hAnsiTheme="minorHAnsi" w:cstheme="minorHAnsi"/>
                <w:sz w:val="22"/>
                <w:szCs w:val="22"/>
              </w:rPr>
              <w:t xml:space="preserve"> AH</w:t>
            </w:r>
          </w:p>
          <w:p w14:paraId="155B3D7B" w14:textId="12EE802A" w:rsidR="00307847" w:rsidRPr="00307847" w:rsidRDefault="00307847" w:rsidP="003D51C3">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£2871</w:t>
            </w:r>
          </w:p>
          <w:p w14:paraId="55138042" w14:textId="564F4C21" w:rsidR="00845F32" w:rsidRPr="00307847" w:rsidRDefault="00845F32" w:rsidP="003D51C3">
            <w:pPr>
              <w:pStyle w:val="TableRowCentered"/>
              <w:spacing w:before="0" w:after="0"/>
              <w:jc w:val="left"/>
              <w:rPr>
                <w:rFonts w:asciiTheme="minorHAnsi" w:hAnsiTheme="minorHAnsi" w:cstheme="minorHAnsi"/>
                <w:sz w:val="22"/>
                <w:szCs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Pr="00307847" w:rsidRDefault="002E3775" w:rsidP="002F7459">
            <w:pPr>
              <w:pStyle w:val="TableRowCentered"/>
              <w:spacing w:before="0" w:after="0"/>
              <w:jc w:val="left"/>
              <w:rPr>
                <w:rFonts w:asciiTheme="minorHAnsi" w:hAnsiTheme="minorHAnsi" w:cstheme="minorHAnsi"/>
                <w:sz w:val="22"/>
                <w:szCs w:val="22"/>
              </w:rPr>
            </w:pPr>
            <w:r w:rsidRPr="00307847">
              <w:rPr>
                <w:rFonts w:asciiTheme="minorHAnsi" w:hAnsiTheme="minorHAnsi" w:cstheme="minorHAnsi"/>
                <w:sz w:val="22"/>
                <w:szCs w:val="22"/>
              </w:rPr>
              <w:t>1</w:t>
            </w:r>
          </w:p>
        </w:tc>
      </w:tr>
    </w:tbl>
    <w:p w14:paraId="2A7D5540" w14:textId="30203728" w:rsidR="00E66558" w:rsidRPr="00307847" w:rsidRDefault="00E66558" w:rsidP="002F7459">
      <w:pPr>
        <w:spacing w:after="0" w:line="240" w:lineRule="auto"/>
        <w:rPr>
          <w:rFonts w:asciiTheme="minorHAnsi" w:hAnsiTheme="minorHAnsi" w:cstheme="minorHAnsi"/>
          <w:b/>
          <w:bCs/>
          <w:color w:val="104F75"/>
          <w:sz w:val="22"/>
          <w:szCs w:val="22"/>
        </w:rPr>
      </w:pPr>
    </w:p>
    <w:p w14:paraId="2A7D5541" w14:textId="35AB79DA" w:rsidR="00E66558" w:rsidRPr="00FA3279" w:rsidRDefault="009D71E8" w:rsidP="002F7459">
      <w:pPr>
        <w:spacing w:after="0" w:line="240" w:lineRule="auto"/>
        <w:rPr>
          <w:rFonts w:asciiTheme="minorHAnsi" w:hAnsiTheme="minorHAnsi" w:cstheme="minorHAnsi"/>
          <w:sz w:val="22"/>
          <w:szCs w:val="22"/>
        </w:rPr>
      </w:pPr>
      <w:r w:rsidRPr="00307847">
        <w:rPr>
          <w:rFonts w:asciiTheme="minorHAnsi" w:hAnsiTheme="minorHAnsi" w:cstheme="minorHAnsi"/>
          <w:b/>
          <w:bCs/>
          <w:color w:val="104F75"/>
          <w:sz w:val="22"/>
          <w:szCs w:val="22"/>
        </w:rPr>
        <w:t>Total budgeted cost: £</w:t>
      </w:r>
      <w:r w:rsidR="00307847">
        <w:rPr>
          <w:rFonts w:asciiTheme="minorHAnsi" w:hAnsiTheme="minorHAnsi" w:cstheme="minorHAnsi"/>
          <w:sz w:val="22"/>
          <w:szCs w:val="22"/>
        </w:rPr>
        <w:t>£264,947.53</w:t>
      </w:r>
    </w:p>
    <w:p w14:paraId="2A7D5542" w14:textId="54F10308" w:rsidR="00E66558" w:rsidRPr="00FA3279"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8B27CB">
        <w:rPr>
          <w:rFonts w:asciiTheme="minorHAnsi" w:hAnsiTheme="minorHAnsi" w:cstheme="minorHAnsi"/>
          <w:sz w:val="22"/>
          <w:szCs w:val="22"/>
        </w:rPr>
        <w:t xml:space="preserve">for 2022 results </w:t>
      </w:r>
    </w:p>
    <w:p w14:paraId="23F9C08B" w14:textId="77777777" w:rsidR="002F7459" w:rsidRPr="00FA3279" w:rsidRDefault="002F7459" w:rsidP="002F7459">
      <w:pPr>
        <w:spacing w:after="0" w:line="240" w:lineRule="auto"/>
        <w:rPr>
          <w:sz w:val="22"/>
          <w:szCs w:val="22"/>
        </w:rPr>
      </w:pPr>
    </w:p>
    <w:bookmarkEnd w:id="14"/>
    <w:bookmarkEnd w:id="15"/>
    <w:bookmarkEnd w:id="16"/>
    <w:sectPr w:rsidR="002F7459" w:rsidRPr="00FA3279">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3A23AF"/>
    <w:multiLevelType w:val="hybridMultilevel"/>
    <w:tmpl w:val="6E88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109312">
    <w:abstractNumId w:val="4"/>
  </w:num>
  <w:num w:numId="2" w16cid:durableId="1352755135">
    <w:abstractNumId w:val="2"/>
  </w:num>
  <w:num w:numId="3" w16cid:durableId="204754200">
    <w:abstractNumId w:val="5"/>
  </w:num>
  <w:num w:numId="4" w16cid:durableId="116921670">
    <w:abstractNumId w:val="6"/>
  </w:num>
  <w:num w:numId="5" w16cid:durableId="1787114811">
    <w:abstractNumId w:val="0"/>
  </w:num>
  <w:num w:numId="6" w16cid:durableId="681588488">
    <w:abstractNumId w:val="8"/>
  </w:num>
  <w:num w:numId="7" w16cid:durableId="1353266465">
    <w:abstractNumId w:val="10"/>
  </w:num>
  <w:num w:numId="8" w16cid:durableId="2003704087">
    <w:abstractNumId w:val="15"/>
  </w:num>
  <w:num w:numId="9" w16cid:durableId="1419139252">
    <w:abstractNumId w:val="13"/>
  </w:num>
  <w:num w:numId="10" w16cid:durableId="800803843">
    <w:abstractNumId w:val="11"/>
  </w:num>
  <w:num w:numId="11" w16cid:durableId="2012373291">
    <w:abstractNumId w:val="3"/>
  </w:num>
  <w:num w:numId="12" w16cid:durableId="25521107">
    <w:abstractNumId w:val="14"/>
  </w:num>
  <w:num w:numId="13" w16cid:durableId="822239459">
    <w:abstractNumId w:val="12"/>
  </w:num>
  <w:num w:numId="14" w16cid:durableId="1146238758">
    <w:abstractNumId w:val="16"/>
  </w:num>
  <w:num w:numId="15" w16cid:durableId="770123621">
    <w:abstractNumId w:val="1"/>
  </w:num>
  <w:num w:numId="16" w16cid:durableId="296037014">
    <w:abstractNumId w:val="9"/>
  </w:num>
  <w:num w:numId="17" w16cid:durableId="20139527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DD0"/>
    <w:rsid w:val="000433B8"/>
    <w:rsid w:val="00066B73"/>
    <w:rsid w:val="000E61EF"/>
    <w:rsid w:val="00120AB1"/>
    <w:rsid w:val="0022181E"/>
    <w:rsid w:val="002E3775"/>
    <w:rsid w:val="002F7459"/>
    <w:rsid w:val="00307847"/>
    <w:rsid w:val="00385620"/>
    <w:rsid w:val="003C5D21"/>
    <w:rsid w:val="003D51C3"/>
    <w:rsid w:val="004044AA"/>
    <w:rsid w:val="00431269"/>
    <w:rsid w:val="0043307C"/>
    <w:rsid w:val="004710E9"/>
    <w:rsid w:val="004C132C"/>
    <w:rsid w:val="005630CA"/>
    <w:rsid w:val="00574CC7"/>
    <w:rsid w:val="00580309"/>
    <w:rsid w:val="006313BE"/>
    <w:rsid w:val="006673C5"/>
    <w:rsid w:val="006849D4"/>
    <w:rsid w:val="006A59A5"/>
    <w:rsid w:val="006D79F9"/>
    <w:rsid w:val="006E7FB1"/>
    <w:rsid w:val="006F0479"/>
    <w:rsid w:val="00741B9E"/>
    <w:rsid w:val="007C2F04"/>
    <w:rsid w:val="007D72D2"/>
    <w:rsid w:val="00845F32"/>
    <w:rsid w:val="00875589"/>
    <w:rsid w:val="008B27CB"/>
    <w:rsid w:val="008D406C"/>
    <w:rsid w:val="008E147B"/>
    <w:rsid w:val="009B5BE8"/>
    <w:rsid w:val="009D71E8"/>
    <w:rsid w:val="00A40961"/>
    <w:rsid w:val="00B47775"/>
    <w:rsid w:val="00B664F7"/>
    <w:rsid w:val="00B846A6"/>
    <w:rsid w:val="00BA562B"/>
    <w:rsid w:val="00D15B17"/>
    <w:rsid w:val="00D23EA9"/>
    <w:rsid w:val="00D33FE5"/>
    <w:rsid w:val="00D37936"/>
    <w:rsid w:val="00D5396A"/>
    <w:rsid w:val="00D94BBE"/>
    <w:rsid w:val="00E66558"/>
    <w:rsid w:val="00F04847"/>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A40961"/>
    <w:rPr>
      <w:color w:val="605E5C"/>
      <w:shd w:val="clear" w:color="auto" w:fill="E1DFDD"/>
    </w:rPr>
  </w:style>
  <w:style w:type="paragraph" w:styleId="NormalWeb">
    <w:name w:val="Normal (Web)"/>
    <w:basedOn w:val="Normal"/>
    <w:uiPriority w:val="99"/>
    <w:unhideWhenUsed/>
    <w:rsid w:val="006673C5"/>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ttees.parliament.uk/writtenevidence/586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fer.ac.uk/media/4876/the_impact_of_covid_19_on_pupil_attainment.pdf" TargetMode="External"/><Relationship Id="rId4" Type="http://schemas.openxmlformats.org/officeDocument/2006/relationships/settings" Target="settings.xml"/><Relationship Id="rId9" Type="http://schemas.openxmlformats.org/officeDocument/2006/relationships/hyperlink" Target="https://educationendowmentfoundation.org.uk/guidance-for-teachers/covid-19-resources/best-evidence-on-impact-of-covid-19-on-pupil-attain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13</cp:revision>
  <cp:lastPrinted>2021-10-18T07:00:00Z</cp:lastPrinted>
  <dcterms:created xsi:type="dcterms:W3CDTF">2022-09-25T17:07:00Z</dcterms:created>
  <dcterms:modified xsi:type="dcterms:W3CDTF">2022-10-05T16:34:00Z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