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3F99A09" w:rsidR="00E66558" w:rsidRDefault="004710E9" w:rsidP="002F7459">
      <w:pPr>
        <w:pStyle w:val="Heading1"/>
        <w:spacing w:after="0"/>
        <w:jc w:val="center"/>
        <w:rPr>
          <w:rFonts w:asciiTheme="minorHAnsi" w:hAnsiTheme="minorHAnsi" w:cstheme="minorHAnsi"/>
          <w:color w:val="0070C0"/>
          <w:szCs w:val="36"/>
          <w:u w:val="single"/>
        </w:rPr>
      </w:pPr>
      <w:bookmarkStart w:id="0" w:name="_Toc400361362"/>
      <w:bookmarkStart w:id="1" w:name="_Toc443397153"/>
      <w:bookmarkStart w:id="2" w:name="_Toc357771638"/>
      <w:bookmarkStart w:id="3" w:name="_Toc346793416"/>
      <w:bookmarkStart w:id="4" w:name="_Toc328122777"/>
      <w:r w:rsidRPr="002F7459">
        <w:rPr>
          <w:rFonts w:asciiTheme="minorHAnsi" w:hAnsiTheme="minorHAnsi" w:cstheme="minorHAnsi"/>
          <w:noProof/>
        </w:rPr>
        <w:drawing>
          <wp:inline distT="0" distB="0" distL="0" distR="0" wp14:anchorId="590D5CC1" wp14:editId="6AAE85CA">
            <wp:extent cx="682384" cy="4038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746" r="61596"/>
                    <a:stretch/>
                  </pic:blipFill>
                  <pic:spPr bwMode="auto">
                    <a:xfrm>
                      <a:off x="0" y="0"/>
                      <a:ext cx="682384" cy="403860"/>
                    </a:xfrm>
                    <a:prstGeom prst="rect">
                      <a:avLst/>
                    </a:prstGeom>
                    <a:ln>
                      <a:noFill/>
                    </a:ln>
                    <a:extLst>
                      <a:ext uri="{53640926-AAD7-44D8-BBD7-CCE9431645EC}">
                        <a14:shadowObscured xmlns:a14="http://schemas.microsoft.com/office/drawing/2010/main"/>
                      </a:ext>
                    </a:extLst>
                  </pic:spPr>
                </pic:pic>
              </a:graphicData>
            </a:graphic>
          </wp:inline>
        </w:drawing>
      </w:r>
      <w:r w:rsidR="009D71E8" w:rsidRPr="002F7459">
        <w:rPr>
          <w:rFonts w:asciiTheme="minorHAnsi" w:hAnsiTheme="minorHAnsi" w:cstheme="minorHAnsi"/>
          <w:color w:val="0070C0"/>
          <w:szCs w:val="36"/>
          <w:u w:val="single"/>
        </w:rPr>
        <w:t xml:space="preserve">Pupil premium strategy </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74CC7">
        <w:rPr>
          <w:rFonts w:asciiTheme="minorHAnsi" w:hAnsiTheme="minorHAnsi" w:cstheme="minorHAnsi"/>
          <w:color w:val="0070C0"/>
          <w:szCs w:val="36"/>
          <w:u w:val="single"/>
        </w:rPr>
        <w:t>report 2021/2022</w:t>
      </w:r>
      <w:r w:rsidRPr="002F7459">
        <w:rPr>
          <w:rFonts w:asciiTheme="minorHAnsi" w:hAnsiTheme="minorHAnsi" w:cstheme="minorHAnsi"/>
          <w:noProof/>
        </w:rPr>
        <w:drawing>
          <wp:inline distT="0" distB="0" distL="0" distR="0" wp14:anchorId="085C752D" wp14:editId="110F0346">
            <wp:extent cx="655320" cy="39592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1097" r="2992"/>
                    <a:stretch/>
                  </pic:blipFill>
                  <pic:spPr bwMode="auto">
                    <a:xfrm>
                      <a:off x="0" y="0"/>
                      <a:ext cx="655320" cy="395923"/>
                    </a:xfrm>
                    <a:prstGeom prst="rect">
                      <a:avLst/>
                    </a:prstGeom>
                    <a:ln>
                      <a:noFill/>
                    </a:ln>
                    <a:extLst>
                      <a:ext uri="{53640926-AAD7-44D8-BBD7-CCE9431645EC}">
                        <a14:shadowObscured xmlns:a14="http://schemas.microsoft.com/office/drawing/2010/main"/>
                      </a:ext>
                    </a:extLst>
                  </pic:spPr>
                </pic:pic>
              </a:graphicData>
            </a:graphic>
          </wp:inline>
        </w:drawing>
      </w:r>
    </w:p>
    <w:p w14:paraId="67A56A54" w14:textId="77777777" w:rsidR="002F7459" w:rsidRPr="002F7459" w:rsidRDefault="002F7459" w:rsidP="002F7459">
      <w:pPr>
        <w:spacing w:after="0" w:line="240" w:lineRule="auto"/>
      </w:pPr>
    </w:p>
    <w:p w14:paraId="2A7D54B2" w14:textId="77777777"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 xml:space="preserve">This statement details our school’s use of pupil premium (and recovery premium for the 2021 to 2022 academic year) funding to help improve the attainment of our disadvantaged pupils. </w:t>
      </w:r>
    </w:p>
    <w:p w14:paraId="2A7D54B3" w14:textId="77777777"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 xml:space="preserve">It outlines our pupil premium strategy, how we intend to spend the funding in this academic year and the effect that last year’s spending of pupil premium had within our school. </w:t>
      </w:r>
    </w:p>
    <w:p w14:paraId="68E05C68" w14:textId="77777777" w:rsidR="002F7459" w:rsidRPr="00FA3279" w:rsidRDefault="002F7459" w:rsidP="002F7459">
      <w:pPr>
        <w:spacing w:after="0" w:line="240" w:lineRule="auto"/>
        <w:rPr>
          <w:sz w:val="22"/>
          <w:szCs w:val="22"/>
        </w:rPr>
      </w:pPr>
    </w:p>
    <w:p w14:paraId="0DCAE843" w14:textId="3C3D0E48" w:rsidR="002F7459"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School overview</w:t>
      </w:r>
      <w:bookmarkEnd w:id="5"/>
      <w:bookmarkEnd w:id="6"/>
      <w:bookmarkEnd w:id="7"/>
      <w:bookmarkEnd w:id="8"/>
      <w:bookmarkEnd w:id="9"/>
      <w:bookmarkEnd w:id="10"/>
      <w:bookmarkEnd w:id="11"/>
      <w:bookmarkEnd w:id="12"/>
      <w:bookmarkEnd w:id="13"/>
    </w:p>
    <w:p w14:paraId="0D59C5FD" w14:textId="77777777" w:rsidR="002F7459" w:rsidRPr="00FA3279" w:rsidRDefault="002F7459" w:rsidP="002F7459">
      <w:pPr>
        <w:spacing w:after="0" w:line="240" w:lineRule="auto"/>
        <w:rPr>
          <w:sz w:val="22"/>
          <w:szCs w:val="22"/>
        </w:rPr>
      </w:pPr>
    </w:p>
    <w:tbl>
      <w:tblPr>
        <w:tblW w:w="5000" w:type="pct"/>
        <w:tblCellMar>
          <w:left w:w="10" w:type="dxa"/>
          <w:right w:w="10" w:type="dxa"/>
        </w:tblCellMar>
        <w:tblLook w:val="04A0" w:firstRow="1" w:lastRow="0" w:firstColumn="1" w:lastColumn="0" w:noHBand="0" w:noVBand="1"/>
      </w:tblPr>
      <w:tblGrid>
        <w:gridCol w:w="6517"/>
        <w:gridCol w:w="2969"/>
      </w:tblGrid>
      <w:tr w:rsidR="00E66558" w:rsidRPr="00FA3279"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Data</w:t>
            </w:r>
          </w:p>
        </w:tc>
      </w:tr>
      <w:tr w:rsidR="00E66558" w:rsidRPr="00FA3279"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6B8DF5A"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Pakeman Primary School </w:t>
            </w:r>
          </w:p>
        </w:tc>
      </w:tr>
      <w:tr w:rsidR="00E66558" w:rsidRPr="00FA3279"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D5D5065"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329</w:t>
            </w:r>
          </w:p>
        </w:tc>
      </w:tr>
      <w:tr w:rsidR="00E66558" w:rsidRPr="00FA3279"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FE1FE38"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40%</w:t>
            </w:r>
          </w:p>
        </w:tc>
      </w:tr>
      <w:tr w:rsidR="00E66558" w:rsidRPr="00FA3279"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Academic year/years that our current pupil premium strategy plan covers </w:t>
            </w:r>
            <w:r w:rsidRPr="00FA3279">
              <w:rPr>
                <w:rFonts w:asciiTheme="minorHAnsi" w:hAnsiTheme="minorHAnsi" w:cstheme="minorHAnsi"/>
                <w:b/>
                <w:bCs/>
                <w:sz w:val="22"/>
                <w:szCs w:val="22"/>
              </w:rPr>
              <w:t>(</w:t>
            </w:r>
            <w:proofErr w:type="gramStart"/>
            <w:r w:rsidRPr="00FA3279">
              <w:rPr>
                <w:rFonts w:asciiTheme="minorHAnsi" w:hAnsiTheme="minorHAnsi" w:cstheme="minorHAnsi"/>
                <w:b/>
                <w:bCs/>
                <w:sz w:val="22"/>
                <w:szCs w:val="22"/>
              </w:rPr>
              <w:t>3 year</w:t>
            </w:r>
            <w:proofErr w:type="gramEnd"/>
            <w:r w:rsidRPr="00FA3279">
              <w:rPr>
                <w:rFonts w:asciiTheme="minorHAnsi" w:hAnsiTheme="minorHAnsi" w:cstheme="minorHAnsi"/>
                <w:b/>
                <w:bCs/>
                <w:sz w:val="22"/>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A041" w14:textId="59206857"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2021 – 2022</w:t>
            </w:r>
          </w:p>
          <w:p w14:paraId="4DD9EDC9" w14:textId="77777777"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2022 – 2023 </w:t>
            </w:r>
          </w:p>
          <w:p w14:paraId="2A7D54C2" w14:textId="3C841575"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2023 - 2024</w:t>
            </w:r>
          </w:p>
        </w:tc>
      </w:tr>
      <w:tr w:rsidR="00E66558" w:rsidRPr="00FA3279"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4B16B521"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70DD95D"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15</w:t>
            </w:r>
            <w:r w:rsidRPr="00FA3279">
              <w:rPr>
                <w:rFonts w:asciiTheme="minorHAnsi" w:hAnsiTheme="minorHAnsi" w:cstheme="minorHAnsi"/>
                <w:sz w:val="22"/>
                <w:szCs w:val="22"/>
                <w:vertAlign w:val="superscript"/>
              </w:rPr>
              <w:t>th</w:t>
            </w:r>
            <w:r w:rsidRPr="00FA3279">
              <w:rPr>
                <w:rFonts w:asciiTheme="minorHAnsi" w:hAnsiTheme="minorHAnsi" w:cstheme="minorHAnsi"/>
                <w:sz w:val="22"/>
                <w:szCs w:val="22"/>
              </w:rPr>
              <w:t xml:space="preserve"> October 2021</w:t>
            </w:r>
          </w:p>
        </w:tc>
      </w:tr>
      <w:tr w:rsidR="00E66558" w:rsidRPr="00FA3279"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9587EA1"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October 2022</w:t>
            </w:r>
          </w:p>
        </w:tc>
      </w:tr>
      <w:tr w:rsidR="00E66558" w:rsidRPr="00FA3279"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EC905" w14:textId="4F38F4D6"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Emma Bonnin (Headteacher)</w:t>
            </w:r>
          </w:p>
          <w:p w14:paraId="571595F3" w14:textId="77777777"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Janet Convery </w:t>
            </w:r>
          </w:p>
          <w:p w14:paraId="2A7D54CB" w14:textId="72266DCE"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(Chair of governors)</w:t>
            </w:r>
          </w:p>
        </w:tc>
      </w:tr>
      <w:tr w:rsidR="00E66558" w:rsidRPr="00FA3279"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372992F"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74F7292"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Tracey Gulliford</w:t>
            </w:r>
          </w:p>
        </w:tc>
      </w:tr>
      <w:tr w:rsidR="00E66558" w:rsidRPr="00FA3279"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DEB12E5"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Janet Convery </w:t>
            </w:r>
          </w:p>
        </w:tc>
      </w:tr>
      <w:bookmarkEnd w:id="2"/>
      <w:bookmarkEnd w:id="3"/>
      <w:bookmarkEnd w:id="4"/>
    </w:tbl>
    <w:p w14:paraId="1EC2D8B5" w14:textId="77777777" w:rsidR="002F7459" w:rsidRPr="00FA3279" w:rsidRDefault="002F7459" w:rsidP="002F7459">
      <w:pPr>
        <w:spacing w:after="0" w:line="240" w:lineRule="auto"/>
        <w:rPr>
          <w:rFonts w:asciiTheme="minorHAnsi" w:hAnsiTheme="minorHAnsi" w:cstheme="minorHAnsi"/>
          <w:b/>
          <w:color w:val="104F75"/>
          <w:sz w:val="22"/>
          <w:szCs w:val="22"/>
        </w:rPr>
      </w:pPr>
    </w:p>
    <w:p w14:paraId="2A7D54D3" w14:textId="77777777" w:rsidR="00E66558" w:rsidRPr="00FA3279" w:rsidRDefault="009D71E8" w:rsidP="002F7459">
      <w:pPr>
        <w:spacing w:after="0" w:line="240" w:lineRule="auto"/>
        <w:rPr>
          <w:rFonts w:asciiTheme="minorHAnsi" w:hAnsiTheme="minorHAnsi" w:cstheme="minorHAnsi"/>
          <w:b/>
          <w:color w:val="104F75"/>
          <w:sz w:val="22"/>
          <w:szCs w:val="22"/>
        </w:rPr>
      </w:pPr>
      <w:r w:rsidRPr="00FA3279">
        <w:rPr>
          <w:rFonts w:asciiTheme="minorHAnsi" w:hAnsiTheme="minorHAnsi" w:cstheme="minorHAnsi"/>
          <w:b/>
          <w:color w:val="104F75"/>
          <w:sz w:val="22"/>
          <w:szCs w:val="22"/>
        </w:rPr>
        <w:t>Funding overview</w:t>
      </w:r>
    </w:p>
    <w:p w14:paraId="34006036" w14:textId="77777777" w:rsidR="002F7459" w:rsidRPr="00FA3279" w:rsidRDefault="002F7459" w:rsidP="002F7459">
      <w:pPr>
        <w:spacing w:after="0" w:line="240" w:lineRule="auto"/>
        <w:rPr>
          <w:rFonts w:asciiTheme="minorHAnsi" w:hAnsiTheme="minorHAnsi" w:cstheme="minorHAnsi"/>
          <w:b/>
          <w:color w:val="104F75"/>
          <w:sz w:val="22"/>
          <w:szCs w:val="22"/>
        </w:rPr>
      </w:pPr>
    </w:p>
    <w:tbl>
      <w:tblPr>
        <w:tblW w:w="9486" w:type="dxa"/>
        <w:tblCellMar>
          <w:left w:w="10" w:type="dxa"/>
          <w:right w:w="10" w:type="dxa"/>
        </w:tblCellMar>
        <w:tblLook w:val="04A0" w:firstRow="1" w:lastRow="0" w:firstColumn="1" w:lastColumn="0" w:noHBand="0" w:noVBand="1"/>
      </w:tblPr>
      <w:tblGrid>
        <w:gridCol w:w="6516"/>
        <w:gridCol w:w="2970"/>
      </w:tblGrid>
      <w:tr w:rsidR="00E66558" w:rsidRPr="00FA3279"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Amount</w:t>
            </w:r>
          </w:p>
        </w:tc>
      </w:tr>
      <w:tr w:rsidR="00E66558" w:rsidRPr="00FA3279"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E40BC73"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w:t>
            </w:r>
            <w:r w:rsidR="004710E9" w:rsidRPr="00FA3279">
              <w:rPr>
                <w:rFonts w:asciiTheme="minorHAnsi" w:hAnsiTheme="minorHAnsi" w:cstheme="minorHAnsi"/>
                <w:sz w:val="22"/>
                <w:szCs w:val="22"/>
              </w:rPr>
              <w:t>190,990</w:t>
            </w:r>
          </w:p>
        </w:tc>
      </w:tr>
      <w:tr w:rsidR="00E66558" w:rsidRPr="00FA3279"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48A58C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w:t>
            </w:r>
            <w:r w:rsidR="004710E9" w:rsidRPr="00FA3279">
              <w:rPr>
                <w:rFonts w:asciiTheme="minorHAnsi" w:hAnsiTheme="minorHAnsi" w:cstheme="minorHAnsi"/>
                <w:sz w:val="22"/>
                <w:szCs w:val="22"/>
              </w:rPr>
              <w:t>10,513</w:t>
            </w:r>
          </w:p>
        </w:tc>
      </w:tr>
      <w:tr w:rsidR="00E66558" w:rsidRPr="00FA3279"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A7C8B54"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w:t>
            </w:r>
            <w:r w:rsidR="004710E9" w:rsidRPr="00FA3279">
              <w:rPr>
                <w:rFonts w:asciiTheme="minorHAnsi" w:hAnsiTheme="minorHAnsi" w:cstheme="minorHAnsi"/>
                <w:sz w:val="22"/>
                <w:szCs w:val="22"/>
              </w:rPr>
              <w:t>0</w:t>
            </w:r>
          </w:p>
        </w:tc>
      </w:tr>
      <w:tr w:rsidR="00E66558" w:rsidRPr="00FA3279"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67314D25" w:rsidR="00E66558" w:rsidRPr="00FA3279" w:rsidRDefault="009D71E8" w:rsidP="002F7459">
            <w:pPr>
              <w:pStyle w:val="TableRow"/>
              <w:spacing w:before="0" w:after="0"/>
              <w:rPr>
                <w:rFonts w:asciiTheme="minorHAnsi" w:hAnsiTheme="minorHAnsi" w:cstheme="minorHAnsi"/>
                <w:b/>
                <w:sz w:val="22"/>
                <w:szCs w:val="22"/>
              </w:rPr>
            </w:pPr>
            <w:r w:rsidRPr="00FA3279">
              <w:rPr>
                <w:rFonts w:asciiTheme="minorHAnsi" w:hAnsiTheme="minorHAnsi" w:cstheme="minorHAnsi"/>
                <w:b/>
                <w:sz w:val="22"/>
                <w:szCs w:val="22"/>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6FA08D5"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w:t>
            </w:r>
            <w:r w:rsidR="004710E9" w:rsidRPr="00FA3279">
              <w:rPr>
                <w:rFonts w:asciiTheme="minorHAnsi" w:hAnsiTheme="minorHAnsi" w:cstheme="minorHAnsi"/>
                <w:sz w:val="22"/>
                <w:szCs w:val="22"/>
              </w:rPr>
              <w:t>201,503</w:t>
            </w:r>
          </w:p>
        </w:tc>
      </w:tr>
      <w:tr w:rsidR="00006DD0" w:rsidRPr="00FA3279" w14:paraId="4443A7CF"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FA10D" w14:textId="58E9B3E5" w:rsidR="00006DD0" w:rsidRPr="00FA3279" w:rsidRDefault="00006DD0" w:rsidP="002F7459">
            <w:pPr>
              <w:pStyle w:val="TableRow"/>
              <w:spacing w:before="0" w:after="0"/>
              <w:rPr>
                <w:rFonts w:asciiTheme="minorHAnsi" w:hAnsiTheme="minorHAnsi" w:cstheme="minorHAnsi"/>
                <w:b/>
                <w:sz w:val="22"/>
                <w:szCs w:val="22"/>
              </w:rPr>
            </w:pPr>
            <w:r>
              <w:rPr>
                <w:rFonts w:asciiTheme="minorHAnsi" w:hAnsiTheme="minorHAnsi" w:cstheme="minorHAnsi"/>
                <w:b/>
                <w:sz w:val="22"/>
                <w:szCs w:val="22"/>
              </w:rPr>
              <w:t xml:space="preserve">Total spent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27087" w14:textId="35AEEB8C" w:rsidR="00006DD0" w:rsidRPr="00FA3279" w:rsidRDefault="00006DD0"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£219295.48</w:t>
            </w:r>
          </w:p>
        </w:tc>
      </w:tr>
    </w:tbl>
    <w:p w14:paraId="2A7D54E4" w14:textId="77777777" w:rsidR="00E66558" w:rsidRPr="00FA3279"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Part A: Pupil premium strategy plan</w:t>
      </w:r>
    </w:p>
    <w:p w14:paraId="0D77C3E6" w14:textId="77777777" w:rsidR="002F7459" w:rsidRPr="00FA3279" w:rsidRDefault="002F7459" w:rsidP="002F7459">
      <w:pPr>
        <w:spacing w:after="0" w:line="240" w:lineRule="auto"/>
        <w:rPr>
          <w:sz w:val="22"/>
          <w:szCs w:val="22"/>
        </w:rPr>
      </w:pPr>
    </w:p>
    <w:p w14:paraId="2A7D54E5" w14:textId="77777777" w:rsidR="00E66558" w:rsidRPr="00FA3279" w:rsidRDefault="009D71E8" w:rsidP="002F7459">
      <w:pPr>
        <w:pStyle w:val="Heading2"/>
        <w:spacing w:before="0" w:after="0"/>
        <w:rPr>
          <w:rFonts w:asciiTheme="minorHAnsi" w:hAnsiTheme="minorHAnsi" w:cstheme="minorHAnsi"/>
          <w:sz w:val="22"/>
          <w:szCs w:val="22"/>
        </w:rPr>
      </w:pPr>
      <w:bookmarkStart w:id="14" w:name="_Toc357771640"/>
      <w:bookmarkStart w:id="15" w:name="_Toc346793418"/>
      <w:r w:rsidRPr="00FA3279">
        <w:rPr>
          <w:rFonts w:asciiTheme="minorHAnsi" w:hAnsiTheme="minorHAnsi" w:cstheme="minorHAnsi"/>
          <w:sz w:val="22"/>
          <w:szCs w:val="22"/>
        </w:rPr>
        <w:t>Statement of intent</w:t>
      </w:r>
    </w:p>
    <w:p w14:paraId="46A2FE95" w14:textId="77777777" w:rsidR="002F7459" w:rsidRPr="00FA3279" w:rsidRDefault="002F7459" w:rsidP="002F7459">
      <w:pPr>
        <w:spacing w:after="0" w:line="240" w:lineRule="auto"/>
        <w:rPr>
          <w:sz w:val="22"/>
          <w:szCs w:val="22"/>
        </w:rPr>
      </w:pPr>
    </w:p>
    <w:tbl>
      <w:tblPr>
        <w:tblW w:w="9486" w:type="dxa"/>
        <w:tblCellMar>
          <w:left w:w="10" w:type="dxa"/>
          <w:right w:w="10" w:type="dxa"/>
        </w:tblCellMar>
        <w:tblLook w:val="04A0" w:firstRow="1" w:lastRow="0" w:firstColumn="1" w:lastColumn="0" w:noHBand="0" w:noVBand="1"/>
      </w:tblPr>
      <w:tblGrid>
        <w:gridCol w:w="9486"/>
      </w:tblGrid>
      <w:tr w:rsidR="00E66558" w:rsidRPr="00FA3279"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D03BF" w14:textId="3B609118" w:rsidR="004710E9" w:rsidRPr="00FA3279" w:rsidRDefault="004710E9" w:rsidP="002F7459">
            <w:pPr>
              <w:widowControl w:val="0"/>
              <w:autoSpaceDE w:val="0"/>
              <w:adjustRightInd w:val="0"/>
              <w:spacing w:after="0" w:line="240" w:lineRule="auto"/>
              <w:jc w:val="both"/>
              <w:rPr>
                <w:rFonts w:asciiTheme="minorHAnsi" w:hAnsiTheme="minorHAnsi" w:cstheme="minorHAnsi"/>
                <w:sz w:val="22"/>
                <w:szCs w:val="22"/>
              </w:rPr>
            </w:pPr>
            <w:r w:rsidRPr="00FA3279">
              <w:rPr>
                <w:rFonts w:asciiTheme="minorHAnsi" w:hAnsiTheme="minorHAnsi" w:cstheme="minorHAnsi"/>
                <w:sz w:val="22"/>
                <w:szCs w:val="22"/>
              </w:rPr>
              <w:t>Our aim is to use the pupil premium funding to counter disadvantage and to ensure greater equity through:</w:t>
            </w:r>
          </w:p>
          <w:p w14:paraId="3DC5715B" w14:textId="38C156A8" w:rsidR="004710E9" w:rsidRPr="00FA3279" w:rsidRDefault="006313BE" w:rsidP="002F7459">
            <w:pPr>
              <w:pStyle w:val="ListParagraph"/>
              <w:widowControl w:val="0"/>
              <w:numPr>
                <w:ilvl w:val="0"/>
                <w:numId w:val="14"/>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Ensuring and supporting great</w:t>
            </w:r>
            <w:r w:rsidR="004710E9" w:rsidRPr="00FA3279">
              <w:rPr>
                <w:rFonts w:asciiTheme="minorHAnsi" w:hAnsiTheme="minorHAnsi" w:cstheme="minorHAnsi"/>
                <w:sz w:val="22"/>
                <w:szCs w:val="22"/>
              </w:rPr>
              <w:t xml:space="preserve"> teaching</w:t>
            </w:r>
          </w:p>
          <w:p w14:paraId="5A9A8806" w14:textId="77777777" w:rsidR="004710E9" w:rsidRPr="00FA3279" w:rsidRDefault="004710E9" w:rsidP="002F7459">
            <w:pPr>
              <w:pStyle w:val="ListParagraph"/>
              <w:widowControl w:val="0"/>
              <w:numPr>
                <w:ilvl w:val="0"/>
                <w:numId w:val="14"/>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 xml:space="preserve">Providing targeted academic interventions </w:t>
            </w:r>
          </w:p>
          <w:p w14:paraId="75613175" w14:textId="77777777" w:rsidR="004710E9" w:rsidRPr="00FA3279" w:rsidRDefault="004710E9" w:rsidP="002F7459">
            <w:pPr>
              <w:pStyle w:val="ListParagraph"/>
              <w:widowControl w:val="0"/>
              <w:numPr>
                <w:ilvl w:val="0"/>
                <w:numId w:val="14"/>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Using a wider range of strategies to overcome barriers to learning</w:t>
            </w:r>
          </w:p>
          <w:p w14:paraId="12E808A8" w14:textId="77777777" w:rsidR="004710E9" w:rsidRPr="00FA3279" w:rsidRDefault="004710E9" w:rsidP="002F7459">
            <w:pPr>
              <w:spacing w:after="0" w:line="240" w:lineRule="auto"/>
              <w:rPr>
                <w:rFonts w:asciiTheme="minorHAnsi" w:hAnsiTheme="minorHAnsi" w:cstheme="minorHAnsi"/>
                <w:iCs/>
                <w:sz w:val="22"/>
                <w:szCs w:val="22"/>
              </w:rPr>
            </w:pPr>
          </w:p>
          <w:p w14:paraId="4A6DCEDB" w14:textId="144983E2" w:rsidR="006313BE" w:rsidRPr="00FA3279" w:rsidRDefault="006313BE" w:rsidP="002F7459">
            <w:pPr>
              <w:spacing w:after="0" w:line="240" w:lineRule="auto"/>
              <w:rPr>
                <w:rFonts w:asciiTheme="minorHAnsi" w:hAnsiTheme="minorHAnsi" w:cstheme="minorHAnsi"/>
                <w:b/>
                <w:sz w:val="22"/>
                <w:szCs w:val="22"/>
              </w:rPr>
            </w:pPr>
            <w:r w:rsidRPr="00FA3279">
              <w:rPr>
                <w:rFonts w:asciiTheme="minorHAnsi" w:hAnsiTheme="minorHAnsi" w:cstheme="minorHAnsi"/>
                <w:b/>
                <w:sz w:val="22"/>
                <w:szCs w:val="22"/>
              </w:rPr>
              <w:t xml:space="preserve">Ensuring and supporting great teaching </w:t>
            </w:r>
          </w:p>
          <w:p w14:paraId="18DED125" w14:textId="77777777" w:rsidR="00FF3254" w:rsidRPr="00FA3279" w:rsidRDefault="00FF3254" w:rsidP="002F7459">
            <w:pPr>
              <w:spacing w:after="0" w:line="240" w:lineRule="auto"/>
              <w:rPr>
                <w:rFonts w:asciiTheme="minorHAnsi" w:hAnsiTheme="minorHAnsi" w:cstheme="minorHAnsi"/>
                <w:b/>
                <w:sz w:val="22"/>
                <w:szCs w:val="22"/>
              </w:rPr>
            </w:pPr>
          </w:p>
          <w:p w14:paraId="71A5830B" w14:textId="4564EE04"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We recognise the importance of ensuring all pupils, whatever their background or circumstance, are provided with an education of the highest quality. This will ensure that all our pupils are equipped with the knowledge and skills they will need to succeed in, and beyond school. Strategies to close achievement gaps between groups and individuals are an integral part of every </w:t>
            </w:r>
            <w:r w:rsidR="002F7459" w:rsidRPr="00FA3279">
              <w:rPr>
                <w:rFonts w:asciiTheme="minorHAnsi" w:hAnsiTheme="minorHAnsi" w:cstheme="minorHAnsi"/>
                <w:sz w:val="22"/>
                <w:szCs w:val="22"/>
              </w:rPr>
              <w:t>lesson</w:t>
            </w:r>
            <w:r w:rsidRPr="00FA3279">
              <w:rPr>
                <w:rFonts w:asciiTheme="minorHAnsi" w:hAnsiTheme="minorHAnsi" w:cstheme="minorHAnsi"/>
                <w:sz w:val="22"/>
                <w:szCs w:val="22"/>
              </w:rPr>
              <w:t xml:space="preserve"> and evident across the curriculum. Within the classroom there is a clear focus on well planned and differentiated lessons that challenge and stretch all pupils. A programme of training supports staff to continually expand and experiment with a full range of teaching strategies and techniques to ensure the achievement gap is closed rapidly through the use of timely and appropriate interventions.</w:t>
            </w:r>
          </w:p>
          <w:p w14:paraId="570DAFE6"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6C59B5FB"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extensive gap analysis used to further inform teaching</w:t>
            </w:r>
          </w:p>
          <w:p w14:paraId="00D7DF97"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and small support within the class</w:t>
            </w:r>
          </w:p>
          <w:p w14:paraId="7548CB11"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TA support in class</w:t>
            </w:r>
          </w:p>
          <w:p w14:paraId="1C542306"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the employment of specialist teachers</w:t>
            </w:r>
          </w:p>
          <w:p w14:paraId="44768D8E" w14:textId="6F1FF2C4"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CPD for staff and collaborative practice, including team teaching, modelled lessons and best practice visits</w:t>
            </w:r>
          </w:p>
          <w:p w14:paraId="13215722" w14:textId="77777777" w:rsidR="006313BE" w:rsidRPr="00FA3279" w:rsidRDefault="006313BE" w:rsidP="002F7459">
            <w:pPr>
              <w:spacing w:after="0" w:line="240" w:lineRule="auto"/>
              <w:rPr>
                <w:rFonts w:asciiTheme="minorHAnsi" w:hAnsiTheme="minorHAnsi" w:cstheme="minorHAnsi"/>
                <w:b/>
                <w:sz w:val="22"/>
                <w:szCs w:val="22"/>
              </w:rPr>
            </w:pPr>
          </w:p>
          <w:p w14:paraId="261DBAC1"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t xml:space="preserve">Providing targeted academic interventions </w:t>
            </w:r>
          </w:p>
          <w:p w14:paraId="370A492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1EFFD245" w14:textId="5A486F5C"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For some children, high quality teaching in itself may not be enough and there is a need for additional, time-limited provision outside of normal classroom activities. There is extensive evidence supporting the impact of high quality one to one and small group tuition as a catch-up strategy. Programmes are likely to have the greatest impact where they meet a specific need, include regular sessions maintained over a sustained period and are carefully timetabled to enable consistent delivery. Effective interventions follow assessment, which can then be used to ensure that support is well-targeted and to monitor pupil progress. </w:t>
            </w:r>
          </w:p>
          <w:p w14:paraId="57325ECF"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07E3848D"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 small groups in English and maths</w:t>
            </w:r>
          </w:p>
          <w:p w14:paraId="7DAE7613"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learning time</w:t>
            </w:r>
          </w:p>
          <w:p w14:paraId="545C245E"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online 1:1 tutoring</w:t>
            </w:r>
          </w:p>
          <w:p w14:paraId="103900A4"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phonics</w:t>
            </w:r>
          </w:p>
          <w:p w14:paraId="1CCD6F39"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speech and language support</w:t>
            </w:r>
          </w:p>
          <w:p w14:paraId="426C03F4" w14:textId="296F758B"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SEND / EAL support groups</w:t>
            </w:r>
          </w:p>
          <w:p w14:paraId="71D7543E" w14:textId="77777777" w:rsidR="006313BE" w:rsidRPr="00FA3279" w:rsidRDefault="006313BE" w:rsidP="002F7459">
            <w:pPr>
              <w:spacing w:after="0" w:line="240" w:lineRule="auto"/>
              <w:rPr>
                <w:rFonts w:asciiTheme="minorHAnsi" w:hAnsiTheme="minorHAnsi" w:cstheme="minorHAnsi"/>
                <w:b/>
                <w:sz w:val="22"/>
                <w:szCs w:val="22"/>
              </w:rPr>
            </w:pPr>
          </w:p>
          <w:p w14:paraId="0EFA56DD"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t>Using a wider range of strategies to overcome barriers to learning</w:t>
            </w:r>
          </w:p>
          <w:p w14:paraId="08DCC78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4855671D" w14:textId="41166660"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In addition to the strategies above, a range of other strategies can contribute to children’s success in school, such as improving attendance, supporting positive behaviour, social and emotional skills and building parental engagement. Parents/carers play a key role in supporting children to learn at home and it is important for us to work together to support this.</w:t>
            </w:r>
          </w:p>
          <w:p w14:paraId="0F6198E2"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7ADCBD91"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 focus on improving attendance</w:t>
            </w:r>
          </w:p>
          <w:p w14:paraId="3AD2968D"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providing curriculum enrichment opportunities</w:t>
            </w:r>
          </w:p>
          <w:p w14:paraId="605D8EEB" w14:textId="50971806"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lastRenderedPageBreak/>
              <w:t>support for wellbeing and mental health</w:t>
            </w:r>
          </w:p>
          <w:p w14:paraId="2A7D54E9" w14:textId="5120F0E1" w:rsidR="00E66558"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interventions to increase parental engagement and to ensure there is equity for pupils </w:t>
            </w:r>
          </w:p>
        </w:tc>
      </w:tr>
    </w:tbl>
    <w:p w14:paraId="4C0BE52C" w14:textId="77777777" w:rsidR="002F7459" w:rsidRPr="00FA3279" w:rsidRDefault="002F7459" w:rsidP="002F7459">
      <w:pPr>
        <w:pStyle w:val="Heading2"/>
        <w:spacing w:before="0" w:after="0"/>
        <w:rPr>
          <w:rFonts w:asciiTheme="minorHAnsi" w:hAnsiTheme="minorHAnsi" w:cstheme="minorHAnsi"/>
          <w:sz w:val="22"/>
          <w:szCs w:val="22"/>
        </w:rPr>
      </w:pPr>
    </w:p>
    <w:p w14:paraId="2A7D54EB"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Challenges</w:t>
      </w:r>
    </w:p>
    <w:p w14:paraId="7F639B07" w14:textId="77777777" w:rsidR="002F7459" w:rsidRPr="00FA3279" w:rsidRDefault="002F7459" w:rsidP="002F7459">
      <w:pPr>
        <w:spacing w:after="0" w:line="240" w:lineRule="auto"/>
        <w:rPr>
          <w:sz w:val="22"/>
          <w:szCs w:val="22"/>
        </w:rPr>
      </w:pPr>
    </w:p>
    <w:p w14:paraId="2A7D54EC" w14:textId="77777777" w:rsidR="00E66558" w:rsidRPr="00FA3279" w:rsidRDefault="009D71E8" w:rsidP="002F7459">
      <w:pPr>
        <w:spacing w:after="0" w:line="240" w:lineRule="auto"/>
        <w:textAlignment w:val="baseline"/>
        <w:outlineLvl w:val="0"/>
        <w:rPr>
          <w:rFonts w:asciiTheme="minorHAnsi" w:hAnsiTheme="minorHAnsi" w:cstheme="minorHAnsi"/>
          <w:color w:val="auto"/>
          <w:sz w:val="22"/>
          <w:szCs w:val="22"/>
        </w:rPr>
      </w:pPr>
      <w:r w:rsidRPr="00FA3279">
        <w:rPr>
          <w:rFonts w:asciiTheme="minorHAnsi" w:hAnsiTheme="minorHAnsi" w:cstheme="minorHAnsi"/>
          <w:bCs/>
          <w:color w:val="auto"/>
          <w:sz w:val="22"/>
          <w:szCs w:val="22"/>
        </w:rPr>
        <w:t>This details</w:t>
      </w:r>
      <w:r w:rsidRPr="00FA3279">
        <w:rPr>
          <w:rFonts w:asciiTheme="minorHAnsi" w:hAnsiTheme="minorHAnsi" w:cstheme="minorHAnsi"/>
          <w:color w:val="auto"/>
          <w:sz w:val="22"/>
          <w:szCs w:val="22"/>
        </w:rPr>
        <w:t xml:space="preserve"> the key</w:t>
      </w:r>
      <w:r w:rsidRPr="00FA3279">
        <w:rPr>
          <w:rFonts w:asciiTheme="minorHAnsi" w:hAnsiTheme="minorHAnsi" w:cstheme="minorHAnsi"/>
          <w:bCs/>
          <w:color w:val="auto"/>
          <w:sz w:val="22"/>
          <w:szCs w:val="22"/>
        </w:rPr>
        <w:t xml:space="preserve"> </w:t>
      </w:r>
      <w:r w:rsidRPr="00FA3279">
        <w:rPr>
          <w:rFonts w:asciiTheme="minorHAnsi" w:hAnsiTheme="minorHAnsi" w:cstheme="minorHAnsi"/>
          <w:color w:val="auto"/>
          <w:sz w:val="22"/>
          <w:szCs w:val="22"/>
        </w:rPr>
        <w:t xml:space="preserve">challenges to </w:t>
      </w:r>
      <w:r w:rsidRPr="00FA3279">
        <w:rPr>
          <w:rFonts w:asciiTheme="minorHAnsi" w:hAnsiTheme="minorHAnsi" w:cstheme="minorHAnsi"/>
          <w:bCs/>
          <w:color w:val="auto"/>
          <w:sz w:val="22"/>
          <w:szCs w:val="22"/>
        </w:rPr>
        <w:t>achievement that we have</w:t>
      </w:r>
      <w:r w:rsidRPr="00FA3279">
        <w:rPr>
          <w:rFonts w:asciiTheme="minorHAnsi" w:hAnsiTheme="minorHAnsi" w:cstheme="minorHAnsi"/>
          <w:color w:val="auto"/>
          <w:sz w:val="22"/>
          <w:szCs w:val="22"/>
        </w:rPr>
        <w:t xml:space="preserve"> identified among </w:t>
      </w:r>
      <w:r w:rsidRPr="00FA3279">
        <w:rPr>
          <w:rFonts w:asciiTheme="minorHAnsi" w:hAnsiTheme="minorHAnsi" w:cstheme="minorHAnsi"/>
          <w:bCs/>
          <w:color w:val="auto"/>
          <w:sz w:val="22"/>
          <w:szCs w:val="22"/>
        </w:rPr>
        <w:t>our</w:t>
      </w:r>
      <w:r w:rsidRPr="00FA3279">
        <w:rPr>
          <w:rFonts w:asciiTheme="minorHAnsi" w:hAnsiTheme="minorHAnsi" w:cstheme="minorHAnsi"/>
          <w:color w:val="auto"/>
          <w:sz w:val="22"/>
          <w:szCs w:val="22"/>
        </w:rPr>
        <w:t xml:space="preserve"> disadvantaged pupils.</w:t>
      </w:r>
    </w:p>
    <w:p w14:paraId="53A4188E" w14:textId="77777777" w:rsidR="002F7459" w:rsidRPr="00FA3279" w:rsidRDefault="002F7459" w:rsidP="002F7459">
      <w:pPr>
        <w:spacing w:after="0" w:line="240" w:lineRule="auto"/>
        <w:textAlignment w:val="baseline"/>
        <w:outlineLvl w:val="0"/>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1502"/>
        <w:gridCol w:w="7984"/>
      </w:tblGrid>
      <w:tr w:rsidR="00E66558" w:rsidRPr="00FA3279" w14:paraId="2A7D54E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Detail of challenge </w:t>
            </w:r>
          </w:p>
        </w:tc>
      </w:tr>
      <w:tr w:rsidR="00E66558" w:rsidRPr="00FA3279" w14:paraId="2A7D54F2"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EDDE48C"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E66558" w:rsidRPr="00FA3279" w14:paraId="2A7D54F5"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195AF7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E66558" w:rsidRPr="00FA3279" w14:paraId="2A7D54F8"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6FAC81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E66558" w:rsidRPr="00FA3279" w14:paraId="2A7D54F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43D1F6D"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E66558" w:rsidRPr="00FA3279" w14:paraId="2A7D54FE"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FA3279" w:rsidRDefault="009D71E8" w:rsidP="002F7459">
            <w:pPr>
              <w:pStyle w:val="TableRow"/>
              <w:spacing w:before="0" w:after="0"/>
              <w:rPr>
                <w:rFonts w:asciiTheme="minorHAnsi" w:hAnsiTheme="minorHAnsi" w:cstheme="minorHAnsi"/>
                <w:sz w:val="22"/>
                <w:szCs w:val="22"/>
              </w:rPr>
            </w:pPr>
            <w:bookmarkStart w:id="16" w:name="_Toc443397160"/>
            <w:r w:rsidRPr="00FA3279">
              <w:rPr>
                <w:rFonts w:asciiTheme="minorHAnsi" w:hAnsiTheme="minorHAnsi" w:cstheme="minorHAnsi"/>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D8DC7EE"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drug and alcohol abuse </w:t>
            </w:r>
          </w:p>
        </w:tc>
      </w:tr>
      <w:tr w:rsidR="002F7459" w:rsidRPr="00FA3279" w14:paraId="5A5BE70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58C1" w14:textId="12BB7BEC"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C06C" w14:textId="45DAB2CB"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2F7459" w:rsidRPr="00FA3279" w14:paraId="059F412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45D3E" w14:textId="05AA87D5"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7</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D1B7" w14:textId="33B2523C"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6D79F9" w:rsidRPr="00FA3279" w14:paraId="047C2D20"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1C28" w14:textId="2ADBCAC4" w:rsidR="006D79F9" w:rsidRPr="00FA3279" w:rsidRDefault="006D79F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8</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EB7F" w14:textId="4CFE8623" w:rsidR="006D79F9" w:rsidRPr="00FA3279" w:rsidRDefault="006D79F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03099C2D" w14:textId="77777777" w:rsidR="002F7459" w:rsidRPr="00FA3279" w:rsidRDefault="002F7459" w:rsidP="002F7459">
      <w:pPr>
        <w:pStyle w:val="Heading2"/>
        <w:spacing w:before="0" w:after="0"/>
        <w:rPr>
          <w:rFonts w:asciiTheme="minorHAnsi" w:hAnsiTheme="minorHAnsi" w:cstheme="minorHAnsi"/>
          <w:sz w:val="22"/>
          <w:szCs w:val="22"/>
        </w:rPr>
      </w:pPr>
    </w:p>
    <w:p w14:paraId="2A7D54FF"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Intended outcomes </w:t>
      </w:r>
    </w:p>
    <w:p w14:paraId="22B9125D" w14:textId="77777777" w:rsidR="002F7459" w:rsidRPr="00FA3279" w:rsidRDefault="002F7459" w:rsidP="002F7459">
      <w:pPr>
        <w:spacing w:after="0" w:line="240" w:lineRule="auto"/>
        <w:rPr>
          <w:sz w:val="22"/>
          <w:szCs w:val="22"/>
        </w:rPr>
      </w:pPr>
    </w:p>
    <w:p w14:paraId="4C0E2F44" w14:textId="7DC0F833" w:rsidR="00FF3254" w:rsidRPr="00FA3279" w:rsidRDefault="009D71E8" w:rsidP="002F7459">
      <w:pPr>
        <w:spacing w:after="0" w:line="240" w:lineRule="auto"/>
        <w:rPr>
          <w:rFonts w:asciiTheme="minorHAnsi" w:hAnsiTheme="minorHAnsi" w:cstheme="minorHAnsi"/>
          <w:color w:val="auto"/>
          <w:sz w:val="22"/>
          <w:szCs w:val="22"/>
        </w:rPr>
      </w:pPr>
      <w:r w:rsidRPr="00FA3279">
        <w:rPr>
          <w:rFonts w:asciiTheme="minorHAnsi" w:hAnsiTheme="minorHAnsi" w:cstheme="minorHAnsi"/>
          <w:color w:val="auto"/>
          <w:sz w:val="22"/>
          <w:szCs w:val="22"/>
        </w:rPr>
        <w:t xml:space="preserve">This explains the outcomes we are aiming for </w:t>
      </w:r>
      <w:r w:rsidRPr="00FA3279">
        <w:rPr>
          <w:rFonts w:asciiTheme="minorHAnsi" w:hAnsiTheme="minorHAnsi" w:cstheme="minorHAnsi"/>
          <w:b/>
          <w:bCs/>
          <w:color w:val="auto"/>
          <w:sz w:val="22"/>
          <w:szCs w:val="22"/>
        </w:rPr>
        <w:t>by the end of our current strategy plan</w:t>
      </w:r>
      <w:r w:rsidRPr="00FA3279">
        <w:rPr>
          <w:rFonts w:asciiTheme="minorHAnsi" w:hAnsiTheme="minorHAnsi" w:cstheme="minorHAnsi"/>
          <w:color w:val="auto"/>
          <w:sz w:val="22"/>
          <w:szCs w:val="22"/>
        </w:rPr>
        <w:t>, and how we will measure whether they have been achieved.</w:t>
      </w:r>
    </w:p>
    <w:p w14:paraId="35E04836" w14:textId="77777777" w:rsidR="006A59A5" w:rsidRPr="00FA3279" w:rsidRDefault="006A59A5" w:rsidP="002F7459">
      <w:pPr>
        <w:spacing w:after="0" w:line="240" w:lineRule="auto"/>
        <w:rPr>
          <w:rFonts w:asciiTheme="minorHAnsi" w:hAnsiTheme="minorHAnsi" w:cstheme="minorHAnsi"/>
          <w:color w:val="auto"/>
          <w:sz w:val="22"/>
          <w:szCs w:val="22"/>
        </w:rPr>
      </w:pPr>
    </w:p>
    <w:tbl>
      <w:tblPr>
        <w:tblW w:w="5000" w:type="pct"/>
        <w:tblCellMar>
          <w:left w:w="10" w:type="dxa"/>
          <w:right w:w="10" w:type="dxa"/>
        </w:tblCellMar>
        <w:tblLook w:val="04A0" w:firstRow="1" w:lastRow="0" w:firstColumn="1" w:lastColumn="0" w:noHBand="0" w:noVBand="1"/>
      </w:tblPr>
      <w:tblGrid>
        <w:gridCol w:w="5127"/>
        <w:gridCol w:w="4359"/>
      </w:tblGrid>
      <w:tr w:rsidR="00FA3279" w:rsidRPr="00FA3279" w14:paraId="4951FE2C" w14:textId="7C043E2F" w:rsidTr="00FA3279">
        <w:tc>
          <w:tcPr>
            <w:tcW w:w="9712"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D293E6" w14:textId="2BC4831F" w:rsidR="00FA3279" w:rsidRPr="00FA3279" w:rsidRDefault="00FA3279" w:rsidP="00574CC7">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End of year data intended outcomes</w:t>
            </w:r>
          </w:p>
        </w:tc>
      </w:tr>
      <w:tr w:rsidR="00D23EA9" w:rsidRPr="00FA3279" w14:paraId="7283CD51" w14:textId="2E80BE17"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C934" w14:textId="42413887" w:rsidR="00D23EA9" w:rsidRPr="00FA3279" w:rsidRDefault="00D23EA9"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EYFS Good Level of Development to be 60% for pupil premium children</w:t>
            </w:r>
          </w:p>
        </w:tc>
        <w:tc>
          <w:tcPr>
            <w:tcW w:w="4461" w:type="dxa"/>
            <w:vMerge w:val="restart"/>
            <w:tcBorders>
              <w:top w:val="single" w:sz="4" w:space="0" w:color="000000"/>
              <w:left w:val="single" w:sz="4" w:space="0" w:color="000000"/>
              <w:right w:val="single" w:sz="4" w:space="0" w:color="000000"/>
            </w:tcBorders>
          </w:tcPr>
          <w:p w14:paraId="2363D5E5" w14:textId="022215A3"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Regular assessment weeks, data points and data tracking </w:t>
            </w:r>
          </w:p>
          <w:p w14:paraId="70A4C582" w14:textId="72024C92"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Monitoring through observations, learning reviews, book looks, pupil voice and pupil progress meetings </w:t>
            </w:r>
          </w:p>
          <w:p w14:paraId="1C094289" w14:textId="6E8BF80B" w:rsidR="00D23EA9" w:rsidRPr="00FA327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Attendance and punctuality monitoring weekly with the headteacher and half termly with parents/ carers</w:t>
            </w:r>
          </w:p>
        </w:tc>
      </w:tr>
      <w:tr w:rsidR="00D23EA9" w:rsidRPr="00FA3279" w14:paraId="59AF59D6" w14:textId="2A4A54DE"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89F2D" w14:textId="77777777" w:rsidR="00D23EA9" w:rsidRPr="00FA3279" w:rsidRDefault="00D23EA9"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To be broadly in line with expected standards at Year 1 phonics, KS1 cumulative phonics, KS1 and KS2 reading, writing and Maths for pupil premium children</w:t>
            </w:r>
          </w:p>
        </w:tc>
        <w:tc>
          <w:tcPr>
            <w:tcW w:w="4461" w:type="dxa"/>
            <w:vMerge/>
            <w:tcBorders>
              <w:left w:val="single" w:sz="4" w:space="0" w:color="000000"/>
              <w:right w:val="single" w:sz="4" w:space="0" w:color="000000"/>
            </w:tcBorders>
          </w:tcPr>
          <w:p w14:paraId="00A68CFD" w14:textId="77777777" w:rsidR="00D23EA9" w:rsidRPr="00FA3279" w:rsidRDefault="00D23EA9" w:rsidP="00574CC7">
            <w:pPr>
              <w:pStyle w:val="TableRow"/>
              <w:spacing w:before="0" w:after="0"/>
              <w:ind w:left="0"/>
              <w:rPr>
                <w:rFonts w:asciiTheme="minorHAnsi" w:hAnsiTheme="minorHAnsi" w:cstheme="minorHAnsi"/>
                <w:sz w:val="22"/>
                <w:szCs w:val="22"/>
              </w:rPr>
            </w:pPr>
          </w:p>
        </w:tc>
      </w:tr>
      <w:tr w:rsidR="00D23EA9" w:rsidRPr="00FA3279" w14:paraId="6EB22387" w14:textId="107B6C34"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65470" w14:textId="77777777" w:rsidR="00D23EA9" w:rsidRPr="00FA3279" w:rsidRDefault="00D23EA9" w:rsidP="006A59A5">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Attendance to be 96% or above for pupil premium children</w:t>
            </w:r>
          </w:p>
        </w:tc>
        <w:tc>
          <w:tcPr>
            <w:tcW w:w="4461" w:type="dxa"/>
            <w:vMerge/>
            <w:tcBorders>
              <w:left w:val="single" w:sz="4" w:space="0" w:color="000000"/>
              <w:bottom w:val="single" w:sz="4" w:space="0" w:color="000000"/>
              <w:right w:val="single" w:sz="4" w:space="0" w:color="000000"/>
            </w:tcBorders>
          </w:tcPr>
          <w:p w14:paraId="69F2B366" w14:textId="77777777" w:rsidR="00D23EA9" w:rsidRPr="00FA3279" w:rsidRDefault="00D23EA9" w:rsidP="006A59A5">
            <w:pPr>
              <w:pStyle w:val="TableRow"/>
              <w:spacing w:before="0" w:after="0"/>
              <w:ind w:left="0"/>
              <w:rPr>
                <w:rFonts w:asciiTheme="minorHAnsi" w:hAnsiTheme="minorHAnsi" w:cstheme="minorHAnsi"/>
                <w:sz w:val="22"/>
                <w:szCs w:val="22"/>
              </w:rPr>
            </w:pPr>
          </w:p>
        </w:tc>
      </w:tr>
    </w:tbl>
    <w:p w14:paraId="783F1E8C" w14:textId="77777777" w:rsidR="006A59A5" w:rsidRPr="00FA3279" w:rsidRDefault="006A59A5" w:rsidP="002F7459">
      <w:pPr>
        <w:spacing w:after="0" w:line="240" w:lineRule="auto"/>
        <w:rPr>
          <w:rFonts w:asciiTheme="minorHAnsi" w:hAnsiTheme="minorHAnsi" w:cstheme="minorHAnsi"/>
          <w:color w:val="auto"/>
          <w:sz w:val="22"/>
          <w:szCs w:val="22"/>
        </w:rPr>
      </w:pPr>
    </w:p>
    <w:p w14:paraId="62EC8CEE" w14:textId="0574A0AB" w:rsidR="006A59A5" w:rsidRPr="00FA3279" w:rsidRDefault="006A59A5" w:rsidP="002F7459">
      <w:pPr>
        <w:spacing w:after="0" w:line="240" w:lineRule="auto"/>
        <w:rPr>
          <w:rFonts w:asciiTheme="minorHAnsi" w:hAnsiTheme="minorHAnsi" w:cstheme="minorHAnsi"/>
          <w:color w:val="auto"/>
          <w:sz w:val="22"/>
          <w:szCs w:val="22"/>
        </w:rPr>
      </w:pPr>
      <w:r w:rsidRPr="00FA3279">
        <w:rPr>
          <w:noProof/>
          <w:sz w:val="22"/>
          <w:szCs w:val="22"/>
        </w:rPr>
        <w:lastRenderedPageBreak/>
        <w:drawing>
          <wp:inline distT="0" distB="0" distL="0" distR="0" wp14:anchorId="72C51760" wp14:editId="0E1EA8BA">
            <wp:extent cx="5943600" cy="35598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559810"/>
                    </a:xfrm>
                    <a:prstGeom prst="rect">
                      <a:avLst/>
                    </a:prstGeom>
                  </pic:spPr>
                </pic:pic>
              </a:graphicData>
            </a:graphic>
          </wp:inline>
        </w:drawing>
      </w:r>
    </w:p>
    <w:p w14:paraId="573824BC" w14:textId="77777777" w:rsidR="00FF3254" w:rsidRPr="00FA3279" w:rsidRDefault="00FF3254" w:rsidP="002F7459">
      <w:pPr>
        <w:spacing w:after="0" w:line="240" w:lineRule="auto"/>
        <w:rPr>
          <w:rFonts w:asciiTheme="minorHAnsi" w:hAnsiTheme="minorHAnsi" w:cstheme="minorHAnsi"/>
          <w:sz w:val="22"/>
          <w:szCs w:val="22"/>
        </w:rPr>
      </w:pPr>
    </w:p>
    <w:tbl>
      <w:tblPr>
        <w:tblW w:w="5051" w:type="pct"/>
        <w:tblCellMar>
          <w:left w:w="10" w:type="dxa"/>
          <w:right w:w="10" w:type="dxa"/>
        </w:tblCellMar>
        <w:tblLook w:val="04A0" w:firstRow="1" w:lastRow="0" w:firstColumn="1" w:lastColumn="0" w:noHBand="0" w:noVBand="1"/>
      </w:tblPr>
      <w:tblGrid>
        <w:gridCol w:w="3432"/>
        <w:gridCol w:w="4637"/>
        <w:gridCol w:w="1514"/>
      </w:tblGrid>
      <w:tr w:rsidR="000433B8" w:rsidRPr="00FA3279" w14:paraId="2A7D5503" w14:textId="03A2750C" w:rsidTr="000433B8">
        <w:tc>
          <w:tcPr>
            <w:tcW w:w="34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0433B8" w:rsidRPr="00FA3279" w:rsidRDefault="000433B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Intended outcome</w:t>
            </w:r>
          </w:p>
        </w:tc>
        <w:tc>
          <w:tcPr>
            <w:tcW w:w="47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51C1EA8D" w:rsidR="000433B8" w:rsidRPr="00FA3279" w:rsidRDefault="00D94BBE"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Monitoring </w:t>
            </w:r>
            <w:r w:rsidR="00D23EA9">
              <w:rPr>
                <w:rFonts w:asciiTheme="minorHAnsi" w:hAnsiTheme="minorHAnsi" w:cstheme="minorHAnsi"/>
                <w:sz w:val="22"/>
                <w:szCs w:val="22"/>
              </w:rP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D8E2E9"/>
          </w:tcPr>
          <w:p w14:paraId="176CE583" w14:textId="77777777" w:rsidR="000433B8" w:rsidRPr="00FA3279" w:rsidRDefault="000433B8" w:rsidP="000433B8">
            <w:pPr>
              <w:widowControl w:val="0"/>
              <w:suppressAutoHyphens w:val="0"/>
              <w:autoSpaceDE w:val="0"/>
              <w:adjustRightInd w:val="0"/>
              <w:spacing w:after="0" w:line="240" w:lineRule="auto"/>
              <w:ind w:left="152"/>
              <w:jc w:val="both"/>
              <w:rPr>
                <w:rFonts w:asciiTheme="minorHAnsi" w:hAnsiTheme="minorHAnsi" w:cstheme="minorHAnsi"/>
                <w:b/>
                <w:bCs/>
                <w:sz w:val="22"/>
                <w:szCs w:val="22"/>
                <w:u w:val="single"/>
              </w:rPr>
            </w:pPr>
            <w:r w:rsidRPr="00FA3279">
              <w:rPr>
                <w:rFonts w:asciiTheme="minorHAnsi" w:hAnsiTheme="minorHAnsi" w:cstheme="minorHAnsi"/>
                <w:b/>
                <w:bCs/>
                <w:sz w:val="22"/>
                <w:szCs w:val="22"/>
                <w:u w:val="single"/>
              </w:rPr>
              <w:t xml:space="preserve">Link to aim: </w:t>
            </w:r>
          </w:p>
          <w:p w14:paraId="62CDA466" w14:textId="45F04346" w:rsidR="000433B8" w:rsidRPr="00FA3279" w:rsidRDefault="000433B8" w:rsidP="000433B8">
            <w:pPr>
              <w:pStyle w:val="ListParagraph"/>
              <w:widowControl w:val="0"/>
              <w:numPr>
                <w:ilvl w:val="0"/>
                <w:numId w:val="19"/>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Great teaching</w:t>
            </w:r>
          </w:p>
          <w:p w14:paraId="7E90B7F8" w14:textId="2D51B47D" w:rsidR="000433B8" w:rsidRPr="00FA3279" w:rsidRDefault="000433B8" w:rsidP="000433B8">
            <w:pPr>
              <w:pStyle w:val="ListParagraph"/>
              <w:widowControl w:val="0"/>
              <w:numPr>
                <w:ilvl w:val="0"/>
                <w:numId w:val="19"/>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 xml:space="preserve">Targeted interventions </w:t>
            </w:r>
          </w:p>
          <w:p w14:paraId="0A7110F3" w14:textId="3F02A845" w:rsidR="000433B8" w:rsidRPr="00FA3279" w:rsidRDefault="000433B8" w:rsidP="000433B8">
            <w:pPr>
              <w:pStyle w:val="ListParagraph"/>
              <w:widowControl w:val="0"/>
              <w:numPr>
                <w:ilvl w:val="0"/>
                <w:numId w:val="19"/>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 xml:space="preserve">Wider strategies </w:t>
            </w:r>
          </w:p>
        </w:tc>
      </w:tr>
      <w:tr w:rsidR="00D23EA9" w:rsidRPr="00FA3279" w14:paraId="6B1D62F0"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B7C977" w14:textId="2C513A8D" w:rsidR="00D23EA9" w:rsidRPr="00D23EA9" w:rsidRDefault="00D23EA9" w:rsidP="002F745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Teaching is consistently good or better for pupil premium children</w:t>
            </w:r>
          </w:p>
        </w:tc>
        <w:tc>
          <w:tcPr>
            <w:tcW w:w="4712" w:type="dxa"/>
            <w:vMerge w:val="restar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738FCF91" w14:textId="77777777" w:rsidR="00D23EA9" w:rsidRPr="00D23EA9" w:rsidRDefault="00D23EA9" w:rsidP="00D23EA9">
            <w:pPr>
              <w:pStyle w:val="TableRowCentered"/>
              <w:spacing w:before="0" w:after="0"/>
              <w:ind w:left="0"/>
              <w:jc w:val="left"/>
              <w:rPr>
                <w:rFonts w:asciiTheme="minorHAnsi" w:hAnsiTheme="minorHAnsi" w:cstheme="minorHAnsi"/>
                <w:sz w:val="22"/>
                <w:szCs w:val="22"/>
              </w:rPr>
            </w:pPr>
            <w:r w:rsidRPr="00D23EA9">
              <w:rPr>
                <w:rFonts w:asciiTheme="minorHAnsi" w:hAnsiTheme="minorHAnsi" w:cstheme="minorHAnsi"/>
                <w:sz w:val="22"/>
                <w:szCs w:val="22"/>
              </w:rPr>
              <w:t>Monitoring through observations</w:t>
            </w:r>
          </w:p>
          <w:p w14:paraId="72E023AE" w14:textId="1A88F777" w:rsidR="00D23EA9"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Evaluation of regular</w:t>
            </w:r>
            <w:r w:rsidR="00D23EA9" w:rsidRPr="00D23EA9">
              <w:rPr>
                <w:rFonts w:asciiTheme="minorHAnsi" w:hAnsiTheme="minorHAnsi" w:cstheme="minorHAnsi"/>
                <w:sz w:val="22"/>
                <w:szCs w:val="22"/>
              </w:rPr>
              <w:t xml:space="preserve"> CPD</w:t>
            </w:r>
          </w:p>
          <w:p w14:paraId="370AF730" w14:textId="01DEDBA7" w:rsidR="00D94BBE"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Intervention observations and book looks </w:t>
            </w:r>
          </w:p>
          <w:p w14:paraId="5D9D4C10" w14:textId="3261C81D" w:rsidR="00D94BBE"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Feedback from trips using pupil voice </w:t>
            </w:r>
          </w:p>
          <w:p w14:paraId="577AABC2" w14:textId="12FD5D4B" w:rsidR="00D94BBE" w:rsidRPr="00D23EA9"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Monitoring in pupil progress meetings </w:t>
            </w:r>
          </w:p>
          <w:p w14:paraId="74D2AAF1" w14:textId="77777777" w:rsidR="00D94BBE" w:rsidRDefault="00D23EA9" w:rsidP="00D94BBE">
            <w:pPr>
              <w:pStyle w:val="TableHeader"/>
              <w:spacing w:before="0" w:after="0"/>
              <w:ind w:left="0"/>
              <w:jc w:val="left"/>
              <w:rPr>
                <w:rFonts w:asciiTheme="minorHAnsi" w:hAnsiTheme="minorHAnsi" w:cstheme="minorHAnsi"/>
                <w:b w:val="0"/>
                <w:sz w:val="22"/>
                <w:szCs w:val="22"/>
              </w:rPr>
            </w:pPr>
            <w:r w:rsidRPr="00D23EA9">
              <w:rPr>
                <w:rFonts w:asciiTheme="minorHAnsi" w:hAnsiTheme="minorHAnsi" w:cstheme="minorHAnsi"/>
                <w:b w:val="0"/>
                <w:sz w:val="22"/>
                <w:szCs w:val="22"/>
              </w:rPr>
              <w:t>Systematic catch</w:t>
            </w:r>
            <w:r w:rsidR="00D94BBE">
              <w:rPr>
                <w:rFonts w:asciiTheme="minorHAnsi" w:hAnsiTheme="minorHAnsi" w:cstheme="minorHAnsi"/>
                <w:b w:val="0"/>
                <w:sz w:val="22"/>
                <w:szCs w:val="22"/>
              </w:rPr>
              <w:t>-</w:t>
            </w:r>
            <w:r w:rsidRPr="00D23EA9">
              <w:rPr>
                <w:rFonts w:asciiTheme="minorHAnsi" w:hAnsiTheme="minorHAnsi" w:cstheme="minorHAnsi"/>
                <w:b w:val="0"/>
                <w:sz w:val="22"/>
                <w:szCs w:val="22"/>
              </w:rPr>
              <w:t>up monitoring in interventions</w:t>
            </w:r>
          </w:p>
          <w:p w14:paraId="51B8A7C8" w14:textId="702943D7" w:rsidR="00D94BBE" w:rsidRPr="00D23EA9" w:rsidRDefault="00D94BBE" w:rsidP="00D94BBE">
            <w:pPr>
              <w:pStyle w:val="TableHeader"/>
              <w:spacing w:before="0" w:after="0"/>
              <w:ind w:left="0"/>
              <w:jc w:val="left"/>
              <w:rPr>
                <w:rFonts w:asciiTheme="minorHAnsi" w:hAnsiTheme="minorHAnsi" w:cstheme="minorHAnsi"/>
                <w:b w:val="0"/>
                <w:sz w:val="22"/>
                <w:szCs w:val="22"/>
              </w:rPr>
            </w:pPr>
            <w:r>
              <w:rPr>
                <w:rFonts w:asciiTheme="minorHAnsi" w:hAnsiTheme="minorHAnsi" w:cstheme="minorHAnsi"/>
                <w:b w:val="0"/>
                <w:sz w:val="22"/>
                <w:szCs w:val="22"/>
              </w:rPr>
              <w:t xml:space="preserve">Pupil voice monitoring for SEMH interventions </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97D6C" w14:textId="7A1C777A" w:rsidR="00D23EA9" w:rsidRPr="00D94BBE" w:rsidRDefault="00D94BBE" w:rsidP="000433B8">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1</w:t>
            </w:r>
          </w:p>
        </w:tc>
      </w:tr>
      <w:tr w:rsidR="00D23EA9" w:rsidRPr="00FA3279" w14:paraId="13AFF380"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53A24AC" w14:textId="4D3CFA77"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pupils are supported through interventions in all core subjects</w:t>
            </w:r>
          </w:p>
        </w:tc>
        <w:tc>
          <w:tcPr>
            <w:tcW w:w="4712"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629DB97E"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E1FCE6" w14:textId="31208493"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2</w:t>
            </w:r>
          </w:p>
        </w:tc>
      </w:tr>
      <w:tr w:rsidR="00D23EA9" w:rsidRPr="00FA3279" w14:paraId="1B42A5E1"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F73DF02" w14:textId="376179A7"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children have benefit from a range of activities and experiences to broaden their experiences and curriculum</w:t>
            </w:r>
          </w:p>
        </w:tc>
        <w:tc>
          <w:tcPr>
            <w:tcW w:w="4712"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4B3F30E9"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4424BF" w14:textId="478ABB9E"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3</w:t>
            </w:r>
          </w:p>
        </w:tc>
      </w:tr>
      <w:tr w:rsidR="00D23EA9" w:rsidRPr="00FA3279" w14:paraId="7E1FE4DC"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170B972" w14:textId="35017188"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children are supported emotionally and socially in order to fully access the curriculum</w:t>
            </w:r>
            <w:r>
              <w:rPr>
                <w:rFonts w:asciiTheme="minorHAnsi" w:hAnsiTheme="minorHAnsi" w:cstheme="minorHAnsi"/>
                <w:b w:val="0"/>
                <w:bCs/>
                <w:sz w:val="22"/>
                <w:szCs w:val="22"/>
              </w:rPr>
              <w:t xml:space="preserve"> – SEMH support </w:t>
            </w:r>
          </w:p>
        </w:tc>
        <w:tc>
          <w:tcPr>
            <w:tcW w:w="4712"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8747EB"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DEE5BA" w14:textId="304C696D"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2</w:t>
            </w:r>
          </w:p>
        </w:tc>
      </w:tr>
      <w:tr w:rsidR="00D23EA9" w:rsidRPr="00FA3279" w14:paraId="38968538" w14:textId="77777777" w:rsidTr="00770BDF">
        <w:tc>
          <w:tcPr>
            <w:tcW w:w="971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4A4EC5" w14:textId="39E999BC" w:rsidR="00D23EA9" w:rsidRPr="00D23EA9" w:rsidRDefault="00D23EA9" w:rsidP="00D23EA9">
            <w:pPr>
              <w:widowControl w:val="0"/>
              <w:suppressAutoHyphens w:val="0"/>
              <w:autoSpaceDE w:val="0"/>
              <w:adjustRightInd w:val="0"/>
              <w:spacing w:after="0" w:line="240" w:lineRule="auto"/>
              <w:ind w:left="152"/>
              <w:rPr>
                <w:rFonts w:asciiTheme="minorHAnsi" w:hAnsiTheme="minorHAnsi" w:cstheme="minorHAnsi"/>
                <w:bCs/>
                <w:sz w:val="22"/>
                <w:szCs w:val="22"/>
                <w:u w:val="single"/>
              </w:rPr>
            </w:pPr>
            <w:r w:rsidRPr="00D23EA9">
              <w:rPr>
                <w:rFonts w:asciiTheme="minorHAnsi" w:hAnsiTheme="minorHAnsi" w:cstheme="minorHAnsi"/>
                <w:bCs/>
                <w:sz w:val="22"/>
                <w:szCs w:val="22"/>
                <w:u w:val="single"/>
              </w:rPr>
              <w:t xml:space="preserve">Evidence </w:t>
            </w:r>
          </w:p>
          <w:p w14:paraId="7DA48A27" w14:textId="77777777" w:rsidR="00D23EA9" w:rsidRDefault="00D23EA9" w:rsidP="00D23EA9">
            <w:pPr>
              <w:widowControl w:val="0"/>
              <w:suppressAutoHyphens w:val="0"/>
              <w:autoSpaceDE w:val="0"/>
              <w:adjustRightInd w:val="0"/>
              <w:spacing w:after="0" w:line="240" w:lineRule="auto"/>
              <w:ind w:left="152"/>
              <w:rPr>
                <w:rFonts w:asciiTheme="minorHAnsi" w:hAnsiTheme="minorHAnsi" w:cstheme="minorHAnsi"/>
                <w:sz w:val="22"/>
                <w:szCs w:val="22"/>
              </w:rPr>
            </w:pPr>
            <w:r w:rsidRPr="00D23EA9">
              <w:rPr>
                <w:rFonts w:asciiTheme="minorHAnsi" w:hAnsiTheme="minorHAnsi" w:cstheme="minorHAnsi"/>
                <w:sz w:val="22"/>
                <w:szCs w:val="22"/>
              </w:rPr>
              <w:t>EFF Report on the Impact of school closures on the attainment gap</w:t>
            </w:r>
          </w:p>
          <w:p w14:paraId="18E8DDED" w14:textId="14FCB6CD" w:rsidR="00D23EA9" w:rsidRPr="00D94BBE" w:rsidRDefault="00D23EA9" w:rsidP="00D94BBE">
            <w:pPr>
              <w:widowControl w:val="0"/>
              <w:suppressAutoHyphens w:val="0"/>
              <w:autoSpaceDE w:val="0"/>
              <w:adjustRightInd w:val="0"/>
              <w:spacing w:after="0" w:line="240" w:lineRule="auto"/>
              <w:ind w:left="152"/>
              <w:rPr>
                <w:rFonts w:asciiTheme="minorHAnsi" w:hAnsiTheme="minorHAnsi" w:cstheme="minorHAnsi"/>
                <w:sz w:val="22"/>
                <w:szCs w:val="22"/>
              </w:rPr>
            </w:pPr>
            <w:r w:rsidRPr="00D23EA9">
              <w:rPr>
                <w:rFonts w:asciiTheme="minorHAnsi" w:hAnsiTheme="minorHAnsi" w:cstheme="minorHAnsi"/>
                <w:sz w:val="22"/>
                <w:szCs w:val="22"/>
              </w:rPr>
              <w:t>EFF Guide to Supporting School Planning: A Tiered Approach to 2020-21</w:t>
            </w:r>
          </w:p>
        </w:tc>
      </w:tr>
    </w:tbl>
    <w:p w14:paraId="60BAD9F6" w14:textId="77777777" w:rsidR="00120AB1" w:rsidRPr="00FA3279" w:rsidRDefault="00120AB1" w:rsidP="002F7459">
      <w:pPr>
        <w:pStyle w:val="Heading2"/>
        <w:spacing w:before="0" w:after="0"/>
        <w:rPr>
          <w:rFonts w:asciiTheme="minorHAnsi" w:hAnsiTheme="minorHAnsi" w:cstheme="minorHAnsi"/>
          <w:sz w:val="22"/>
          <w:szCs w:val="22"/>
        </w:rPr>
      </w:pPr>
    </w:p>
    <w:p w14:paraId="2A06959E" w14:textId="5A68A455" w:rsidR="00120AB1" w:rsidRPr="00FA3279" w:rsidRDefault="00120AB1" w:rsidP="00FF3254">
      <w:pPr>
        <w:suppressAutoHyphens w:val="0"/>
        <w:spacing w:after="0" w:line="240" w:lineRule="auto"/>
        <w:rPr>
          <w:rFonts w:asciiTheme="minorHAnsi" w:hAnsiTheme="minorHAnsi" w:cstheme="minorHAnsi"/>
          <w:b/>
          <w:color w:val="104F75"/>
          <w:sz w:val="22"/>
          <w:szCs w:val="22"/>
        </w:rPr>
      </w:pPr>
      <w:r w:rsidRPr="00FA3279">
        <w:rPr>
          <w:rFonts w:asciiTheme="minorHAnsi" w:hAnsiTheme="minorHAnsi" w:cstheme="minorHAnsi"/>
          <w:sz w:val="22"/>
          <w:szCs w:val="22"/>
        </w:rPr>
        <w:br w:type="page"/>
      </w:r>
    </w:p>
    <w:p w14:paraId="2A7D5512" w14:textId="7B489199"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lastRenderedPageBreak/>
        <w:t>Activity in this academic year</w:t>
      </w:r>
    </w:p>
    <w:p w14:paraId="7E179FD4" w14:textId="77777777" w:rsidR="002F7459" w:rsidRPr="00FA3279" w:rsidRDefault="002F7459" w:rsidP="002F7459">
      <w:pPr>
        <w:spacing w:after="0" w:line="240" w:lineRule="auto"/>
        <w:rPr>
          <w:sz w:val="22"/>
          <w:szCs w:val="22"/>
        </w:rPr>
      </w:pPr>
    </w:p>
    <w:p w14:paraId="2A7D5513" w14:textId="08522699" w:rsidR="00E66558" w:rsidRDefault="009D71E8"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details how we intend to spend our pupil premium (and recovery premium funding) </w:t>
      </w:r>
      <w:r w:rsidRPr="00FA3279">
        <w:rPr>
          <w:rFonts w:asciiTheme="minorHAnsi" w:hAnsiTheme="minorHAnsi" w:cstheme="minorHAnsi"/>
          <w:b/>
          <w:bCs/>
          <w:sz w:val="22"/>
          <w:szCs w:val="22"/>
        </w:rPr>
        <w:t>this academic year</w:t>
      </w:r>
      <w:r w:rsidRPr="00FA3279">
        <w:rPr>
          <w:rFonts w:asciiTheme="minorHAnsi" w:hAnsiTheme="minorHAnsi" w:cstheme="minorHAnsi"/>
          <w:sz w:val="22"/>
          <w:szCs w:val="22"/>
        </w:rPr>
        <w:t xml:space="preserve"> to address the challenges listed above.</w:t>
      </w:r>
    </w:p>
    <w:p w14:paraId="529F63D1" w14:textId="47C53785" w:rsidR="00580309" w:rsidRDefault="0058030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9486"/>
      </w:tblGrid>
      <w:tr w:rsidR="00580309" w:rsidRPr="00FA3279" w14:paraId="294ED1B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207A" w14:textId="77777777" w:rsidR="00580309" w:rsidRPr="00FA3279" w:rsidRDefault="00580309" w:rsidP="00580309">
            <w:pPr>
              <w:pStyle w:val="TableRowCentered"/>
              <w:numPr>
                <w:ilvl w:val="0"/>
                <w:numId w:val="20"/>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580309" w:rsidRPr="00FA3279" w14:paraId="2CD04D53"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155AA" w14:textId="77777777" w:rsidR="00580309" w:rsidRPr="00FA3279" w:rsidRDefault="00580309" w:rsidP="00580309">
            <w:pPr>
              <w:pStyle w:val="TableRowCentered"/>
              <w:numPr>
                <w:ilvl w:val="0"/>
                <w:numId w:val="20"/>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580309" w:rsidRPr="00FA3279" w14:paraId="1E0E4DE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33893" w14:textId="77777777" w:rsidR="00580309" w:rsidRPr="00FA3279" w:rsidRDefault="00580309" w:rsidP="00580309">
            <w:pPr>
              <w:pStyle w:val="TableRowCentered"/>
              <w:numPr>
                <w:ilvl w:val="0"/>
                <w:numId w:val="20"/>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580309" w:rsidRPr="00FA3279" w14:paraId="3E6E6E61"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2D81"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580309" w:rsidRPr="00FA3279" w14:paraId="1F212E29"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41C7"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drug and alcohol abuse </w:t>
            </w:r>
          </w:p>
        </w:tc>
      </w:tr>
      <w:tr w:rsidR="00580309" w:rsidRPr="00FA3279" w14:paraId="014E29E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49D94"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580309" w:rsidRPr="00FA3279" w14:paraId="01FED49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7045"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580309" w:rsidRPr="00FA3279" w14:paraId="44B3D11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F96AA"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4F5B95A7" w14:textId="77777777" w:rsidR="002F7459" w:rsidRPr="00FA3279" w:rsidRDefault="002F7459" w:rsidP="002F7459">
      <w:pPr>
        <w:spacing w:after="0" w:line="240" w:lineRule="auto"/>
        <w:rPr>
          <w:rFonts w:asciiTheme="minorHAnsi" w:hAnsiTheme="minorHAnsi" w:cstheme="minorHAnsi"/>
          <w:sz w:val="22"/>
          <w:szCs w:val="22"/>
        </w:rPr>
      </w:pPr>
    </w:p>
    <w:p w14:paraId="22D3EE46" w14:textId="73CA72D4" w:rsidR="006A59A5" w:rsidRPr="00FA3279" w:rsidRDefault="006A59A5" w:rsidP="006A59A5">
      <w:pPr>
        <w:spacing w:after="0" w:line="240" w:lineRule="auto"/>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Ensuring and supporting great teaching </w:t>
      </w:r>
    </w:p>
    <w:p w14:paraId="38A42FE5" w14:textId="77777777" w:rsidR="006A59A5" w:rsidRPr="00FA3279" w:rsidRDefault="006A59A5" w:rsidP="006A59A5">
      <w:pPr>
        <w:spacing w:after="0" w:line="240" w:lineRule="auto"/>
        <w:rPr>
          <w:rFonts w:asciiTheme="minorHAnsi" w:hAnsiTheme="minorHAnsi" w:cstheme="minorHAnsi"/>
          <w:b/>
          <w:sz w:val="22"/>
          <w:szCs w:val="22"/>
        </w:rPr>
      </w:pPr>
    </w:p>
    <w:p w14:paraId="65B43DFF" w14:textId="3BE6094F" w:rsidR="00580309" w:rsidRPr="00FA3279" w:rsidRDefault="00006DD0" w:rsidP="002F7459">
      <w:pPr>
        <w:spacing w:after="0" w:line="240" w:lineRule="auto"/>
        <w:rPr>
          <w:rFonts w:asciiTheme="minorHAnsi" w:hAnsiTheme="minorHAnsi" w:cstheme="minorHAnsi"/>
          <w:i/>
          <w:iCs/>
          <w:sz w:val="22"/>
          <w:szCs w:val="22"/>
        </w:rPr>
      </w:pPr>
      <w:r>
        <w:rPr>
          <w:rFonts w:asciiTheme="minorHAnsi" w:hAnsiTheme="minorHAnsi" w:cstheme="minorHAnsi"/>
          <w:sz w:val="22"/>
          <w:szCs w:val="22"/>
        </w:rPr>
        <w:t>Budgeted cost: £113927</w:t>
      </w:r>
    </w:p>
    <w:p w14:paraId="0889EED7"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92"/>
        <w:gridCol w:w="4249"/>
        <w:gridCol w:w="2545"/>
      </w:tblGrid>
      <w:tr w:rsidR="00E66558" w:rsidRPr="00FA3279" w14:paraId="2A7D5519"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63759302" w:rsidR="00E66558" w:rsidRPr="00FA3279" w:rsidRDefault="00580309"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Cost </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8D406C" w:rsidRPr="00FA3279" w14:paraId="4CC195CE"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E257D" w14:textId="24C9ED5D" w:rsidR="008D406C" w:rsidRPr="00FA3279" w:rsidRDefault="008D406C"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Teaching monitoring and support – collaborative work – gap analysis – lesson study and best practice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380C" w14:textId="77777777"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Team leader TLR – 40% of TLR for 4 people</w:t>
            </w:r>
          </w:p>
          <w:p w14:paraId="6FF0FEFB" w14:textId="19006046" w:rsidR="00006DD0"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£6666.40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C378" w14:textId="583030FA"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All</w:t>
            </w:r>
          </w:p>
        </w:tc>
      </w:tr>
      <w:tr w:rsidR="008D406C" w:rsidRPr="00FA3279" w14:paraId="50A24638"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F3013" w14:textId="13C4C9C9" w:rsidR="008D406C" w:rsidRDefault="008D406C"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Leadership development training – middle leaders’ work</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2EA7" w14:textId="77777777"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Cost of Middle leader training </w:t>
            </w:r>
          </w:p>
          <w:p w14:paraId="36B43314" w14:textId="619A916C" w:rsidR="00006DD0"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£4100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4881" w14:textId="576454B0"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All </w:t>
            </w:r>
          </w:p>
        </w:tc>
      </w:tr>
      <w:tr w:rsidR="008D406C" w:rsidRPr="00FA3279" w14:paraId="335D058A"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86C23" w14:textId="43EE6BF3" w:rsidR="008D406C" w:rsidRDefault="008D406C"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External validation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9CCA2" w14:textId="77777777"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Local authority and writing consultant support </w:t>
            </w:r>
          </w:p>
          <w:p w14:paraId="19671FDF" w14:textId="77777777" w:rsidR="00006DD0"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£600</w:t>
            </w:r>
          </w:p>
          <w:p w14:paraId="644978AB" w14:textId="23C0B020" w:rsidR="00006DD0"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LA funded by project group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1EFF" w14:textId="406D110A"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All </w:t>
            </w:r>
          </w:p>
        </w:tc>
      </w:tr>
      <w:tr w:rsidR="00E66558" w:rsidRPr="00FA3279" w14:paraId="2A7D551D"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6697263" w:rsidR="00E66558"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Extensive gap analysis used to further inform teaching</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78FE" w14:textId="77777777" w:rsidR="00E66558"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Teaching assistant</w:t>
            </w:r>
            <w:r w:rsidR="00580309">
              <w:rPr>
                <w:rFonts w:asciiTheme="minorHAnsi" w:hAnsiTheme="minorHAnsi" w:cstheme="minorHAnsi"/>
                <w:sz w:val="22"/>
                <w:szCs w:val="22"/>
              </w:rPr>
              <w:t xml:space="preserve"> release time – 40% of 12 days a year for </w:t>
            </w:r>
            <w:r>
              <w:rPr>
                <w:rFonts w:asciiTheme="minorHAnsi" w:hAnsiTheme="minorHAnsi" w:cstheme="minorHAnsi"/>
                <w:sz w:val="22"/>
                <w:szCs w:val="22"/>
              </w:rPr>
              <w:t>9</w:t>
            </w:r>
            <w:r w:rsidR="00580309">
              <w:rPr>
                <w:rFonts w:asciiTheme="minorHAnsi" w:hAnsiTheme="minorHAnsi" w:cstheme="minorHAnsi"/>
                <w:sz w:val="22"/>
                <w:szCs w:val="22"/>
              </w:rPr>
              <w:t xml:space="preserve"> people</w:t>
            </w:r>
          </w:p>
          <w:p w14:paraId="2A7D551B" w14:textId="0758883A" w:rsidR="00006DD0" w:rsidRPr="00FA3279"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£4818.80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D7E7B6F" w:rsidR="00E66558" w:rsidRPr="00FA3279"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All </w:t>
            </w:r>
          </w:p>
        </w:tc>
      </w:tr>
      <w:tr w:rsidR="006A59A5" w:rsidRPr="00FA3279" w14:paraId="047325B5"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48A76" w14:textId="74059917"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The employment of specialist teachers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0801" w14:textId="77777777" w:rsidR="006A59A5"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Music, PE, Spanish and Drama/Movement </w:t>
            </w:r>
          </w:p>
          <w:p w14:paraId="28D01E9D" w14:textId="77777777" w:rsidR="00006DD0" w:rsidRDefault="00580309" w:rsidP="00006DD0">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w:t>
            </w:r>
            <w:r w:rsidR="00006DD0">
              <w:rPr>
                <w:rFonts w:asciiTheme="minorHAnsi" w:hAnsiTheme="minorHAnsi" w:cstheme="minorHAnsi"/>
                <w:sz w:val="22"/>
                <w:szCs w:val="22"/>
              </w:rPr>
              <w:t>all</w:t>
            </w:r>
          </w:p>
          <w:p w14:paraId="2460A829" w14:textId="6A2A7DC0" w:rsidR="00580309" w:rsidRPr="00FA3279" w:rsidRDefault="00006DD0" w:rsidP="00006DD0">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£26401.20</w:t>
            </w:r>
            <w:r w:rsidR="00580309">
              <w:rPr>
                <w:rFonts w:asciiTheme="minorHAnsi" w:hAnsiTheme="minorHAnsi" w:cstheme="minorHAnsi"/>
                <w:sz w:val="22"/>
                <w:szCs w:val="22"/>
              </w:rPr>
              <w:t xml:space="preserve">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F7D3" w14:textId="3DD74AB9" w:rsidR="006A59A5" w:rsidRPr="00FA3279"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3</w:t>
            </w:r>
          </w:p>
        </w:tc>
      </w:tr>
      <w:tr w:rsidR="006A59A5" w:rsidRPr="00FA3279" w14:paraId="47644E70"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41D33" w14:textId="6E21FC1F"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Recruitment of new teachers and support staff</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72655" w14:textId="77777777" w:rsidR="006A59A5"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Advertising costs </w:t>
            </w:r>
          </w:p>
          <w:p w14:paraId="0A90DC5C" w14:textId="1BBB7A5C" w:rsidR="00006DD0" w:rsidRPr="00FA3279"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£275</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7D0D" w14:textId="4B12CD10" w:rsidR="006A59A5" w:rsidRPr="00FA3279"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 and 7</w:t>
            </w:r>
          </w:p>
        </w:tc>
      </w:tr>
      <w:tr w:rsidR="00E66558" w:rsidRPr="00FA3279" w14:paraId="2A7D5521"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FCC0818" w:rsidR="00E66558"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1:1 and small </w:t>
            </w:r>
            <w:r w:rsidR="00580309">
              <w:rPr>
                <w:rFonts w:asciiTheme="minorHAnsi" w:hAnsiTheme="minorHAnsi" w:cstheme="minorHAnsi"/>
                <w:sz w:val="22"/>
                <w:szCs w:val="22"/>
              </w:rPr>
              <w:t xml:space="preserve">group </w:t>
            </w:r>
            <w:r w:rsidRPr="00FA3279">
              <w:rPr>
                <w:rFonts w:asciiTheme="minorHAnsi" w:hAnsiTheme="minorHAnsi" w:cstheme="minorHAnsi"/>
                <w:sz w:val="22"/>
                <w:szCs w:val="22"/>
              </w:rPr>
              <w:t>support within the class</w:t>
            </w:r>
            <w:r w:rsidR="0022181E" w:rsidRPr="00FA3279">
              <w:rPr>
                <w:rFonts w:asciiTheme="minorHAnsi" w:hAnsiTheme="minorHAnsi" w:cstheme="minorHAnsi"/>
                <w:sz w:val="22"/>
                <w:szCs w:val="22"/>
              </w:rPr>
              <w:t xml:space="preserve"> </w:t>
            </w:r>
            <w:r w:rsidR="0022181E">
              <w:rPr>
                <w:rFonts w:asciiTheme="minorHAnsi" w:hAnsiTheme="minorHAnsi" w:cstheme="minorHAnsi"/>
                <w:sz w:val="22"/>
                <w:szCs w:val="22"/>
              </w:rPr>
              <w:t xml:space="preserve">and </w:t>
            </w:r>
            <w:r w:rsidR="0022181E" w:rsidRPr="00FA3279">
              <w:rPr>
                <w:rFonts w:asciiTheme="minorHAnsi" w:hAnsiTheme="minorHAnsi" w:cstheme="minorHAnsi"/>
                <w:sz w:val="22"/>
                <w:szCs w:val="22"/>
              </w:rPr>
              <w:t>TA support in class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C639" w14:textId="77777777" w:rsidR="00E66558"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TA support </w:t>
            </w:r>
          </w:p>
          <w:p w14:paraId="0251DEDD" w14:textId="77777777" w:rsidR="00580309"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w:t>
            </w:r>
            <w:r w:rsidR="0022181E">
              <w:rPr>
                <w:rFonts w:asciiTheme="minorHAnsi" w:hAnsiTheme="minorHAnsi" w:cstheme="minorHAnsi"/>
                <w:sz w:val="22"/>
                <w:szCs w:val="22"/>
              </w:rPr>
              <w:t xml:space="preserve">9 staff </w:t>
            </w:r>
          </w:p>
          <w:p w14:paraId="2A7D551F" w14:textId="50760F98" w:rsidR="00006DD0" w:rsidRPr="00FA3279"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£69465.60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C416C68" w:rsidR="00E66558"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6A59A5" w:rsidRPr="00FA3279" w14:paraId="03C90DDA"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EDBF" w14:textId="244CC13B"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CPD for staff and collaborative practice, including team teaching, modelled lessons and best practice visits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1CD3" w14:textId="77777777" w:rsidR="006A59A5"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Future zone membership cost for training and networking </w:t>
            </w:r>
          </w:p>
          <w:p w14:paraId="2AA38D22" w14:textId="1847FED1" w:rsidR="00006DD0" w:rsidRPr="00FA3279"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£1600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A1589" w14:textId="52E52821" w:rsidR="006A59A5"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 and 4</w:t>
            </w:r>
          </w:p>
        </w:tc>
      </w:tr>
    </w:tbl>
    <w:p w14:paraId="27617BE6" w14:textId="4FAD4A44" w:rsidR="00845F32" w:rsidRDefault="00845F32" w:rsidP="002F7459">
      <w:pPr>
        <w:keepNext/>
        <w:spacing w:after="0" w:line="240" w:lineRule="auto"/>
        <w:outlineLvl w:val="1"/>
        <w:rPr>
          <w:rFonts w:asciiTheme="minorHAnsi" w:hAnsiTheme="minorHAnsi" w:cstheme="minorHAnsi"/>
          <w:sz w:val="22"/>
          <w:szCs w:val="22"/>
        </w:rPr>
      </w:pPr>
    </w:p>
    <w:p w14:paraId="4607038C" w14:textId="77777777" w:rsidR="00845F32" w:rsidRDefault="00845F32">
      <w:pPr>
        <w:suppressAutoHyphens w:val="0"/>
        <w:spacing w:after="0" w:line="240" w:lineRule="auto"/>
        <w:rPr>
          <w:rFonts w:asciiTheme="minorHAnsi" w:hAnsiTheme="minorHAnsi" w:cstheme="minorHAnsi"/>
          <w:sz w:val="22"/>
          <w:szCs w:val="22"/>
        </w:rPr>
      </w:pPr>
      <w:r>
        <w:rPr>
          <w:rFonts w:asciiTheme="minorHAnsi" w:hAnsiTheme="minorHAnsi" w:cstheme="minorHAnsi"/>
          <w:sz w:val="22"/>
          <w:szCs w:val="22"/>
        </w:rPr>
        <w:br w:type="page"/>
      </w:r>
    </w:p>
    <w:p w14:paraId="298E35A8" w14:textId="77777777" w:rsidR="00845F32" w:rsidRPr="00FA3279" w:rsidRDefault="00845F32" w:rsidP="002F7459">
      <w:pPr>
        <w:keepNext/>
        <w:spacing w:after="0" w:line="240" w:lineRule="auto"/>
        <w:outlineLvl w:val="1"/>
        <w:rPr>
          <w:rFonts w:asciiTheme="minorHAnsi" w:hAnsiTheme="minorHAnsi" w:cstheme="minorHAnsi"/>
          <w:sz w:val="22"/>
          <w:szCs w:val="22"/>
        </w:rPr>
      </w:pPr>
    </w:p>
    <w:p w14:paraId="582EAAA2"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Providing targeted academic interventions </w:t>
      </w:r>
    </w:p>
    <w:p w14:paraId="2E9C7178" w14:textId="77777777" w:rsidR="002F7459" w:rsidRPr="00FA3279" w:rsidRDefault="002F7459" w:rsidP="002F7459">
      <w:pPr>
        <w:spacing w:after="0" w:line="240" w:lineRule="auto"/>
        <w:rPr>
          <w:rFonts w:asciiTheme="minorHAnsi" w:hAnsiTheme="minorHAnsi" w:cstheme="minorHAnsi"/>
          <w:b/>
          <w:bCs/>
          <w:color w:val="104F75"/>
          <w:sz w:val="22"/>
          <w:szCs w:val="22"/>
        </w:rPr>
      </w:pPr>
    </w:p>
    <w:p w14:paraId="2A7D5524" w14:textId="7A1DFDBB" w:rsidR="00E66558" w:rsidRPr="00FA3279" w:rsidRDefault="00845F32" w:rsidP="002F7459">
      <w:pPr>
        <w:spacing w:after="0" w:line="240" w:lineRule="auto"/>
        <w:rPr>
          <w:rFonts w:asciiTheme="minorHAnsi" w:hAnsiTheme="minorHAnsi" w:cstheme="minorHAnsi"/>
          <w:i/>
          <w:iCs/>
          <w:sz w:val="22"/>
          <w:szCs w:val="22"/>
        </w:rPr>
      </w:pPr>
      <w:r>
        <w:rPr>
          <w:rFonts w:asciiTheme="minorHAnsi" w:hAnsiTheme="minorHAnsi" w:cstheme="minorHAnsi"/>
          <w:sz w:val="22"/>
          <w:szCs w:val="22"/>
        </w:rPr>
        <w:t>Budgeted cost: £65756.20</w:t>
      </w:r>
    </w:p>
    <w:p w14:paraId="42B9C762"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A3279"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CB19D24" w:rsidR="00E66558"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 small groups in English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107E9" w14:textId="77777777" w:rsidR="00E66558"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40% of ad</w:t>
            </w:r>
            <w:r w:rsidR="00845F32">
              <w:rPr>
                <w:rFonts w:asciiTheme="minorHAnsi" w:hAnsiTheme="minorHAnsi" w:cstheme="minorHAnsi"/>
                <w:sz w:val="22"/>
                <w:szCs w:val="22"/>
              </w:rPr>
              <w:t>ditional teacher cost in Year 5/6</w:t>
            </w:r>
          </w:p>
          <w:p w14:paraId="2A7D552A" w14:textId="01740F2E" w:rsidR="00845F32" w:rsidRPr="00FA3279"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£20271.60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044A0BE" w:rsidR="00E66558"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6A59A5" w:rsidRPr="00FA3279" w14:paraId="19A590F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8EDC" w14:textId="001A7DFC"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learning time</w:t>
            </w:r>
            <w:r w:rsidR="0022181E">
              <w:rPr>
                <w:rFonts w:asciiTheme="minorHAnsi" w:hAnsiTheme="minorHAnsi" w:cstheme="minorHAnsi"/>
                <w:sz w:val="22"/>
                <w:szCs w:val="22"/>
              </w:rPr>
              <w:t xml:space="preserve"> – boosters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F5960" w14:textId="3AC5A4E2" w:rsidR="006A59A5"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8E57" w14:textId="02AB6160" w:rsidR="006A59A5"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X</w:t>
            </w:r>
          </w:p>
        </w:tc>
      </w:tr>
      <w:tr w:rsidR="006A59A5" w:rsidRPr="00FA3279" w14:paraId="64A82B9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3BB68" w14:textId="168060B5"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Online 1:1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59E7" w14:textId="7C95A0E4" w:rsidR="006A59A5"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B394" w14:textId="2B79B476" w:rsidR="006A59A5"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X </w:t>
            </w:r>
          </w:p>
        </w:tc>
      </w:tr>
      <w:tr w:rsidR="006A59A5" w:rsidRPr="00FA3279" w14:paraId="116D9E5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2C0B" w14:textId="3478627C"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phonics</w:t>
            </w:r>
            <w:r w:rsidR="008D406C">
              <w:rPr>
                <w:rFonts w:asciiTheme="minorHAnsi" w:hAnsiTheme="minorHAnsi" w:cstheme="minorHAnsi"/>
                <w:sz w:val="22"/>
                <w:szCs w:val="22"/>
              </w:rPr>
              <w:t xml:space="preserve"> group work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F302" w14:textId="7E9D1B22" w:rsidR="006A59A5"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phonics TLR </w:t>
            </w:r>
            <w:r w:rsidR="00845F32">
              <w:rPr>
                <w:rFonts w:asciiTheme="minorHAnsi" w:hAnsiTheme="minorHAnsi" w:cstheme="minorHAnsi"/>
                <w:sz w:val="22"/>
                <w:szCs w:val="22"/>
              </w:rPr>
              <w:t>- £345.60</w:t>
            </w:r>
          </w:p>
          <w:p w14:paraId="329C734B" w14:textId="4E8C079D" w:rsidR="0022181E"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4 hours a week cost </w:t>
            </w:r>
            <w:r w:rsidR="00845F32">
              <w:rPr>
                <w:rFonts w:asciiTheme="minorHAnsi" w:hAnsiTheme="minorHAnsi" w:cstheme="minorHAnsi"/>
                <w:sz w:val="22"/>
                <w:szCs w:val="22"/>
              </w:rPr>
              <w:t>(included in SEND funding)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E128" w14:textId="53D77329" w:rsidR="006A59A5"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6A59A5" w:rsidRPr="00FA3279" w14:paraId="2EDECD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96E89" w14:textId="4DFAEEBB"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Speech and language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3137" w14:textId="77777777" w:rsidR="006A59A5"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local authority </w:t>
            </w:r>
          </w:p>
          <w:p w14:paraId="0F025EBB" w14:textId="617E15EE" w:rsidR="0022181E" w:rsidRPr="00FA3279" w:rsidRDefault="0022181E" w:rsidP="002F7459">
            <w:pPr>
              <w:pStyle w:val="TableRowCentered"/>
              <w:spacing w:before="0" w:after="0"/>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E10E" w14:textId="2F6DE5F7" w:rsidR="006A59A5" w:rsidRPr="00FA3279" w:rsidRDefault="0022181E" w:rsidP="0022181E">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1 and 4 </w:t>
            </w:r>
          </w:p>
        </w:tc>
      </w:tr>
      <w:tr w:rsidR="00E66558" w:rsidRPr="00FA3279"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BCB6DCE" w:rsidR="00E66558"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SEND / EAL support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3DB01" w14:textId="77777777" w:rsidR="00845F32" w:rsidRDefault="0022181E"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w:t>
            </w:r>
            <w:r w:rsidR="00845F32">
              <w:rPr>
                <w:rFonts w:asciiTheme="minorHAnsi" w:hAnsiTheme="minorHAnsi" w:cstheme="minorHAnsi"/>
                <w:sz w:val="22"/>
                <w:szCs w:val="22"/>
              </w:rPr>
              <w:t>0% of SEND and EAL teacher cost</w:t>
            </w:r>
          </w:p>
          <w:p w14:paraId="2B79DF95" w14:textId="77777777" w:rsidR="00845F32" w:rsidRDefault="00845F32"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bilingual support workers </w:t>
            </w:r>
          </w:p>
          <w:p w14:paraId="2A7D552E" w14:textId="15A20956" w:rsidR="00845F32" w:rsidRPr="00FA3279" w:rsidRDefault="00845F32"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£26620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2ED0AF4" w:rsidR="00E66558"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1 and 4 </w:t>
            </w:r>
          </w:p>
        </w:tc>
      </w:tr>
      <w:tr w:rsidR="00D23EA9" w:rsidRPr="00FA3279" w14:paraId="6C2085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08FA9" w14:textId="66BC9B8F" w:rsidR="00D23EA9" w:rsidRPr="00FA3279" w:rsidRDefault="00D23EA9"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CGP books for hom</w:t>
            </w:r>
            <w:r w:rsidR="0022181E">
              <w:rPr>
                <w:rFonts w:asciiTheme="minorHAnsi" w:hAnsiTheme="minorHAnsi" w:cstheme="minorHAnsi"/>
                <w:sz w:val="22"/>
                <w:szCs w:val="22"/>
              </w:rPr>
              <w:t>ewo</w:t>
            </w:r>
            <w:r>
              <w:rPr>
                <w:rFonts w:asciiTheme="minorHAnsi" w:hAnsiTheme="minorHAnsi" w:cstheme="minorHAnsi"/>
                <w:sz w:val="22"/>
                <w:szCs w:val="22"/>
              </w:rPr>
              <w:t xml:space="preserve">rk and differentiation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CE89C" w14:textId="77777777" w:rsidR="00D23EA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cost of books </w:t>
            </w:r>
          </w:p>
          <w:p w14:paraId="4384173E" w14:textId="7DA37241" w:rsidR="00845F32" w:rsidRPr="00FA3279"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£3125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7EFD" w14:textId="6CA8A4CC" w:rsidR="00D23EA9"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8D406C" w:rsidRPr="00FA3279" w14:paraId="21538F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44059" w14:textId="34387C3F" w:rsidR="008D406C" w:rsidRDefault="008D406C"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Pupil progress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317C9" w14:textId="77777777"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3 hours a week of AH, DH and H cost </w:t>
            </w:r>
          </w:p>
          <w:p w14:paraId="2C158E25" w14:textId="0D028BC3" w:rsidR="00845F32"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£15394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E5ED" w14:textId="77777777" w:rsidR="008D406C" w:rsidRDefault="008D406C" w:rsidP="002F7459">
            <w:pPr>
              <w:pStyle w:val="TableRowCentered"/>
              <w:spacing w:before="0" w:after="0"/>
              <w:jc w:val="left"/>
              <w:rPr>
                <w:rFonts w:asciiTheme="minorHAnsi" w:hAnsiTheme="minorHAnsi" w:cstheme="minorHAnsi"/>
                <w:sz w:val="22"/>
                <w:szCs w:val="22"/>
              </w:rPr>
            </w:pPr>
          </w:p>
        </w:tc>
      </w:tr>
    </w:tbl>
    <w:p w14:paraId="2A7D5531" w14:textId="77777777" w:rsidR="00E66558" w:rsidRPr="00FA3279" w:rsidRDefault="00E66558" w:rsidP="002F7459">
      <w:pPr>
        <w:spacing w:after="0" w:line="240" w:lineRule="auto"/>
        <w:rPr>
          <w:rFonts w:asciiTheme="minorHAnsi" w:hAnsiTheme="minorHAnsi" w:cstheme="minorHAnsi"/>
          <w:b/>
          <w:color w:val="104F75"/>
          <w:sz w:val="22"/>
          <w:szCs w:val="22"/>
        </w:rPr>
      </w:pPr>
    </w:p>
    <w:p w14:paraId="5F9272C9"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Using a wider range of strategies to overcome barriers to learning</w:t>
      </w:r>
    </w:p>
    <w:p w14:paraId="6C22DCAE" w14:textId="77777777" w:rsidR="002F7459" w:rsidRPr="00FA3279" w:rsidRDefault="002F7459" w:rsidP="002F7459">
      <w:pPr>
        <w:spacing w:after="0" w:line="240" w:lineRule="auto"/>
        <w:rPr>
          <w:rFonts w:asciiTheme="minorHAnsi" w:hAnsiTheme="minorHAnsi" w:cstheme="minorHAnsi"/>
          <w:b/>
          <w:color w:val="104F75"/>
          <w:sz w:val="22"/>
          <w:szCs w:val="22"/>
        </w:rPr>
      </w:pPr>
    </w:p>
    <w:p w14:paraId="2A7D5533" w14:textId="0AA6DB7F" w:rsidR="00E66558" w:rsidRPr="00FA3279" w:rsidRDefault="00845F32" w:rsidP="002F7459">
      <w:pPr>
        <w:spacing w:after="0" w:line="240" w:lineRule="auto"/>
        <w:rPr>
          <w:rFonts w:asciiTheme="minorHAnsi" w:hAnsiTheme="minorHAnsi" w:cstheme="minorHAnsi"/>
          <w:i/>
          <w:iCs/>
          <w:sz w:val="22"/>
          <w:szCs w:val="22"/>
        </w:rPr>
      </w:pPr>
      <w:r>
        <w:rPr>
          <w:rFonts w:asciiTheme="minorHAnsi" w:hAnsiTheme="minorHAnsi" w:cstheme="minorHAnsi"/>
          <w:sz w:val="22"/>
          <w:szCs w:val="22"/>
        </w:rPr>
        <w:t>Budgeted cost: £39612.28</w:t>
      </w:r>
    </w:p>
    <w:p w14:paraId="1078F680"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98"/>
        <w:gridCol w:w="4238"/>
        <w:gridCol w:w="2550"/>
      </w:tblGrid>
      <w:tr w:rsidR="00E66558" w:rsidRPr="00FA3279" w14:paraId="2A7D553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3F"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FD92380" w:rsidR="00E66558" w:rsidRPr="00FA3279" w:rsidRDefault="0043307C" w:rsidP="0043307C">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F</w:t>
            </w:r>
            <w:r w:rsidR="006A59A5" w:rsidRPr="00FA3279">
              <w:rPr>
                <w:rFonts w:asciiTheme="minorHAnsi" w:hAnsiTheme="minorHAnsi" w:cstheme="minorHAnsi"/>
                <w:sz w:val="22"/>
                <w:szCs w:val="22"/>
              </w:rPr>
              <w:t>ocus on improving attendance</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D53DB" w14:textId="77777777" w:rsidR="0022181E"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5 hours a week of attendance and punctuality lead </w:t>
            </w:r>
          </w:p>
          <w:p w14:paraId="6F5491CB" w14:textId="77777777" w:rsidR="006D79F9" w:rsidRDefault="0022181E"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w:t>
            </w:r>
            <w:r w:rsidR="00845F32">
              <w:rPr>
                <w:rFonts w:asciiTheme="minorHAnsi" w:hAnsiTheme="minorHAnsi" w:cstheme="minorHAnsi"/>
                <w:sz w:val="22"/>
                <w:szCs w:val="22"/>
              </w:rPr>
              <w:t>2H</w:t>
            </w:r>
            <w:r>
              <w:rPr>
                <w:rFonts w:asciiTheme="minorHAnsi" w:hAnsiTheme="minorHAnsi" w:cstheme="minorHAnsi"/>
                <w:sz w:val="22"/>
                <w:szCs w:val="22"/>
              </w:rPr>
              <w:t xml:space="preserve"> of our Child and Family Support worker’s time </w:t>
            </w:r>
          </w:p>
          <w:p w14:paraId="18664936" w14:textId="77777777" w:rsidR="00845F32" w:rsidRDefault="00845F32"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£4480.28</w:t>
            </w:r>
          </w:p>
          <w:p w14:paraId="2A7D553D" w14:textId="3564EC5E" w:rsidR="00845F32" w:rsidRPr="00FA3279" w:rsidRDefault="00845F32"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£2078</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0E07EE9" w:rsidR="00E66558"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43307C" w:rsidRPr="00FA3279" w14:paraId="4422A41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2C53E" w14:textId="0B0C1BB8" w:rsidR="0043307C" w:rsidRPr="00FA3279" w:rsidRDefault="0043307C" w:rsidP="0043307C">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Providing curriculum enrichment opportunities</w:t>
            </w:r>
            <w:r w:rsidR="002E3775">
              <w:rPr>
                <w:rFonts w:asciiTheme="minorHAnsi" w:hAnsiTheme="minorHAnsi" w:cstheme="minorHAnsi"/>
                <w:sz w:val="22"/>
                <w:szCs w:val="22"/>
              </w:rPr>
              <w:t xml:space="preserve"> and targeted financial support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DC31" w14:textId="51A2D3CB" w:rsidR="0022181E" w:rsidRDefault="0022181E" w:rsidP="006D79F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w:t>
            </w:r>
            <w:r w:rsidR="00845F32">
              <w:rPr>
                <w:rFonts w:asciiTheme="minorHAnsi" w:hAnsiTheme="minorHAnsi" w:cstheme="minorHAnsi"/>
                <w:sz w:val="22"/>
                <w:szCs w:val="22"/>
              </w:rPr>
              <w:t xml:space="preserve">residential </w:t>
            </w:r>
            <w:r>
              <w:rPr>
                <w:rFonts w:asciiTheme="minorHAnsi" w:hAnsiTheme="minorHAnsi" w:cstheme="minorHAnsi"/>
                <w:sz w:val="22"/>
                <w:szCs w:val="22"/>
              </w:rPr>
              <w:t xml:space="preserve">trip costs for the year </w:t>
            </w:r>
          </w:p>
          <w:p w14:paraId="4364E778" w14:textId="77777777" w:rsidR="0022181E" w:rsidRDefault="0022181E"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Bringing literacy to life experiences – funded by Richard Reeves </w:t>
            </w:r>
          </w:p>
          <w:p w14:paraId="4EDE5461" w14:textId="2B5A10D3" w:rsidR="006D79F9" w:rsidRDefault="003D51C3"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School f</w:t>
            </w:r>
            <w:r w:rsidR="0022181E">
              <w:rPr>
                <w:rFonts w:asciiTheme="minorHAnsi" w:hAnsiTheme="minorHAnsi" w:cstheme="minorHAnsi"/>
                <w:sz w:val="22"/>
                <w:szCs w:val="22"/>
              </w:rPr>
              <w:t xml:space="preserve">unded place for 2 pupil premium children on school journey </w:t>
            </w:r>
            <w:r w:rsidR="006D79F9" w:rsidRPr="00FA3279">
              <w:rPr>
                <w:rFonts w:asciiTheme="minorHAnsi" w:hAnsiTheme="minorHAnsi" w:cstheme="minorHAnsi"/>
                <w:sz w:val="22"/>
                <w:szCs w:val="22"/>
              </w:rPr>
              <w:t xml:space="preserve"> </w:t>
            </w:r>
          </w:p>
          <w:p w14:paraId="1A2C7FEC" w14:textId="77777777" w:rsidR="008D406C" w:rsidRDefault="008D406C"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Young Shakespeare company </w:t>
            </w:r>
          </w:p>
          <w:p w14:paraId="7BCC9E46" w14:textId="77777777" w:rsidR="002E3775" w:rsidRDefault="002E3775"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Now Press Play </w:t>
            </w:r>
          </w:p>
          <w:p w14:paraId="5B9A7674" w14:textId="77777777" w:rsidR="00845F32" w:rsidRDefault="00845F32"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£1536</w:t>
            </w:r>
          </w:p>
          <w:p w14:paraId="1865A628" w14:textId="290D5AFE" w:rsidR="00845F32" w:rsidRPr="00FA3279" w:rsidRDefault="00845F32"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£2395</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FCB7" w14:textId="121BD5A9" w:rsidR="0043307C"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3</w:t>
            </w:r>
          </w:p>
        </w:tc>
      </w:tr>
      <w:tr w:rsidR="0022181E" w:rsidRPr="00FA3279" w14:paraId="621350A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0BCF" w14:textId="38960EAD" w:rsidR="0022181E" w:rsidRPr="00FA3279" w:rsidRDefault="0022181E" w:rsidP="0043307C">
            <w:pPr>
              <w:spacing w:after="0" w:line="240" w:lineRule="auto"/>
              <w:rPr>
                <w:rFonts w:asciiTheme="minorHAnsi" w:hAnsiTheme="minorHAnsi" w:cstheme="minorHAnsi"/>
                <w:sz w:val="22"/>
                <w:szCs w:val="22"/>
              </w:rPr>
            </w:pPr>
            <w:r>
              <w:rPr>
                <w:rFonts w:asciiTheme="minorHAnsi" w:hAnsiTheme="minorHAnsi" w:cstheme="minorHAnsi"/>
                <w:sz w:val="22"/>
                <w:szCs w:val="22"/>
              </w:rPr>
              <w:t>SEMH interventions for children who are not accessing the curriculum to their full potential</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8795A" w14:textId="77777777" w:rsidR="0022181E"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40% of SEMH interventions (5 days between both CFSW)</w:t>
            </w:r>
          </w:p>
          <w:p w14:paraId="40BF0F57" w14:textId="4F92B657" w:rsidR="00845F32" w:rsidRPr="00FA3279"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£12468</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C6248" w14:textId="1681F189" w:rsidR="0022181E"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w:t>
            </w:r>
          </w:p>
        </w:tc>
      </w:tr>
      <w:tr w:rsidR="0043307C" w:rsidRPr="00FA3279" w14:paraId="5949ECAD"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160F" w14:textId="47ACB372" w:rsidR="0043307C" w:rsidRPr="00FA3279" w:rsidRDefault="0043307C" w:rsidP="0043307C">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Support for wellbeing and mental health</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E808" w14:textId="3791C432" w:rsidR="0043307C"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Training for staff </w:t>
            </w:r>
            <w:r w:rsidR="003D51C3">
              <w:rPr>
                <w:rFonts w:asciiTheme="minorHAnsi" w:hAnsiTheme="minorHAnsi" w:cstheme="minorHAnsi"/>
                <w:sz w:val="22"/>
                <w:szCs w:val="22"/>
              </w:rPr>
              <w:t xml:space="preserve">to support in class throughout the day </w:t>
            </w:r>
          </w:p>
          <w:p w14:paraId="4A6A0950" w14:textId="1BA7F610" w:rsidR="00845F32" w:rsidRPr="00FA3279"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local authority </w:t>
            </w:r>
          </w:p>
          <w:p w14:paraId="00C73A5C" w14:textId="58252DB0" w:rsidR="006D79F9" w:rsidRPr="00FA3279" w:rsidRDefault="006D79F9" w:rsidP="006D79F9">
            <w:pPr>
              <w:pStyle w:val="TableRowCentered"/>
              <w:spacing w:before="0" w:after="0"/>
              <w:jc w:val="left"/>
              <w:rPr>
                <w:rFonts w:asciiTheme="minorHAnsi" w:hAnsiTheme="minorHAnsi" w:cstheme="minorHAnsi"/>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871A" w14:textId="01438640" w:rsidR="0043307C"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lastRenderedPageBreak/>
              <w:t>2</w:t>
            </w:r>
          </w:p>
        </w:tc>
      </w:tr>
      <w:tr w:rsidR="0043307C" w:rsidRPr="00FA3279" w14:paraId="6ACD4016"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38F7" w14:textId="0577ABE6" w:rsidR="0043307C" w:rsidRPr="00FA3279" w:rsidRDefault="0043307C" w:rsidP="0043307C">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Interventions to increase parental engagement and to ensure there is equity for pupils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1D188" w14:textId="2E93E7FA" w:rsidR="003D51C3" w:rsidRDefault="003D51C3" w:rsidP="003D51C3">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1/10 of our Child and Family Support worker’s time for coffee mornings and workshops </w:t>
            </w:r>
          </w:p>
          <w:p w14:paraId="159771E5" w14:textId="07D16374" w:rsidR="00845F32" w:rsidRPr="00FA3279" w:rsidRDefault="00845F32" w:rsidP="003D51C3">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Richard Reeves </w:t>
            </w:r>
          </w:p>
          <w:p w14:paraId="09F63B58" w14:textId="190810A0" w:rsidR="006D79F9" w:rsidRPr="00FA3279" w:rsidRDefault="006D79F9" w:rsidP="002F7459">
            <w:pPr>
              <w:pStyle w:val="TableRowCentered"/>
              <w:spacing w:before="0" w:after="0"/>
              <w:jc w:val="left"/>
              <w:rPr>
                <w:rFonts w:asciiTheme="minorHAnsi" w:hAnsiTheme="minorHAnsi" w:cstheme="minorHAnsi"/>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49C1" w14:textId="0DB203AC" w:rsidR="0043307C"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All </w:t>
            </w:r>
          </w:p>
        </w:tc>
      </w:tr>
      <w:tr w:rsidR="002E3775" w:rsidRPr="00FA3279" w14:paraId="0315DA92"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9456" w14:textId="65B982A2" w:rsidR="002E3775" w:rsidRPr="00FA3279" w:rsidRDefault="002E3775" w:rsidP="0043307C">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Weekly pastoral care meetings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10667" w14:textId="77777777" w:rsidR="002E3775" w:rsidRDefault="002E3775" w:rsidP="003D51C3">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2 hours of H, DH, AH and 2 CFSW </w:t>
            </w:r>
          </w:p>
          <w:p w14:paraId="55138042" w14:textId="7EDA5349" w:rsidR="00845F32" w:rsidRDefault="00845F32" w:rsidP="003D51C3">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£16655</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35B9" w14:textId="1B175623" w:rsidR="002E3775" w:rsidRDefault="002E3775"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bl>
    <w:p w14:paraId="2A7D5540" w14:textId="30203728" w:rsidR="00E66558" w:rsidRPr="00FA3279" w:rsidRDefault="00E66558" w:rsidP="002F7459">
      <w:pPr>
        <w:spacing w:after="0" w:line="240" w:lineRule="auto"/>
        <w:rPr>
          <w:rFonts w:asciiTheme="minorHAnsi" w:hAnsiTheme="minorHAnsi" w:cstheme="minorHAnsi"/>
          <w:b/>
          <w:bCs/>
          <w:color w:val="104F75"/>
          <w:sz w:val="22"/>
          <w:szCs w:val="22"/>
        </w:rPr>
      </w:pPr>
    </w:p>
    <w:p w14:paraId="2A7D5541" w14:textId="35EAC8DB" w:rsidR="00E66558" w:rsidRPr="00FA3279" w:rsidRDefault="009D71E8" w:rsidP="002F7459">
      <w:pPr>
        <w:spacing w:after="0" w:line="240" w:lineRule="auto"/>
        <w:rPr>
          <w:rFonts w:asciiTheme="minorHAnsi" w:hAnsiTheme="minorHAnsi" w:cstheme="minorHAnsi"/>
          <w:sz w:val="22"/>
          <w:szCs w:val="22"/>
        </w:rPr>
      </w:pPr>
      <w:r w:rsidRPr="00FA3279">
        <w:rPr>
          <w:rFonts w:asciiTheme="minorHAnsi" w:hAnsiTheme="minorHAnsi" w:cstheme="minorHAnsi"/>
          <w:b/>
          <w:bCs/>
          <w:color w:val="104F75"/>
          <w:sz w:val="22"/>
          <w:szCs w:val="22"/>
        </w:rPr>
        <w:t xml:space="preserve">Total budgeted cost: £ </w:t>
      </w:r>
      <w:r w:rsidR="00845F32">
        <w:rPr>
          <w:rFonts w:asciiTheme="minorHAnsi" w:hAnsiTheme="minorHAnsi" w:cstheme="minorHAnsi"/>
          <w:sz w:val="22"/>
          <w:szCs w:val="22"/>
        </w:rPr>
        <w:t>£219295.48</w:t>
      </w:r>
    </w:p>
    <w:p w14:paraId="2A7D5542" w14:textId="45EF18D3" w:rsidR="00E66558"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 xml:space="preserve">Part B: Review of outcomes </w:t>
      </w:r>
      <w:r w:rsidR="00B211D7">
        <w:rPr>
          <w:rFonts w:asciiTheme="minorHAnsi" w:hAnsiTheme="minorHAnsi" w:cstheme="minorHAnsi"/>
          <w:sz w:val="22"/>
          <w:szCs w:val="22"/>
        </w:rPr>
        <w:t xml:space="preserve">for July 2022 </w:t>
      </w:r>
    </w:p>
    <w:p w14:paraId="370BDA97" w14:textId="77777777" w:rsidR="00B211D7" w:rsidRPr="00B211D7" w:rsidRDefault="00B211D7" w:rsidP="00B211D7"/>
    <w:p w14:paraId="5EE2B50D" w14:textId="77777777" w:rsidR="00B211D7" w:rsidRDefault="00B211D7" w:rsidP="00B211D7">
      <w:pPr>
        <w:pStyle w:val="Heading2"/>
        <w:spacing w:before="0" w:after="0"/>
        <w:rPr>
          <w:rFonts w:asciiTheme="minorHAnsi" w:hAnsiTheme="minorHAnsi" w:cstheme="minorHAnsi"/>
          <w:color w:val="002060"/>
          <w:sz w:val="22"/>
          <w:szCs w:val="22"/>
        </w:rPr>
      </w:pPr>
      <w:r w:rsidRPr="006673C5">
        <w:rPr>
          <w:rFonts w:asciiTheme="minorHAnsi" w:hAnsiTheme="minorHAnsi" w:cstheme="minorHAnsi"/>
          <w:color w:val="002060"/>
          <w:sz w:val="22"/>
          <w:szCs w:val="22"/>
        </w:rPr>
        <w:t>Pupil premium strategy outcomes</w:t>
      </w:r>
    </w:p>
    <w:p w14:paraId="3A48913C" w14:textId="77777777" w:rsidR="00B211D7" w:rsidRPr="006673C5" w:rsidRDefault="00B211D7" w:rsidP="00B211D7">
      <w:pPr>
        <w:widowControl w:val="0"/>
        <w:spacing w:after="0" w:line="240" w:lineRule="auto"/>
        <w:rPr>
          <w:rFonts w:ascii="Calibri" w:hAnsi="Calibri" w:cs="Calibri"/>
          <w:b/>
          <w:bCs/>
          <w:sz w:val="22"/>
          <w:szCs w:val="22"/>
          <w:u w:val="single"/>
        </w:rPr>
      </w:pPr>
    </w:p>
    <w:p w14:paraId="0CF878A7"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r w:rsidRPr="006673C5">
        <w:rPr>
          <w:rFonts w:ascii="Calibri" w:hAnsi="Calibri" w:cs="Calibri"/>
          <w:b/>
          <w:bCs/>
          <w:sz w:val="22"/>
          <w:szCs w:val="22"/>
          <w:u w:val="single"/>
        </w:rPr>
        <w:t>STATUTORY DATA 2022</w:t>
      </w:r>
    </w:p>
    <w:p w14:paraId="33394794"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p w14:paraId="377BD959"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 xml:space="preserve">Year 6 SATs </w:t>
      </w:r>
    </w:p>
    <w:p w14:paraId="254E0A58"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2 new joiners </w:t>
      </w:r>
    </w:p>
    <w:p w14:paraId="3DEF91BC"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1 child new to English and 1 fail due to Chicken Pox absence </w:t>
      </w:r>
    </w:p>
    <w:p w14:paraId="2AB6A2E1"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Four children on 99 is reading and one child on 99 in maths </w:t>
      </w:r>
    </w:p>
    <w:p w14:paraId="3B935373" w14:textId="77777777" w:rsidR="00B211D7" w:rsidRPr="006673C5" w:rsidRDefault="00B211D7" w:rsidP="00B211D7">
      <w:pPr>
        <w:widowControl w:val="0"/>
        <w:spacing w:after="0" w:line="240" w:lineRule="auto"/>
        <w:ind w:left="36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B211D7" w:rsidRPr="00057E4F" w14:paraId="69CF1525" w14:textId="77777777" w:rsidTr="00F6122E">
        <w:tc>
          <w:tcPr>
            <w:tcW w:w="3060" w:type="dxa"/>
            <w:shd w:val="clear" w:color="auto" w:fill="BFBFBF"/>
          </w:tcPr>
          <w:p w14:paraId="1DF54815" w14:textId="77777777" w:rsidR="00B211D7" w:rsidRPr="006673C5" w:rsidRDefault="00B211D7" w:rsidP="00F6122E">
            <w:pPr>
              <w:spacing w:after="0" w:line="240" w:lineRule="auto"/>
              <w:ind w:left="360"/>
              <w:rPr>
                <w:rFonts w:cs="Calibri"/>
              </w:rPr>
            </w:pPr>
            <w:r w:rsidRPr="006673C5">
              <w:rPr>
                <w:rFonts w:cs="Calibri"/>
              </w:rPr>
              <w:t>Year 6 - 40 children</w:t>
            </w:r>
          </w:p>
          <w:p w14:paraId="65DB1748"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1 child=2.5%</w:t>
            </w:r>
          </w:p>
        </w:tc>
        <w:tc>
          <w:tcPr>
            <w:tcW w:w="3060" w:type="dxa"/>
            <w:shd w:val="clear" w:color="auto" w:fill="BFBFBF"/>
          </w:tcPr>
          <w:p w14:paraId="2119143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Expected </w:t>
            </w:r>
          </w:p>
        </w:tc>
        <w:tc>
          <w:tcPr>
            <w:tcW w:w="3060" w:type="dxa"/>
            <w:shd w:val="clear" w:color="auto" w:fill="BFBFBF"/>
          </w:tcPr>
          <w:p w14:paraId="5A28C9B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Above </w:t>
            </w:r>
          </w:p>
        </w:tc>
      </w:tr>
      <w:tr w:rsidR="00B211D7" w:rsidRPr="00057E4F" w14:paraId="269EA033" w14:textId="77777777" w:rsidTr="00F6122E">
        <w:tc>
          <w:tcPr>
            <w:tcW w:w="3060" w:type="dxa"/>
            <w:vMerge w:val="restart"/>
            <w:shd w:val="clear" w:color="auto" w:fill="BFBFBF"/>
          </w:tcPr>
          <w:p w14:paraId="486B17F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p w14:paraId="4F832B4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National Average</w:t>
            </w:r>
          </w:p>
          <w:p w14:paraId="7621419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Expected plus    – </w:t>
            </w:r>
            <w:r w:rsidRPr="006673C5">
              <w:rPr>
                <w:rFonts w:ascii="Calibri" w:hAnsi="Calibri" w:cs="Calibri"/>
                <w:sz w:val="22"/>
                <w:szCs w:val="22"/>
                <w:highlight w:val="green"/>
              </w:rPr>
              <w:t>74%</w:t>
            </w:r>
          </w:p>
          <w:p w14:paraId="74DE8ADB"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 xml:space="preserve">Higher standard – </w:t>
            </w:r>
            <w:r w:rsidRPr="006673C5">
              <w:rPr>
                <w:rFonts w:ascii="Calibri" w:hAnsi="Calibri" w:cs="Calibri"/>
                <w:sz w:val="22"/>
                <w:szCs w:val="22"/>
                <w:highlight w:val="green"/>
              </w:rPr>
              <w:t>28%</w:t>
            </w:r>
          </w:p>
        </w:tc>
        <w:tc>
          <w:tcPr>
            <w:tcW w:w="3060" w:type="dxa"/>
            <w:shd w:val="clear" w:color="auto" w:fill="auto"/>
          </w:tcPr>
          <w:p w14:paraId="1881F29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SATS – 70%</w:t>
            </w:r>
          </w:p>
          <w:p w14:paraId="4C4353A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Remarks – 73%</w:t>
            </w:r>
          </w:p>
        </w:tc>
        <w:tc>
          <w:tcPr>
            <w:tcW w:w="3060" w:type="dxa"/>
            <w:shd w:val="clear" w:color="auto" w:fill="auto"/>
          </w:tcPr>
          <w:p w14:paraId="4DED299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SATS – 23%</w:t>
            </w:r>
          </w:p>
          <w:p w14:paraId="1E61BD0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Remarks – 30%</w:t>
            </w:r>
          </w:p>
        </w:tc>
      </w:tr>
      <w:tr w:rsidR="00B211D7" w:rsidRPr="00057E4F" w14:paraId="1E7DEA39" w14:textId="77777777" w:rsidTr="00F6122E">
        <w:tc>
          <w:tcPr>
            <w:tcW w:w="3060" w:type="dxa"/>
            <w:vMerge/>
            <w:shd w:val="clear" w:color="auto" w:fill="BFBFBF"/>
          </w:tcPr>
          <w:p w14:paraId="2E747D66"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3060" w:type="dxa"/>
            <w:shd w:val="clear" w:color="auto" w:fill="auto"/>
          </w:tcPr>
          <w:p w14:paraId="45FB86B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Teacher assessment – 83%</w:t>
            </w:r>
          </w:p>
        </w:tc>
        <w:tc>
          <w:tcPr>
            <w:tcW w:w="3060" w:type="dxa"/>
            <w:shd w:val="clear" w:color="auto" w:fill="auto"/>
          </w:tcPr>
          <w:p w14:paraId="5D6C4AC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Teacher assessment – 30%</w:t>
            </w:r>
          </w:p>
        </w:tc>
      </w:tr>
      <w:tr w:rsidR="00B211D7" w:rsidRPr="00057E4F" w14:paraId="765A7EB0" w14:textId="77777777" w:rsidTr="00F6122E">
        <w:tc>
          <w:tcPr>
            <w:tcW w:w="3060" w:type="dxa"/>
            <w:shd w:val="clear" w:color="auto" w:fill="BFBFBF"/>
          </w:tcPr>
          <w:p w14:paraId="5F8F411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p w14:paraId="15C09B3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National Average</w:t>
            </w:r>
          </w:p>
          <w:p w14:paraId="190E9B7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Expected plus    – </w:t>
            </w:r>
            <w:r w:rsidRPr="006673C5">
              <w:rPr>
                <w:rFonts w:ascii="Calibri" w:hAnsi="Calibri" w:cs="Calibri"/>
                <w:sz w:val="22"/>
                <w:szCs w:val="22"/>
                <w:highlight w:val="green"/>
              </w:rPr>
              <w:t>69%</w:t>
            </w:r>
          </w:p>
          <w:p w14:paraId="606EF6F3"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 xml:space="preserve">Greater depth      – </w:t>
            </w:r>
            <w:r w:rsidRPr="006673C5">
              <w:rPr>
                <w:rFonts w:ascii="Calibri" w:hAnsi="Calibri" w:cs="Calibri"/>
                <w:sz w:val="22"/>
                <w:szCs w:val="22"/>
                <w:highlight w:val="green"/>
              </w:rPr>
              <w:t>13%</w:t>
            </w:r>
          </w:p>
        </w:tc>
        <w:tc>
          <w:tcPr>
            <w:tcW w:w="3060" w:type="dxa"/>
            <w:shd w:val="clear" w:color="auto" w:fill="auto"/>
          </w:tcPr>
          <w:p w14:paraId="1C04B68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Teacher assessment -65%</w:t>
            </w:r>
          </w:p>
        </w:tc>
        <w:tc>
          <w:tcPr>
            <w:tcW w:w="3060" w:type="dxa"/>
            <w:shd w:val="clear" w:color="auto" w:fill="auto"/>
          </w:tcPr>
          <w:p w14:paraId="7BDA076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Teacher assessment – 8%</w:t>
            </w:r>
          </w:p>
        </w:tc>
      </w:tr>
      <w:tr w:rsidR="00B211D7" w:rsidRPr="00057E4F" w14:paraId="55BF94B4" w14:textId="77777777" w:rsidTr="00F6122E">
        <w:tc>
          <w:tcPr>
            <w:tcW w:w="3060" w:type="dxa"/>
            <w:vMerge w:val="restart"/>
            <w:shd w:val="clear" w:color="auto" w:fill="BFBFBF"/>
          </w:tcPr>
          <w:p w14:paraId="08BB0D6B"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Mathematics</w:t>
            </w:r>
          </w:p>
          <w:p w14:paraId="0AFE6F8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National Average</w:t>
            </w:r>
          </w:p>
          <w:p w14:paraId="5E08731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Expected plus    – </w:t>
            </w:r>
            <w:r w:rsidRPr="006673C5">
              <w:rPr>
                <w:rFonts w:ascii="Calibri" w:hAnsi="Calibri" w:cs="Calibri"/>
                <w:sz w:val="22"/>
                <w:szCs w:val="22"/>
                <w:highlight w:val="green"/>
              </w:rPr>
              <w:t>71%</w:t>
            </w:r>
          </w:p>
          <w:p w14:paraId="05342149"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 xml:space="preserve">Higher standard – </w:t>
            </w:r>
            <w:r w:rsidRPr="006673C5">
              <w:rPr>
                <w:rFonts w:ascii="Calibri" w:hAnsi="Calibri" w:cs="Calibri"/>
                <w:sz w:val="22"/>
                <w:szCs w:val="22"/>
                <w:highlight w:val="green"/>
              </w:rPr>
              <w:t>22%</w:t>
            </w:r>
          </w:p>
        </w:tc>
        <w:tc>
          <w:tcPr>
            <w:tcW w:w="3060" w:type="dxa"/>
            <w:shd w:val="clear" w:color="auto" w:fill="auto"/>
          </w:tcPr>
          <w:p w14:paraId="3BED9E8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SATS – 70%</w:t>
            </w:r>
          </w:p>
          <w:p w14:paraId="25E74C94" w14:textId="77777777" w:rsidR="00B211D7" w:rsidRPr="006673C5" w:rsidRDefault="00B211D7" w:rsidP="00F6122E">
            <w:pPr>
              <w:widowControl w:val="0"/>
              <w:spacing w:after="0" w:line="240" w:lineRule="auto"/>
              <w:ind w:left="360"/>
              <w:rPr>
                <w:rFonts w:ascii="Calibri" w:hAnsi="Calibri" w:cs="Calibri"/>
                <w:sz w:val="22"/>
                <w:szCs w:val="22"/>
              </w:rPr>
            </w:pPr>
          </w:p>
        </w:tc>
        <w:tc>
          <w:tcPr>
            <w:tcW w:w="3060" w:type="dxa"/>
            <w:shd w:val="clear" w:color="auto" w:fill="auto"/>
          </w:tcPr>
          <w:p w14:paraId="357191B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SATS – 18%</w:t>
            </w:r>
          </w:p>
          <w:p w14:paraId="60EF41E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Remarks – 20%</w:t>
            </w:r>
          </w:p>
        </w:tc>
      </w:tr>
      <w:tr w:rsidR="00B211D7" w:rsidRPr="00057E4F" w14:paraId="54018D77" w14:textId="77777777" w:rsidTr="00F6122E">
        <w:tc>
          <w:tcPr>
            <w:tcW w:w="3060" w:type="dxa"/>
            <w:vMerge/>
            <w:shd w:val="clear" w:color="auto" w:fill="BFBFBF"/>
          </w:tcPr>
          <w:p w14:paraId="31B8A52B"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3060" w:type="dxa"/>
            <w:shd w:val="clear" w:color="auto" w:fill="auto"/>
          </w:tcPr>
          <w:p w14:paraId="13A52C0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Teacher assessment -75%</w:t>
            </w:r>
          </w:p>
        </w:tc>
        <w:tc>
          <w:tcPr>
            <w:tcW w:w="3060" w:type="dxa"/>
            <w:shd w:val="clear" w:color="auto" w:fill="auto"/>
          </w:tcPr>
          <w:p w14:paraId="4297C8D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Teacher assessment – 20%</w:t>
            </w:r>
          </w:p>
        </w:tc>
      </w:tr>
      <w:tr w:rsidR="00B211D7" w:rsidRPr="00057E4F" w14:paraId="5EBD9EED" w14:textId="77777777" w:rsidTr="00F6122E">
        <w:tc>
          <w:tcPr>
            <w:tcW w:w="3060" w:type="dxa"/>
            <w:shd w:val="clear" w:color="auto" w:fill="BFBFBF"/>
          </w:tcPr>
          <w:p w14:paraId="5A9CFD7F"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Science </w:t>
            </w:r>
          </w:p>
          <w:p w14:paraId="53B5E73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National Average – </w:t>
            </w:r>
            <w:r w:rsidRPr="006673C5">
              <w:rPr>
                <w:rFonts w:ascii="Calibri" w:hAnsi="Calibri" w:cs="Calibri"/>
                <w:sz w:val="22"/>
                <w:szCs w:val="22"/>
                <w:highlight w:val="green"/>
              </w:rPr>
              <w:t>79%</w:t>
            </w:r>
          </w:p>
        </w:tc>
        <w:tc>
          <w:tcPr>
            <w:tcW w:w="3060" w:type="dxa"/>
            <w:shd w:val="clear" w:color="auto" w:fill="auto"/>
          </w:tcPr>
          <w:p w14:paraId="047459B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Teacher assessment – 75%</w:t>
            </w:r>
          </w:p>
        </w:tc>
        <w:tc>
          <w:tcPr>
            <w:tcW w:w="3060" w:type="dxa"/>
            <w:shd w:val="clear" w:color="auto" w:fill="auto"/>
          </w:tcPr>
          <w:p w14:paraId="7EA36DF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Teacher assessment – 20%</w:t>
            </w:r>
          </w:p>
        </w:tc>
      </w:tr>
      <w:tr w:rsidR="00B211D7" w:rsidRPr="00057E4F" w14:paraId="354DFD0D" w14:textId="77777777" w:rsidTr="00F6122E">
        <w:tc>
          <w:tcPr>
            <w:tcW w:w="3060" w:type="dxa"/>
            <w:shd w:val="clear" w:color="auto" w:fill="BFBFBF"/>
          </w:tcPr>
          <w:p w14:paraId="2B86C4FD"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SPAG</w:t>
            </w:r>
          </w:p>
          <w:p w14:paraId="6C3FDE0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National Average</w:t>
            </w:r>
          </w:p>
          <w:p w14:paraId="69365EC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Expected plus    – </w:t>
            </w:r>
            <w:r w:rsidRPr="006673C5">
              <w:rPr>
                <w:rFonts w:ascii="Calibri" w:hAnsi="Calibri" w:cs="Calibri"/>
                <w:sz w:val="22"/>
                <w:szCs w:val="22"/>
                <w:highlight w:val="green"/>
              </w:rPr>
              <w:t>72%</w:t>
            </w:r>
          </w:p>
          <w:p w14:paraId="65DEF233"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 xml:space="preserve">Higher standard – </w:t>
            </w:r>
            <w:r w:rsidRPr="006673C5">
              <w:rPr>
                <w:rFonts w:ascii="Calibri" w:hAnsi="Calibri" w:cs="Calibri"/>
                <w:sz w:val="22"/>
                <w:szCs w:val="22"/>
                <w:highlight w:val="green"/>
              </w:rPr>
              <w:t>28%</w:t>
            </w:r>
          </w:p>
        </w:tc>
        <w:tc>
          <w:tcPr>
            <w:tcW w:w="3060" w:type="dxa"/>
            <w:shd w:val="clear" w:color="auto" w:fill="auto"/>
          </w:tcPr>
          <w:p w14:paraId="34FE7CA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SATS – 65%</w:t>
            </w:r>
          </w:p>
        </w:tc>
        <w:tc>
          <w:tcPr>
            <w:tcW w:w="3060" w:type="dxa"/>
            <w:shd w:val="clear" w:color="auto" w:fill="auto"/>
          </w:tcPr>
          <w:p w14:paraId="2201ACC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SATS – 20%</w:t>
            </w:r>
          </w:p>
        </w:tc>
      </w:tr>
      <w:tr w:rsidR="00B211D7" w:rsidRPr="00057E4F" w14:paraId="42896F48" w14:textId="77777777" w:rsidTr="00F6122E">
        <w:tc>
          <w:tcPr>
            <w:tcW w:w="3060" w:type="dxa"/>
            <w:shd w:val="clear" w:color="auto" w:fill="BFBFBF"/>
          </w:tcPr>
          <w:p w14:paraId="0BF19C6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Combined RWM</w:t>
            </w:r>
          </w:p>
          <w:p w14:paraId="4F09527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National Average</w:t>
            </w:r>
          </w:p>
          <w:p w14:paraId="33AC6FA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Expected plus    – </w:t>
            </w:r>
            <w:r w:rsidRPr="006673C5">
              <w:rPr>
                <w:rFonts w:ascii="Calibri" w:hAnsi="Calibri" w:cs="Calibri"/>
                <w:sz w:val="22"/>
                <w:szCs w:val="22"/>
                <w:highlight w:val="green"/>
              </w:rPr>
              <w:t>59%</w:t>
            </w:r>
          </w:p>
          <w:p w14:paraId="79450348"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 xml:space="preserve">Higher standard – </w:t>
            </w:r>
            <w:r w:rsidRPr="006673C5">
              <w:rPr>
                <w:rFonts w:ascii="Calibri" w:hAnsi="Calibri" w:cs="Calibri"/>
                <w:sz w:val="22"/>
                <w:szCs w:val="22"/>
                <w:highlight w:val="green"/>
              </w:rPr>
              <w:t>7%</w:t>
            </w:r>
          </w:p>
        </w:tc>
        <w:tc>
          <w:tcPr>
            <w:tcW w:w="3060" w:type="dxa"/>
            <w:shd w:val="clear" w:color="auto" w:fill="auto"/>
          </w:tcPr>
          <w:p w14:paraId="679BCD4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SATS - 58%</w:t>
            </w:r>
          </w:p>
        </w:tc>
        <w:tc>
          <w:tcPr>
            <w:tcW w:w="3060" w:type="dxa"/>
            <w:shd w:val="clear" w:color="auto" w:fill="auto"/>
          </w:tcPr>
          <w:p w14:paraId="5F1EFAD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SATS - 8%</w:t>
            </w:r>
          </w:p>
        </w:tc>
      </w:tr>
    </w:tbl>
    <w:p w14:paraId="2D7EF5F3" w14:textId="77777777" w:rsidR="00B211D7" w:rsidRPr="006673C5" w:rsidRDefault="00B211D7" w:rsidP="00B211D7">
      <w:pPr>
        <w:widowControl w:val="0"/>
        <w:spacing w:after="0" w:line="240" w:lineRule="auto"/>
        <w:ind w:left="360"/>
        <w:rPr>
          <w:rFonts w:ascii="Calibri" w:hAnsi="Calibri" w:cs="Calibri"/>
          <w:sz w:val="22"/>
          <w:szCs w:val="22"/>
        </w:rPr>
      </w:pPr>
    </w:p>
    <w:p w14:paraId="7AAE281E"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4 MULTIPLICATION TEST</w:t>
      </w:r>
    </w:p>
    <w:p w14:paraId="0645F3A0" w14:textId="77777777" w:rsidR="00B211D7" w:rsidRDefault="00B211D7" w:rsidP="00B211D7">
      <w:pPr>
        <w:suppressAutoHyphens w:val="0"/>
        <w:autoSpaceDN/>
        <w:spacing w:after="0" w:line="240" w:lineRule="auto"/>
        <w:ind w:left="360"/>
        <w:rPr>
          <w:rFonts w:cs="Calibri"/>
        </w:rPr>
      </w:pPr>
      <w:r w:rsidRPr="00860A2E">
        <w:rPr>
          <w:rFonts w:cs="Calibri"/>
        </w:rPr>
        <w:t xml:space="preserve">8 new joiners </w:t>
      </w:r>
    </w:p>
    <w:p w14:paraId="449FE3D1" w14:textId="77777777" w:rsidR="00B211D7" w:rsidRPr="00860A2E" w:rsidRDefault="00B211D7" w:rsidP="00B211D7">
      <w:pPr>
        <w:spacing w:after="0" w:line="240" w:lineRule="auto"/>
        <w:ind w:left="72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328"/>
        <w:gridCol w:w="2246"/>
        <w:gridCol w:w="2122"/>
      </w:tblGrid>
      <w:tr w:rsidR="00B211D7" w:rsidRPr="00057E4F" w14:paraId="7008E8AF" w14:textId="77777777" w:rsidTr="00F6122E">
        <w:tc>
          <w:tcPr>
            <w:tcW w:w="2546" w:type="dxa"/>
            <w:shd w:val="clear" w:color="auto" w:fill="BFBFBF"/>
          </w:tcPr>
          <w:p w14:paraId="44F3A696" w14:textId="77777777" w:rsidR="00B211D7" w:rsidRPr="006673C5" w:rsidRDefault="00B211D7" w:rsidP="00F6122E">
            <w:pPr>
              <w:spacing w:after="0" w:line="240" w:lineRule="auto"/>
              <w:ind w:left="360"/>
              <w:rPr>
                <w:rFonts w:cs="Calibri"/>
              </w:rPr>
            </w:pPr>
            <w:r w:rsidRPr="006673C5">
              <w:rPr>
                <w:rFonts w:cs="Calibri"/>
              </w:rPr>
              <w:t>Year 4 - 32 children</w:t>
            </w:r>
          </w:p>
          <w:p w14:paraId="524AA44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1 child=3.1%</w:t>
            </w:r>
          </w:p>
        </w:tc>
        <w:tc>
          <w:tcPr>
            <w:tcW w:w="2328" w:type="dxa"/>
            <w:shd w:val="clear" w:color="auto" w:fill="BFBFBF"/>
          </w:tcPr>
          <w:p w14:paraId="148D253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25 (Full marks)</w:t>
            </w:r>
          </w:p>
        </w:tc>
        <w:tc>
          <w:tcPr>
            <w:tcW w:w="2246" w:type="dxa"/>
            <w:shd w:val="clear" w:color="auto" w:fill="BFBFBF"/>
          </w:tcPr>
          <w:p w14:paraId="05D883C6"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23+  </w:t>
            </w:r>
          </w:p>
        </w:tc>
        <w:tc>
          <w:tcPr>
            <w:tcW w:w="2122" w:type="dxa"/>
            <w:shd w:val="clear" w:color="auto" w:fill="BFBFBF"/>
          </w:tcPr>
          <w:p w14:paraId="5E43F488"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21+</w:t>
            </w:r>
          </w:p>
        </w:tc>
      </w:tr>
      <w:tr w:rsidR="00B211D7" w:rsidRPr="00057E4F" w14:paraId="77B19447" w14:textId="77777777" w:rsidTr="00F6122E">
        <w:tc>
          <w:tcPr>
            <w:tcW w:w="2546" w:type="dxa"/>
            <w:shd w:val="clear" w:color="auto" w:fill="BFBFBF"/>
          </w:tcPr>
          <w:p w14:paraId="20D3754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Multiplication test </w:t>
            </w:r>
          </w:p>
        </w:tc>
        <w:tc>
          <w:tcPr>
            <w:tcW w:w="2328" w:type="dxa"/>
            <w:shd w:val="clear" w:color="auto" w:fill="auto"/>
          </w:tcPr>
          <w:p w14:paraId="6B46768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63% </w:t>
            </w:r>
          </w:p>
        </w:tc>
        <w:tc>
          <w:tcPr>
            <w:tcW w:w="2246" w:type="dxa"/>
            <w:shd w:val="clear" w:color="auto" w:fill="auto"/>
          </w:tcPr>
          <w:p w14:paraId="093F496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78%</w:t>
            </w:r>
          </w:p>
        </w:tc>
        <w:tc>
          <w:tcPr>
            <w:tcW w:w="2122" w:type="dxa"/>
          </w:tcPr>
          <w:p w14:paraId="5BEEEAC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88%</w:t>
            </w:r>
          </w:p>
        </w:tc>
      </w:tr>
    </w:tbl>
    <w:p w14:paraId="72926CA3" w14:textId="77777777" w:rsidR="00B211D7" w:rsidRDefault="00B211D7" w:rsidP="00B211D7">
      <w:pPr>
        <w:spacing w:after="0" w:line="240" w:lineRule="auto"/>
        <w:rPr>
          <w:rFonts w:cs="Calibri"/>
        </w:rPr>
      </w:pPr>
    </w:p>
    <w:p w14:paraId="765EAB5D" w14:textId="77777777" w:rsidR="00B211D7" w:rsidRDefault="00B211D7" w:rsidP="00B211D7">
      <w:pPr>
        <w:spacing w:after="0" w:line="240" w:lineRule="auto"/>
        <w:rPr>
          <w:rFonts w:cs="Calibri"/>
        </w:rPr>
      </w:pPr>
    </w:p>
    <w:p w14:paraId="28E0FC42" w14:textId="77777777" w:rsidR="00B211D7" w:rsidRDefault="00B211D7" w:rsidP="00B211D7">
      <w:pPr>
        <w:spacing w:after="0" w:line="240" w:lineRule="auto"/>
        <w:rPr>
          <w:rFonts w:cs="Calibri"/>
        </w:rPr>
      </w:pPr>
    </w:p>
    <w:p w14:paraId="5A3A31FD" w14:textId="77777777" w:rsidR="00B211D7" w:rsidRDefault="00B211D7" w:rsidP="00B211D7">
      <w:pPr>
        <w:spacing w:after="0" w:line="240" w:lineRule="auto"/>
        <w:rPr>
          <w:rFonts w:cs="Calibri"/>
        </w:rPr>
      </w:pPr>
    </w:p>
    <w:p w14:paraId="059C91BA" w14:textId="77777777" w:rsidR="00B211D7" w:rsidRDefault="00B211D7" w:rsidP="00B211D7">
      <w:pPr>
        <w:spacing w:after="0" w:line="240" w:lineRule="auto"/>
        <w:rPr>
          <w:rFonts w:cs="Calibri"/>
        </w:rPr>
      </w:pPr>
    </w:p>
    <w:p w14:paraId="628F45BD" w14:textId="77777777" w:rsidR="00B211D7" w:rsidRDefault="00B211D7" w:rsidP="00B211D7">
      <w:pPr>
        <w:spacing w:after="0" w:line="240" w:lineRule="auto"/>
        <w:rPr>
          <w:rFonts w:cs="Calibri"/>
        </w:rPr>
      </w:pPr>
    </w:p>
    <w:p w14:paraId="2D735434" w14:textId="77777777" w:rsidR="00B211D7" w:rsidRDefault="00B211D7" w:rsidP="00B211D7">
      <w:pPr>
        <w:spacing w:after="0" w:line="240" w:lineRule="auto"/>
        <w:rPr>
          <w:rFonts w:cs="Calibri"/>
        </w:rPr>
      </w:pPr>
    </w:p>
    <w:p w14:paraId="3C7221FD" w14:textId="77777777" w:rsidR="00B211D7" w:rsidRDefault="00B211D7" w:rsidP="00B211D7">
      <w:pPr>
        <w:spacing w:after="0" w:line="240" w:lineRule="auto"/>
        <w:rPr>
          <w:rFonts w:cs="Calibri"/>
        </w:rPr>
      </w:pPr>
    </w:p>
    <w:p w14:paraId="018EAB40" w14:textId="77777777" w:rsidR="00B211D7" w:rsidRDefault="00B211D7" w:rsidP="00B211D7">
      <w:pPr>
        <w:spacing w:after="0" w:line="240" w:lineRule="auto"/>
        <w:rPr>
          <w:rFonts w:cs="Calibri"/>
        </w:rPr>
      </w:pPr>
    </w:p>
    <w:p w14:paraId="594C5C8A" w14:textId="77777777" w:rsidR="00B211D7" w:rsidRPr="00057E4F" w:rsidRDefault="00B211D7" w:rsidP="00B211D7">
      <w:pPr>
        <w:spacing w:after="0" w:line="240" w:lineRule="auto"/>
        <w:rPr>
          <w:rFonts w:cs="Calibri"/>
        </w:rPr>
      </w:pPr>
    </w:p>
    <w:p w14:paraId="6186ED01"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2 SATs</w:t>
      </w:r>
    </w:p>
    <w:p w14:paraId="103F20A0" w14:textId="77777777" w:rsidR="00B211D7" w:rsidRDefault="00B211D7" w:rsidP="00B211D7">
      <w:pPr>
        <w:suppressAutoHyphens w:val="0"/>
        <w:autoSpaceDN/>
        <w:spacing w:after="0" w:line="240" w:lineRule="auto"/>
        <w:ind w:left="360"/>
        <w:rPr>
          <w:rFonts w:cs="Calibri"/>
        </w:rPr>
      </w:pPr>
      <w:r w:rsidRPr="0062799E">
        <w:rPr>
          <w:rFonts w:cs="Calibri"/>
        </w:rPr>
        <w:t xml:space="preserve">8 new joiners </w:t>
      </w:r>
    </w:p>
    <w:p w14:paraId="60D344C2" w14:textId="77777777" w:rsidR="00B211D7" w:rsidRPr="0062799E" w:rsidRDefault="00B211D7" w:rsidP="00B211D7">
      <w:pPr>
        <w:spacing w:after="0" w:line="240" w:lineRule="auto"/>
        <w:ind w:left="851"/>
        <w:rPr>
          <w:rFonts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B211D7" w:rsidRPr="00057E4F" w14:paraId="2786CD6F" w14:textId="77777777" w:rsidTr="00F6122E">
        <w:tc>
          <w:tcPr>
            <w:tcW w:w="3107" w:type="dxa"/>
            <w:shd w:val="clear" w:color="auto" w:fill="BFBFBF"/>
          </w:tcPr>
          <w:p w14:paraId="2401ADE1" w14:textId="77777777" w:rsidR="00B211D7" w:rsidRPr="006673C5" w:rsidRDefault="00B211D7" w:rsidP="00F6122E">
            <w:pPr>
              <w:spacing w:after="0" w:line="240" w:lineRule="auto"/>
              <w:ind w:left="360"/>
              <w:rPr>
                <w:rFonts w:cs="Calibri"/>
              </w:rPr>
            </w:pPr>
            <w:r w:rsidRPr="006673C5">
              <w:rPr>
                <w:rFonts w:cs="Calibri"/>
              </w:rPr>
              <w:t>Year 2 - 44 children</w:t>
            </w:r>
          </w:p>
          <w:p w14:paraId="6F785DB0"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1 child=2.3%</w:t>
            </w:r>
          </w:p>
        </w:tc>
        <w:tc>
          <w:tcPr>
            <w:tcW w:w="3107" w:type="dxa"/>
            <w:shd w:val="clear" w:color="auto" w:fill="BFBFBF"/>
          </w:tcPr>
          <w:p w14:paraId="77AF17AE"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Expected </w:t>
            </w:r>
          </w:p>
        </w:tc>
        <w:tc>
          <w:tcPr>
            <w:tcW w:w="3108" w:type="dxa"/>
            <w:shd w:val="clear" w:color="auto" w:fill="BFBFBF"/>
          </w:tcPr>
          <w:p w14:paraId="132C5A09"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Above </w:t>
            </w:r>
          </w:p>
        </w:tc>
      </w:tr>
      <w:tr w:rsidR="00B211D7" w:rsidRPr="00057E4F" w14:paraId="21FC0060" w14:textId="77777777" w:rsidTr="00F6122E">
        <w:tc>
          <w:tcPr>
            <w:tcW w:w="3107" w:type="dxa"/>
            <w:shd w:val="clear" w:color="auto" w:fill="BFBFBF"/>
          </w:tcPr>
          <w:p w14:paraId="7983DDB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p w14:paraId="52DD666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National Average</w:t>
            </w:r>
          </w:p>
          <w:p w14:paraId="12AE952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Expected plus    – </w:t>
            </w:r>
            <w:r w:rsidRPr="006673C5">
              <w:rPr>
                <w:rFonts w:ascii="Calibri" w:hAnsi="Calibri" w:cs="Calibri"/>
                <w:sz w:val="22"/>
                <w:szCs w:val="22"/>
                <w:highlight w:val="green"/>
              </w:rPr>
              <w:t>67%</w:t>
            </w:r>
          </w:p>
          <w:p w14:paraId="4E9CA5D3"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 xml:space="preserve">Greater depth     – </w:t>
            </w:r>
            <w:r w:rsidRPr="006673C5">
              <w:rPr>
                <w:rFonts w:ascii="Calibri" w:hAnsi="Calibri" w:cs="Calibri"/>
                <w:sz w:val="22"/>
                <w:szCs w:val="22"/>
                <w:highlight w:val="green"/>
              </w:rPr>
              <w:t>18%</w:t>
            </w:r>
          </w:p>
        </w:tc>
        <w:tc>
          <w:tcPr>
            <w:tcW w:w="3107" w:type="dxa"/>
            <w:shd w:val="clear" w:color="auto" w:fill="auto"/>
          </w:tcPr>
          <w:p w14:paraId="6A92736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3108" w:type="dxa"/>
            <w:shd w:val="clear" w:color="auto" w:fill="auto"/>
          </w:tcPr>
          <w:p w14:paraId="0F61476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16%</w:t>
            </w:r>
          </w:p>
        </w:tc>
      </w:tr>
      <w:tr w:rsidR="00B211D7" w:rsidRPr="00057E4F" w14:paraId="587E15F4" w14:textId="77777777" w:rsidTr="00F6122E">
        <w:tc>
          <w:tcPr>
            <w:tcW w:w="3107" w:type="dxa"/>
            <w:shd w:val="clear" w:color="auto" w:fill="BFBFBF"/>
          </w:tcPr>
          <w:p w14:paraId="5BA715D3"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p w14:paraId="33FD2D4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National Average</w:t>
            </w:r>
          </w:p>
          <w:p w14:paraId="12BEA64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Expected plus    – </w:t>
            </w:r>
            <w:r w:rsidRPr="006673C5">
              <w:rPr>
                <w:rFonts w:ascii="Calibri" w:hAnsi="Calibri" w:cs="Calibri"/>
                <w:sz w:val="22"/>
                <w:szCs w:val="22"/>
                <w:highlight w:val="green"/>
              </w:rPr>
              <w:t>58%</w:t>
            </w:r>
          </w:p>
          <w:p w14:paraId="36FEC9F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 xml:space="preserve">Greater depth     –   </w:t>
            </w:r>
            <w:r w:rsidRPr="006673C5">
              <w:rPr>
                <w:rFonts w:ascii="Calibri" w:hAnsi="Calibri" w:cs="Calibri"/>
                <w:sz w:val="22"/>
                <w:szCs w:val="22"/>
                <w:highlight w:val="green"/>
              </w:rPr>
              <w:t>8%</w:t>
            </w:r>
          </w:p>
        </w:tc>
        <w:tc>
          <w:tcPr>
            <w:tcW w:w="3107" w:type="dxa"/>
            <w:shd w:val="clear" w:color="auto" w:fill="auto"/>
          </w:tcPr>
          <w:p w14:paraId="6795E09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66%</w:t>
            </w:r>
          </w:p>
        </w:tc>
        <w:tc>
          <w:tcPr>
            <w:tcW w:w="3108" w:type="dxa"/>
            <w:shd w:val="clear" w:color="auto" w:fill="auto"/>
          </w:tcPr>
          <w:p w14:paraId="7BD5E9F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9%</w:t>
            </w:r>
          </w:p>
        </w:tc>
      </w:tr>
      <w:tr w:rsidR="00B211D7" w:rsidRPr="00057E4F" w14:paraId="4363CC2C" w14:textId="77777777" w:rsidTr="00F6122E">
        <w:tc>
          <w:tcPr>
            <w:tcW w:w="3107" w:type="dxa"/>
            <w:shd w:val="clear" w:color="auto" w:fill="BFBFBF"/>
          </w:tcPr>
          <w:p w14:paraId="781D0E79"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p w14:paraId="0DC13A3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National Average</w:t>
            </w:r>
          </w:p>
          <w:p w14:paraId="48E1EB3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Expected plus    – </w:t>
            </w:r>
            <w:r w:rsidRPr="006673C5">
              <w:rPr>
                <w:rFonts w:ascii="Calibri" w:hAnsi="Calibri" w:cs="Calibri"/>
                <w:sz w:val="22"/>
                <w:szCs w:val="22"/>
                <w:highlight w:val="green"/>
              </w:rPr>
              <w:t>68%</w:t>
            </w:r>
          </w:p>
          <w:p w14:paraId="1E09D4DB"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 xml:space="preserve">Greater depth     – </w:t>
            </w:r>
            <w:r w:rsidRPr="006673C5">
              <w:rPr>
                <w:rFonts w:ascii="Calibri" w:hAnsi="Calibri" w:cs="Calibri"/>
                <w:sz w:val="22"/>
                <w:szCs w:val="22"/>
                <w:highlight w:val="green"/>
              </w:rPr>
              <w:t>15%</w:t>
            </w:r>
          </w:p>
        </w:tc>
        <w:tc>
          <w:tcPr>
            <w:tcW w:w="3107" w:type="dxa"/>
            <w:shd w:val="clear" w:color="auto" w:fill="auto"/>
          </w:tcPr>
          <w:p w14:paraId="7A37A5A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3108" w:type="dxa"/>
            <w:shd w:val="clear" w:color="auto" w:fill="auto"/>
          </w:tcPr>
          <w:p w14:paraId="43DAFE8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16%</w:t>
            </w:r>
          </w:p>
        </w:tc>
      </w:tr>
    </w:tbl>
    <w:p w14:paraId="669C9E3B" w14:textId="77777777" w:rsidR="00B211D7" w:rsidRPr="006673C5" w:rsidRDefault="00B211D7" w:rsidP="00B211D7">
      <w:pPr>
        <w:widowControl w:val="0"/>
        <w:spacing w:after="0" w:line="240" w:lineRule="auto"/>
        <w:ind w:left="360"/>
        <w:rPr>
          <w:rFonts w:ascii="Calibri" w:hAnsi="Calibri" w:cs="Calibri"/>
          <w:b/>
          <w:bCs/>
          <w:sz w:val="22"/>
          <w:szCs w:val="22"/>
          <w:u w:val="single"/>
        </w:rPr>
      </w:pPr>
    </w:p>
    <w:p w14:paraId="216F2D01"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1 AND 2 PHONICS</w:t>
      </w:r>
    </w:p>
    <w:p w14:paraId="411E4499" w14:textId="77777777" w:rsidR="00B211D7" w:rsidRDefault="00B211D7" w:rsidP="00B211D7">
      <w:pPr>
        <w:suppressAutoHyphens w:val="0"/>
        <w:autoSpaceDN/>
        <w:spacing w:after="0" w:line="240" w:lineRule="auto"/>
        <w:ind w:left="360"/>
        <w:rPr>
          <w:rFonts w:cs="Calibri"/>
        </w:rPr>
      </w:pPr>
      <w:r>
        <w:rPr>
          <w:rFonts w:cs="Calibri"/>
        </w:rPr>
        <w:t>4 new joiners in Year 1</w:t>
      </w:r>
    </w:p>
    <w:p w14:paraId="413A7521" w14:textId="77777777" w:rsidR="00B211D7" w:rsidRDefault="00B211D7" w:rsidP="00B211D7">
      <w:pPr>
        <w:suppressAutoHyphens w:val="0"/>
        <w:autoSpaceDN/>
        <w:spacing w:after="0" w:line="240" w:lineRule="auto"/>
        <w:ind w:left="360"/>
        <w:rPr>
          <w:rFonts w:cs="Calibri"/>
        </w:rPr>
      </w:pPr>
      <w:r w:rsidRPr="0062799E">
        <w:rPr>
          <w:rFonts w:cs="Calibri"/>
        </w:rPr>
        <w:t xml:space="preserve">8 new joiners </w:t>
      </w:r>
      <w:r>
        <w:rPr>
          <w:rFonts w:cs="Calibri"/>
        </w:rPr>
        <w:t>in Year 2</w:t>
      </w:r>
    </w:p>
    <w:p w14:paraId="7AAC3AC4" w14:textId="77777777" w:rsidR="00B211D7" w:rsidRPr="00057E4F" w:rsidRDefault="00B211D7" w:rsidP="00B211D7">
      <w:pPr>
        <w:spacing w:after="0" w:line="240" w:lineRule="auto"/>
        <w:rPr>
          <w:rFonts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B211D7" w:rsidRPr="00057E4F" w14:paraId="7F77BABE" w14:textId="77777777" w:rsidTr="00F6122E">
        <w:tc>
          <w:tcPr>
            <w:tcW w:w="3936" w:type="dxa"/>
            <w:shd w:val="clear" w:color="auto" w:fill="BFBFBF"/>
          </w:tcPr>
          <w:p w14:paraId="3C5771DB"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5386" w:type="dxa"/>
            <w:shd w:val="clear" w:color="auto" w:fill="BFBFBF"/>
          </w:tcPr>
          <w:p w14:paraId="01B7B3C2"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Pass </w:t>
            </w:r>
          </w:p>
        </w:tc>
      </w:tr>
      <w:tr w:rsidR="00B211D7" w:rsidRPr="00057E4F" w14:paraId="50DD5BAB" w14:textId="77777777" w:rsidTr="00F6122E">
        <w:tc>
          <w:tcPr>
            <w:tcW w:w="3936" w:type="dxa"/>
            <w:shd w:val="clear" w:color="auto" w:fill="BFBFBF"/>
          </w:tcPr>
          <w:p w14:paraId="2F43FDBE"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Year 1 Phonics </w:t>
            </w:r>
          </w:p>
          <w:p w14:paraId="5E6A300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National expected </w:t>
            </w:r>
            <w:r w:rsidRPr="006673C5">
              <w:rPr>
                <w:rFonts w:ascii="Calibri" w:hAnsi="Calibri" w:cs="Calibri"/>
                <w:sz w:val="22"/>
                <w:szCs w:val="22"/>
                <w:highlight w:val="green"/>
              </w:rPr>
              <w:t>76%</w:t>
            </w:r>
          </w:p>
        </w:tc>
        <w:tc>
          <w:tcPr>
            <w:tcW w:w="5386" w:type="dxa"/>
            <w:shd w:val="clear" w:color="auto" w:fill="auto"/>
          </w:tcPr>
          <w:p w14:paraId="2AC1336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82%</w:t>
            </w:r>
          </w:p>
        </w:tc>
      </w:tr>
      <w:tr w:rsidR="00B211D7" w:rsidRPr="00057E4F" w14:paraId="67C46162" w14:textId="77777777" w:rsidTr="00F6122E">
        <w:tc>
          <w:tcPr>
            <w:tcW w:w="3936" w:type="dxa"/>
            <w:shd w:val="clear" w:color="auto" w:fill="BFBFBF"/>
          </w:tcPr>
          <w:p w14:paraId="57128EE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Year 2 Phonics cumulative </w:t>
            </w:r>
          </w:p>
        </w:tc>
        <w:tc>
          <w:tcPr>
            <w:tcW w:w="5386" w:type="dxa"/>
            <w:shd w:val="clear" w:color="auto" w:fill="auto"/>
          </w:tcPr>
          <w:p w14:paraId="7E002CD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98%</w:t>
            </w:r>
          </w:p>
        </w:tc>
      </w:tr>
    </w:tbl>
    <w:p w14:paraId="73D8D86C" w14:textId="77777777" w:rsidR="00B211D7" w:rsidRPr="006673C5" w:rsidRDefault="00B211D7" w:rsidP="00B211D7">
      <w:pPr>
        <w:widowControl w:val="0"/>
        <w:spacing w:after="0" w:line="240" w:lineRule="auto"/>
        <w:ind w:left="360"/>
        <w:rPr>
          <w:rFonts w:ascii="Calibri" w:hAnsi="Calibri" w:cs="Calibri"/>
          <w:sz w:val="22"/>
          <w:szCs w:val="22"/>
        </w:rPr>
      </w:pPr>
    </w:p>
    <w:p w14:paraId="60F38FAF"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RECEPTION GLD</w:t>
      </w:r>
    </w:p>
    <w:p w14:paraId="7ADC0E81"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2 new joiners </w:t>
      </w:r>
    </w:p>
    <w:p w14:paraId="67255436"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43 children</w:t>
      </w:r>
    </w:p>
    <w:p w14:paraId="1E1C8472"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1 child = 2.3%</w:t>
      </w:r>
    </w:p>
    <w:p w14:paraId="4711C14F" w14:textId="77777777" w:rsidR="00B211D7" w:rsidRPr="006673C5" w:rsidRDefault="00B211D7" w:rsidP="00B211D7">
      <w:pPr>
        <w:widowControl w:val="0"/>
        <w:spacing w:after="0" w:line="240" w:lineRule="auto"/>
        <w:ind w:left="36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1"/>
      </w:tblGrid>
      <w:tr w:rsidR="00B211D7" w:rsidRPr="00057E4F" w14:paraId="3E60E39C" w14:textId="77777777" w:rsidTr="00F6122E">
        <w:tc>
          <w:tcPr>
            <w:tcW w:w="2310" w:type="dxa"/>
            <w:shd w:val="clear" w:color="auto" w:fill="BFBFBF"/>
          </w:tcPr>
          <w:p w14:paraId="0F31E0DF"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GLD </w:t>
            </w:r>
          </w:p>
          <w:p w14:paraId="078C977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National </w:t>
            </w:r>
            <w:r w:rsidRPr="006673C5">
              <w:rPr>
                <w:rFonts w:ascii="Calibri" w:hAnsi="Calibri" w:cs="Calibri"/>
                <w:b/>
                <w:bCs/>
                <w:sz w:val="22"/>
                <w:szCs w:val="22"/>
                <w:highlight w:val="green"/>
              </w:rPr>
              <w:t>65%</w:t>
            </w:r>
          </w:p>
        </w:tc>
        <w:tc>
          <w:tcPr>
            <w:tcW w:w="2311" w:type="dxa"/>
            <w:shd w:val="clear" w:color="auto" w:fill="auto"/>
          </w:tcPr>
          <w:p w14:paraId="379A880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68.3%</w:t>
            </w:r>
          </w:p>
        </w:tc>
      </w:tr>
    </w:tbl>
    <w:p w14:paraId="2608AF91" w14:textId="77777777" w:rsidR="00B211D7" w:rsidRPr="006673C5" w:rsidRDefault="00B211D7" w:rsidP="00B211D7">
      <w:pPr>
        <w:widowControl w:val="0"/>
        <w:spacing w:after="0" w:line="240" w:lineRule="auto"/>
        <w:rPr>
          <w:rFonts w:ascii="Calibri" w:hAnsi="Calibri" w:cs="Calibri"/>
          <w:sz w:val="22"/>
          <w:szCs w:val="22"/>
        </w:rPr>
      </w:pPr>
    </w:p>
    <w:p w14:paraId="364403A0" w14:textId="77777777" w:rsidR="00B211D7" w:rsidRDefault="00B211D7" w:rsidP="00B211D7">
      <w:pPr>
        <w:widowControl w:val="0"/>
        <w:spacing w:after="0" w:line="240" w:lineRule="auto"/>
        <w:ind w:left="360"/>
        <w:rPr>
          <w:rFonts w:ascii="Calibri" w:hAnsi="Calibri" w:cs="Calibri"/>
          <w:sz w:val="22"/>
          <w:szCs w:val="22"/>
        </w:rPr>
      </w:pPr>
    </w:p>
    <w:p w14:paraId="6A4BE292" w14:textId="77777777" w:rsidR="00B211D7" w:rsidRDefault="00B211D7" w:rsidP="00B211D7">
      <w:pPr>
        <w:widowControl w:val="0"/>
        <w:spacing w:after="0" w:line="240" w:lineRule="auto"/>
        <w:ind w:left="360"/>
        <w:rPr>
          <w:rFonts w:ascii="Calibri" w:hAnsi="Calibri" w:cs="Calibri"/>
          <w:sz w:val="22"/>
          <w:szCs w:val="22"/>
        </w:rPr>
      </w:pPr>
    </w:p>
    <w:p w14:paraId="7C3FE5E2" w14:textId="77777777" w:rsidR="00B211D7" w:rsidRDefault="00B211D7" w:rsidP="00B211D7">
      <w:pPr>
        <w:widowControl w:val="0"/>
        <w:spacing w:after="0" w:line="240" w:lineRule="auto"/>
        <w:ind w:left="360"/>
        <w:rPr>
          <w:rFonts w:ascii="Calibri" w:hAnsi="Calibri" w:cs="Calibri"/>
          <w:sz w:val="22"/>
          <w:szCs w:val="22"/>
        </w:rPr>
      </w:pPr>
    </w:p>
    <w:p w14:paraId="3A63100E" w14:textId="77777777" w:rsidR="00B211D7" w:rsidRDefault="00B211D7" w:rsidP="00B211D7">
      <w:pPr>
        <w:widowControl w:val="0"/>
        <w:spacing w:after="0" w:line="240" w:lineRule="auto"/>
        <w:ind w:left="360"/>
        <w:rPr>
          <w:rFonts w:ascii="Calibri" w:hAnsi="Calibri" w:cs="Calibri"/>
          <w:sz w:val="22"/>
          <w:szCs w:val="22"/>
        </w:rPr>
      </w:pPr>
    </w:p>
    <w:p w14:paraId="056BB3CB" w14:textId="77777777" w:rsidR="00B211D7" w:rsidRDefault="00B211D7" w:rsidP="00B211D7">
      <w:pPr>
        <w:widowControl w:val="0"/>
        <w:spacing w:after="0" w:line="240" w:lineRule="auto"/>
        <w:ind w:left="360"/>
        <w:rPr>
          <w:rFonts w:ascii="Calibri" w:hAnsi="Calibri" w:cs="Calibri"/>
          <w:sz w:val="22"/>
          <w:szCs w:val="22"/>
        </w:rPr>
      </w:pPr>
    </w:p>
    <w:p w14:paraId="0FDD29E6" w14:textId="77777777" w:rsidR="00B211D7" w:rsidRDefault="00B211D7" w:rsidP="00B211D7">
      <w:pPr>
        <w:widowControl w:val="0"/>
        <w:spacing w:after="0" w:line="240" w:lineRule="auto"/>
        <w:ind w:left="360"/>
        <w:rPr>
          <w:rFonts w:ascii="Calibri" w:hAnsi="Calibri" w:cs="Calibri"/>
          <w:sz w:val="22"/>
          <w:szCs w:val="22"/>
        </w:rPr>
      </w:pPr>
    </w:p>
    <w:p w14:paraId="329D040B" w14:textId="77777777" w:rsidR="00B211D7" w:rsidRDefault="00B211D7" w:rsidP="00B211D7">
      <w:pPr>
        <w:widowControl w:val="0"/>
        <w:spacing w:after="0" w:line="240" w:lineRule="auto"/>
        <w:ind w:left="360"/>
        <w:rPr>
          <w:rFonts w:ascii="Calibri" w:hAnsi="Calibri" w:cs="Calibri"/>
          <w:sz w:val="22"/>
          <w:szCs w:val="22"/>
        </w:rPr>
      </w:pPr>
    </w:p>
    <w:p w14:paraId="4CB0E945" w14:textId="77777777" w:rsidR="00B211D7" w:rsidRDefault="00B211D7" w:rsidP="00B211D7">
      <w:pPr>
        <w:widowControl w:val="0"/>
        <w:spacing w:after="0" w:line="240" w:lineRule="auto"/>
        <w:ind w:left="360"/>
        <w:rPr>
          <w:rFonts w:ascii="Calibri" w:hAnsi="Calibri" w:cs="Calibri"/>
          <w:sz w:val="22"/>
          <w:szCs w:val="22"/>
        </w:rPr>
      </w:pPr>
    </w:p>
    <w:p w14:paraId="39F1DCA6" w14:textId="77777777" w:rsidR="00B211D7" w:rsidRDefault="00B211D7" w:rsidP="00B211D7">
      <w:pPr>
        <w:widowControl w:val="0"/>
        <w:spacing w:after="0" w:line="240" w:lineRule="auto"/>
        <w:ind w:left="360"/>
        <w:rPr>
          <w:rFonts w:ascii="Calibri" w:hAnsi="Calibri" w:cs="Calibri"/>
          <w:sz w:val="22"/>
          <w:szCs w:val="22"/>
        </w:rPr>
      </w:pPr>
    </w:p>
    <w:p w14:paraId="0EAAAB51" w14:textId="77777777" w:rsidR="00B211D7" w:rsidRDefault="00B211D7" w:rsidP="00B211D7">
      <w:pPr>
        <w:widowControl w:val="0"/>
        <w:spacing w:after="0" w:line="240" w:lineRule="auto"/>
        <w:ind w:left="360"/>
        <w:rPr>
          <w:rFonts w:ascii="Calibri" w:hAnsi="Calibri" w:cs="Calibri"/>
          <w:sz w:val="22"/>
          <w:szCs w:val="22"/>
        </w:rPr>
      </w:pPr>
    </w:p>
    <w:p w14:paraId="447B0231" w14:textId="77777777" w:rsidR="00B211D7" w:rsidRDefault="00B211D7" w:rsidP="00B211D7">
      <w:pPr>
        <w:widowControl w:val="0"/>
        <w:spacing w:after="0" w:line="240" w:lineRule="auto"/>
        <w:ind w:left="360"/>
        <w:rPr>
          <w:rFonts w:ascii="Calibri" w:hAnsi="Calibri" w:cs="Calibri"/>
          <w:sz w:val="22"/>
          <w:szCs w:val="22"/>
        </w:rPr>
      </w:pPr>
    </w:p>
    <w:p w14:paraId="3E0FDB61" w14:textId="77777777" w:rsidR="00B211D7" w:rsidRDefault="00B211D7" w:rsidP="00B211D7">
      <w:pPr>
        <w:widowControl w:val="0"/>
        <w:spacing w:after="0" w:line="240" w:lineRule="auto"/>
        <w:ind w:left="360"/>
        <w:rPr>
          <w:rFonts w:ascii="Calibri" w:hAnsi="Calibri" w:cs="Calibri"/>
          <w:sz w:val="22"/>
          <w:szCs w:val="22"/>
        </w:rPr>
      </w:pPr>
    </w:p>
    <w:p w14:paraId="01600051" w14:textId="77777777" w:rsidR="00B211D7" w:rsidRDefault="00B211D7" w:rsidP="00B211D7">
      <w:pPr>
        <w:widowControl w:val="0"/>
        <w:spacing w:after="0" w:line="240" w:lineRule="auto"/>
        <w:ind w:left="360"/>
        <w:rPr>
          <w:rFonts w:ascii="Calibri" w:hAnsi="Calibri" w:cs="Calibri"/>
          <w:sz w:val="22"/>
          <w:szCs w:val="22"/>
        </w:rPr>
      </w:pPr>
    </w:p>
    <w:p w14:paraId="5AF8E25D" w14:textId="77777777" w:rsidR="00B211D7" w:rsidRDefault="00B211D7" w:rsidP="00B211D7">
      <w:pPr>
        <w:widowControl w:val="0"/>
        <w:spacing w:after="0" w:line="240" w:lineRule="auto"/>
        <w:ind w:left="360"/>
        <w:rPr>
          <w:rFonts w:ascii="Calibri" w:hAnsi="Calibri" w:cs="Calibri"/>
          <w:sz w:val="22"/>
          <w:szCs w:val="22"/>
        </w:rPr>
      </w:pPr>
    </w:p>
    <w:p w14:paraId="1910F9CF" w14:textId="77777777" w:rsidR="00B211D7" w:rsidRDefault="00B211D7" w:rsidP="00B211D7">
      <w:pPr>
        <w:widowControl w:val="0"/>
        <w:spacing w:after="0" w:line="240" w:lineRule="auto"/>
        <w:ind w:left="360"/>
        <w:rPr>
          <w:rFonts w:ascii="Calibri" w:hAnsi="Calibri" w:cs="Calibri"/>
          <w:sz w:val="22"/>
          <w:szCs w:val="22"/>
        </w:rPr>
      </w:pPr>
    </w:p>
    <w:p w14:paraId="3B4C27FB" w14:textId="77777777" w:rsidR="00B211D7" w:rsidRDefault="00B211D7" w:rsidP="00B211D7">
      <w:pPr>
        <w:widowControl w:val="0"/>
        <w:spacing w:after="0" w:line="240" w:lineRule="auto"/>
        <w:ind w:left="360"/>
        <w:rPr>
          <w:rFonts w:ascii="Calibri" w:hAnsi="Calibri" w:cs="Calibri"/>
          <w:sz w:val="22"/>
          <w:szCs w:val="22"/>
        </w:rPr>
      </w:pPr>
    </w:p>
    <w:p w14:paraId="73A6A158" w14:textId="77777777" w:rsidR="00B211D7" w:rsidRDefault="00B211D7" w:rsidP="00B211D7">
      <w:pPr>
        <w:widowControl w:val="0"/>
        <w:spacing w:after="0" w:line="240" w:lineRule="auto"/>
        <w:ind w:left="360"/>
        <w:rPr>
          <w:rFonts w:ascii="Calibri" w:hAnsi="Calibri" w:cs="Calibri"/>
          <w:sz w:val="22"/>
          <w:szCs w:val="22"/>
        </w:rPr>
      </w:pPr>
    </w:p>
    <w:p w14:paraId="5A88B304" w14:textId="77777777" w:rsidR="00B211D7" w:rsidRPr="006673C5" w:rsidRDefault="00B211D7" w:rsidP="00B211D7">
      <w:pPr>
        <w:widowControl w:val="0"/>
        <w:spacing w:after="0" w:line="240" w:lineRule="auto"/>
        <w:ind w:left="360"/>
        <w:rPr>
          <w:rFonts w:ascii="Calibri" w:hAnsi="Calibri" w:cs="Calibri"/>
          <w:sz w:val="22"/>
          <w:szCs w:val="22"/>
        </w:rPr>
      </w:pPr>
    </w:p>
    <w:p w14:paraId="494878A5"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r w:rsidRPr="006673C5">
        <w:rPr>
          <w:rFonts w:ascii="Calibri" w:hAnsi="Calibri" w:cs="Calibri"/>
          <w:b/>
          <w:bCs/>
          <w:sz w:val="22"/>
          <w:szCs w:val="22"/>
          <w:u w:val="single"/>
        </w:rPr>
        <w:t>OTHER DATA 2022</w:t>
      </w:r>
    </w:p>
    <w:p w14:paraId="7C4923C2" w14:textId="77777777" w:rsidR="00B211D7" w:rsidRPr="006673C5" w:rsidRDefault="00B211D7" w:rsidP="00B211D7">
      <w:pPr>
        <w:widowControl w:val="0"/>
        <w:spacing w:after="0" w:line="240" w:lineRule="auto"/>
        <w:ind w:left="360"/>
        <w:rPr>
          <w:rFonts w:ascii="Calibri" w:hAnsi="Calibri" w:cs="Calibri"/>
          <w:b/>
          <w:bCs/>
          <w:sz w:val="22"/>
          <w:szCs w:val="22"/>
          <w:u w:val="single"/>
        </w:rPr>
      </w:pPr>
    </w:p>
    <w:p w14:paraId="1CEDD72B"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 xml:space="preserve">Year 1 </w:t>
      </w:r>
    </w:p>
    <w:p w14:paraId="6B6452AD"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4 new joiners </w:t>
      </w:r>
    </w:p>
    <w:p w14:paraId="02C4B0AF"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39 children </w:t>
      </w:r>
    </w:p>
    <w:p w14:paraId="4EBAEA89"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1 child = 2.5%</w:t>
      </w:r>
    </w:p>
    <w:p w14:paraId="73C4761E" w14:textId="77777777" w:rsidR="00B211D7" w:rsidRPr="006673C5" w:rsidRDefault="00B211D7" w:rsidP="00B211D7">
      <w:pPr>
        <w:widowControl w:val="0"/>
        <w:spacing w:after="0" w:line="240" w:lineRule="auto"/>
        <w:ind w:left="36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B211D7" w:rsidRPr="00057E4F" w14:paraId="62F15F99" w14:textId="77777777" w:rsidTr="00F6122E">
        <w:tc>
          <w:tcPr>
            <w:tcW w:w="3060" w:type="dxa"/>
            <w:shd w:val="clear" w:color="auto" w:fill="BFBFBF"/>
          </w:tcPr>
          <w:p w14:paraId="52F44067"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3060" w:type="dxa"/>
            <w:shd w:val="clear" w:color="auto" w:fill="BFBFBF"/>
          </w:tcPr>
          <w:p w14:paraId="7F5791A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Expected </w:t>
            </w:r>
          </w:p>
        </w:tc>
        <w:tc>
          <w:tcPr>
            <w:tcW w:w="3060" w:type="dxa"/>
            <w:shd w:val="clear" w:color="auto" w:fill="BFBFBF"/>
          </w:tcPr>
          <w:p w14:paraId="5D7B6C2A"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Above </w:t>
            </w:r>
          </w:p>
        </w:tc>
      </w:tr>
      <w:tr w:rsidR="00B211D7" w:rsidRPr="00057E4F" w14:paraId="0884CFBB" w14:textId="77777777" w:rsidTr="00F6122E">
        <w:tc>
          <w:tcPr>
            <w:tcW w:w="3060" w:type="dxa"/>
            <w:shd w:val="clear" w:color="auto" w:fill="BFBFBF"/>
          </w:tcPr>
          <w:p w14:paraId="60ED505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3060" w:type="dxa"/>
            <w:shd w:val="clear" w:color="auto" w:fill="auto"/>
          </w:tcPr>
          <w:p w14:paraId="0B2FF8B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69%</w:t>
            </w:r>
          </w:p>
        </w:tc>
        <w:tc>
          <w:tcPr>
            <w:tcW w:w="3060" w:type="dxa"/>
            <w:shd w:val="clear" w:color="auto" w:fill="auto"/>
          </w:tcPr>
          <w:p w14:paraId="4A64650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39%</w:t>
            </w:r>
          </w:p>
        </w:tc>
      </w:tr>
      <w:tr w:rsidR="00B211D7" w:rsidRPr="00057E4F" w14:paraId="3334F931" w14:textId="77777777" w:rsidTr="00F6122E">
        <w:tc>
          <w:tcPr>
            <w:tcW w:w="3060" w:type="dxa"/>
            <w:shd w:val="clear" w:color="auto" w:fill="BFBFBF"/>
          </w:tcPr>
          <w:p w14:paraId="6A21FB0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3060" w:type="dxa"/>
            <w:shd w:val="clear" w:color="auto" w:fill="auto"/>
          </w:tcPr>
          <w:p w14:paraId="34A7D09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56%</w:t>
            </w:r>
          </w:p>
        </w:tc>
        <w:tc>
          <w:tcPr>
            <w:tcW w:w="3060" w:type="dxa"/>
            <w:shd w:val="clear" w:color="auto" w:fill="auto"/>
          </w:tcPr>
          <w:p w14:paraId="24FA58F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21%</w:t>
            </w:r>
          </w:p>
        </w:tc>
      </w:tr>
      <w:tr w:rsidR="00B211D7" w:rsidRPr="00057E4F" w14:paraId="391DB106" w14:textId="77777777" w:rsidTr="00F6122E">
        <w:tc>
          <w:tcPr>
            <w:tcW w:w="3060" w:type="dxa"/>
            <w:shd w:val="clear" w:color="auto" w:fill="BFBFBF"/>
          </w:tcPr>
          <w:p w14:paraId="12489C6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3060" w:type="dxa"/>
            <w:shd w:val="clear" w:color="auto" w:fill="auto"/>
          </w:tcPr>
          <w:p w14:paraId="06A3E4F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c>
          <w:tcPr>
            <w:tcW w:w="3060" w:type="dxa"/>
            <w:shd w:val="clear" w:color="auto" w:fill="auto"/>
          </w:tcPr>
          <w:p w14:paraId="5893CC9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36%</w:t>
            </w:r>
          </w:p>
        </w:tc>
      </w:tr>
    </w:tbl>
    <w:p w14:paraId="431D1509" w14:textId="77777777" w:rsidR="00B211D7" w:rsidRPr="006673C5" w:rsidRDefault="00B211D7" w:rsidP="00B211D7">
      <w:pPr>
        <w:widowControl w:val="0"/>
        <w:spacing w:after="0" w:line="240" w:lineRule="auto"/>
        <w:ind w:left="360"/>
        <w:rPr>
          <w:rFonts w:ascii="Calibri" w:hAnsi="Calibri" w:cs="Calibri"/>
          <w:sz w:val="22"/>
          <w:szCs w:val="22"/>
        </w:rPr>
      </w:pPr>
    </w:p>
    <w:p w14:paraId="4DBCDCA6"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3</w:t>
      </w:r>
    </w:p>
    <w:p w14:paraId="6169B919"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4 new joiners </w:t>
      </w:r>
    </w:p>
    <w:p w14:paraId="2FEEEA65"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40 children</w:t>
      </w:r>
    </w:p>
    <w:p w14:paraId="7BA2F742"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1 child = 2.5%</w:t>
      </w:r>
    </w:p>
    <w:p w14:paraId="35F4A5A0" w14:textId="77777777" w:rsidR="00B211D7" w:rsidRPr="006673C5" w:rsidRDefault="00B211D7" w:rsidP="00B211D7">
      <w:pPr>
        <w:widowControl w:val="0"/>
        <w:spacing w:after="0" w:line="240" w:lineRule="auto"/>
        <w:ind w:left="36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B211D7" w:rsidRPr="00057E4F" w14:paraId="232A6F31" w14:textId="77777777" w:rsidTr="00F6122E">
        <w:tc>
          <w:tcPr>
            <w:tcW w:w="3060" w:type="dxa"/>
            <w:shd w:val="clear" w:color="auto" w:fill="BFBFBF"/>
          </w:tcPr>
          <w:p w14:paraId="0582AE57"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3060" w:type="dxa"/>
            <w:shd w:val="clear" w:color="auto" w:fill="BFBFBF"/>
          </w:tcPr>
          <w:p w14:paraId="0166F076"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Expected </w:t>
            </w:r>
          </w:p>
        </w:tc>
        <w:tc>
          <w:tcPr>
            <w:tcW w:w="3060" w:type="dxa"/>
            <w:shd w:val="clear" w:color="auto" w:fill="BFBFBF"/>
          </w:tcPr>
          <w:p w14:paraId="6523A2D3"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Above </w:t>
            </w:r>
          </w:p>
        </w:tc>
      </w:tr>
      <w:tr w:rsidR="00B211D7" w:rsidRPr="00057E4F" w14:paraId="1F107EEA" w14:textId="77777777" w:rsidTr="00F6122E">
        <w:tc>
          <w:tcPr>
            <w:tcW w:w="3060" w:type="dxa"/>
            <w:shd w:val="clear" w:color="auto" w:fill="BFBFBF"/>
          </w:tcPr>
          <w:p w14:paraId="2DF8776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3060" w:type="dxa"/>
            <w:shd w:val="clear" w:color="auto" w:fill="auto"/>
          </w:tcPr>
          <w:p w14:paraId="3008902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3060" w:type="dxa"/>
            <w:shd w:val="clear" w:color="auto" w:fill="auto"/>
          </w:tcPr>
          <w:p w14:paraId="538E8EF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33%</w:t>
            </w:r>
          </w:p>
        </w:tc>
      </w:tr>
      <w:tr w:rsidR="00B211D7" w:rsidRPr="00057E4F" w14:paraId="006B1B79" w14:textId="77777777" w:rsidTr="00F6122E">
        <w:tc>
          <w:tcPr>
            <w:tcW w:w="3060" w:type="dxa"/>
            <w:shd w:val="clear" w:color="auto" w:fill="BFBFBF"/>
          </w:tcPr>
          <w:p w14:paraId="56E1AC46"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3060" w:type="dxa"/>
            <w:shd w:val="clear" w:color="auto" w:fill="auto"/>
          </w:tcPr>
          <w:p w14:paraId="2A9AEE6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3060" w:type="dxa"/>
            <w:shd w:val="clear" w:color="auto" w:fill="auto"/>
          </w:tcPr>
          <w:p w14:paraId="14B860E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25%</w:t>
            </w:r>
          </w:p>
        </w:tc>
      </w:tr>
      <w:tr w:rsidR="00B211D7" w:rsidRPr="00057E4F" w14:paraId="6C83AE0B" w14:textId="77777777" w:rsidTr="00F6122E">
        <w:tc>
          <w:tcPr>
            <w:tcW w:w="3060" w:type="dxa"/>
            <w:shd w:val="clear" w:color="auto" w:fill="BFBFBF"/>
          </w:tcPr>
          <w:p w14:paraId="2809AD5A"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3060" w:type="dxa"/>
            <w:shd w:val="clear" w:color="auto" w:fill="auto"/>
          </w:tcPr>
          <w:p w14:paraId="164C189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68%</w:t>
            </w:r>
          </w:p>
        </w:tc>
        <w:tc>
          <w:tcPr>
            <w:tcW w:w="3060" w:type="dxa"/>
            <w:shd w:val="clear" w:color="auto" w:fill="auto"/>
          </w:tcPr>
          <w:p w14:paraId="0058DF8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30%</w:t>
            </w:r>
          </w:p>
        </w:tc>
      </w:tr>
    </w:tbl>
    <w:p w14:paraId="12B8D173" w14:textId="77777777" w:rsidR="00B211D7" w:rsidRPr="006673C5" w:rsidRDefault="00B211D7" w:rsidP="00B211D7">
      <w:pPr>
        <w:widowControl w:val="0"/>
        <w:spacing w:after="0" w:line="240" w:lineRule="auto"/>
        <w:ind w:left="360"/>
        <w:rPr>
          <w:rFonts w:ascii="Calibri" w:hAnsi="Calibri" w:cs="Calibri"/>
          <w:sz w:val="22"/>
          <w:szCs w:val="22"/>
        </w:rPr>
      </w:pPr>
    </w:p>
    <w:p w14:paraId="5747F32E"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4</w:t>
      </w:r>
    </w:p>
    <w:p w14:paraId="7E4913B5"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10 new joiners </w:t>
      </w:r>
    </w:p>
    <w:p w14:paraId="54860B73"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33 children</w:t>
      </w:r>
    </w:p>
    <w:p w14:paraId="35722EFE"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1 child = 2.9%</w:t>
      </w:r>
    </w:p>
    <w:p w14:paraId="7881958B" w14:textId="77777777" w:rsidR="00B211D7" w:rsidRPr="006673C5" w:rsidRDefault="00B211D7" w:rsidP="00B211D7">
      <w:pPr>
        <w:widowControl w:val="0"/>
        <w:spacing w:after="0" w:line="240" w:lineRule="auto"/>
        <w:ind w:left="36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B211D7" w:rsidRPr="00057E4F" w14:paraId="3B637C3D" w14:textId="77777777" w:rsidTr="00F6122E">
        <w:tc>
          <w:tcPr>
            <w:tcW w:w="3060" w:type="dxa"/>
            <w:shd w:val="clear" w:color="auto" w:fill="BFBFBF"/>
          </w:tcPr>
          <w:p w14:paraId="1E52FC72"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3060" w:type="dxa"/>
            <w:shd w:val="clear" w:color="auto" w:fill="BFBFBF"/>
          </w:tcPr>
          <w:p w14:paraId="70AB5A22"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Expected </w:t>
            </w:r>
          </w:p>
        </w:tc>
        <w:tc>
          <w:tcPr>
            <w:tcW w:w="3060" w:type="dxa"/>
            <w:shd w:val="clear" w:color="auto" w:fill="BFBFBF"/>
          </w:tcPr>
          <w:p w14:paraId="78ADB772"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Above </w:t>
            </w:r>
          </w:p>
        </w:tc>
      </w:tr>
      <w:tr w:rsidR="00B211D7" w:rsidRPr="00057E4F" w14:paraId="56FA2D44" w14:textId="77777777" w:rsidTr="00F6122E">
        <w:tc>
          <w:tcPr>
            <w:tcW w:w="3060" w:type="dxa"/>
            <w:shd w:val="clear" w:color="auto" w:fill="BFBFBF"/>
          </w:tcPr>
          <w:p w14:paraId="72A1F252"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3060" w:type="dxa"/>
            <w:shd w:val="clear" w:color="auto" w:fill="auto"/>
          </w:tcPr>
          <w:p w14:paraId="49DA1C8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3060" w:type="dxa"/>
            <w:shd w:val="clear" w:color="auto" w:fill="auto"/>
          </w:tcPr>
          <w:p w14:paraId="4F85B19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51%</w:t>
            </w:r>
          </w:p>
        </w:tc>
      </w:tr>
      <w:tr w:rsidR="00B211D7" w:rsidRPr="00057E4F" w14:paraId="2BC41198" w14:textId="77777777" w:rsidTr="00F6122E">
        <w:tc>
          <w:tcPr>
            <w:tcW w:w="3060" w:type="dxa"/>
            <w:shd w:val="clear" w:color="auto" w:fill="BFBFBF"/>
          </w:tcPr>
          <w:p w14:paraId="56A773E0"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3060" w:type="dxa"/>
            <w:shd w:val="clear" w:color="auto" w:fill="auto"/>
          </w:tcPr>
          <w:p w14:paraId="711540F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64%</w:t>
            </w:r>
          </w:p>
        </w:tc>
        <w:tc>
          <w:tcPr>
            <w:tcW w:w="3060" w:type="dxa"/>
            <w:shd w:val="clear" w:color="auto" w:fill="auto"/>
          </w:tcPr>
          <w:p w14:paraId="576A802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35%</w:t>
            </w:r>
          </w:p>
        </w:tc>
      </w:tr>
      <w:tr w:rsidR="00B211D7" w:rsidRPr="00057E4F" w14:paraId="17DD556B" w14:textId="77777777" w:rsidTr="00F6122E">
        <w:tc>
          <w:tcPr>
            <w:tcW w:w="3060" w:type="dxa"/>
            <w:shd w:val="clear" w:color="auto" w:fill="BFBFBF"/>
          </w:tcPr>
          <w:p w14:paraId="1BE3C67E"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3060" w:type="dxa"/>
            <w:shd w:val="clear" w:color="auto" w:fill="auto"/>
          </w:tcPr>
          <w:p w14:paraId="0C42943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3060" w:type="dxa"/>
            <w:shd w:val="clear" w:color="auto" w:fill="auto"/>
          </w:tcPr>
          <w:p w14:paraId="713BA2B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45%</w:t>
            </w:r>
          </w:p>
        </w:tc>
      </w:tr>
    </w:tbl>
    <w:p w14:paraId="212299C1" w14:textId="77777777" w:rsidR="00B211D7" w:rsidRPr="006673C5" w:rsidRDefault="00B211D7" w:rsidP="00B211D7">
      <w:pPr>
        <w:widowControl w:val="0"/>
        <w:spacing w:after="0" w:line="240" w:lineRule="auto"/>
        <w:ind w:left="360"/>
        <w:rPr>
          <w:rFonts w:ascii="Calibri" w:hAnsi="Calibri" w:cs="Calibri"/>
          <w:sz w:val="22"/>
          <w:szCs w:val="22"/>
        </w:rPr>
      </w:pPr>
    </w:p>
    <w:p w14:paraId="47713736"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 xml:space="preserve">Year 5 </w:t>
      </w:r>
    </w:p>
    <w:p w14:paraId="5D5FF200"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4 new joiners </w:t>
      </w:r>
    </w:p>
    <w:p w14:paraId="44D3CC9B"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40 children </w:t>
      </w:r>
    </w:p>
    <w:p w14:paraId="0C5D31A6"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1 child = 2.5%</w:t>
      </w:r>
    </w:p>
    <w:p w14:paraId="6E4670E3" w14:textId="77777777" w:rsidR="00B211D7" w:rsidRPr="006673C5" w:rsidRDefault="00B211D7" w:rsidP="00B211D7">
      <w:pPr>
        <w:widowControl w:val="0"/>
        <w:spacing w:after="0" w:line="240" w:lineRule="auto"/>
        <w:ind w:left="36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B211D7" w:rsidRPr="00057E4F" w14:paraId="35151434" w14:textId="77777777" w:rsidTr="00F6122E">
        <w:tc>
          <w:tcPr>
            <w:tcW w:w="3060" w:type="dxa"/>
            <w:shd w:val="clear" w:color="auto" w:fill="BFBFBF"/>
          </w:tcPr>
          <w:p w14:paraId="1F65AE86"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3060" w:type="dxa"/>
            <w:shd w:val="clear" w:color="auto" w:fill="BFBFBF"/>
          </w:tcPr>
          <w:p w14:paraId="1AE5207A"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Expected </w:t>
            </w:r>
          </w:p>
        </w:tc>
        <w:tc>
          <w:tcPr>
            <w:tcW w:w="3060" w:type="dxa"/>
            <w:shd w:val="clear" w:color="auto" w:fill="BFBFBF"/>
          </w:tcPr>
          <w:p w14:paraId="631B9AF8"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Above </w:t>
            </w:r>
          </w:p>
        </w:tc>
      </w:tr>
      <w:tr w:rsidR="00B211D7" w:rsidRPr="00057E4F" w14:paraId="789820E4" w14:textId="77777777" w:rsidTr="00F6122E">
        <w:tc>
          <w:tcPr>
            <w:tcW w:w="3060" w:type="dxa"/>
            <w:shd w:val="clear" w:color="auto" w:fill="BFBFBF"/>
          </w:tcPr>
          <w:p w14:paraId="04B4EF4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3060" w:type="dxa"/>
            <w:shd w:val="clear" w:color="auto" w:fill="auto"/>
          </w:tcPr>
          <w:p w14:paraId="2C4B345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78%</w:t>
            </w:r>
          </w:p>
        </w:tc>
        <w:tc>
          <w:tcPr>
            <w:tcW w:w="3060" w:type="dxa"/>
            <w:shd w:val="clear" w:color="auto" w:fill="auto"/>
          </w:tcPr>
          <w:p w14:paraId="5C24532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48%</w:t>
            </w:r>
          </w:p>
        </w:tc>
      </w:tr>
      <w:tr w:rsidR="00B211D7" w:rsidRPr="00057E4F" w14:paraId="3FFC71B5" w14:textId="77777777" w:rsidTr="00F6122E">
        <w:tc>
          <w:tcPr>
            <w:tcW w:w="3060" w:type="dxa"/>
            <w:shd w:val="clear" w:color="auto" w:fill="BFBFBF"/>
          </w:tcPr>
          <w:p w14:paraId="7F32BD7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3060" w:type="dxa"/>
            <w:shd w:val="clear" w:color="auto" w:fill="auto"/>
          </w:tcPr>
          <w:p w14:paraId="589B7B2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63%</w:t>
            </w:r>
          </w:p>
        </w:tc>
        <w:tc>
          <w:tcPr>
            <w:tcW w:w="3060" w:type="dxa"/>
            <w:shd w:val="clear" w:color="auto" w:fill="auto"/>
          </w:tcPr>
          <w:p w14:paraId="5FCFBFC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23%</w:t>
            </w:r>
          </w:p>
        </w:tc>
      </w:tr>
      <w:tr w:rsidR="00B211D7" w:rsidRPr="00057E4F" w14:paraId="6E3CCD31" w14:textId="77777777" w:rsidTr="00F6122E">
        <w:tc>
          <w:tcPr>
            <w:tcW w:w="3060" w:type="dxa"/>
            <w:shd w:val="clear" w:color="auto" w:fill="BFBFBF"/>
          </w:tcPr>
          <w:p w14:paraId="52A30CBC"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3060" w:type="dxa"/>
            <w:shd w:val="clear" w:color="auto" w:fill="auto"/>
          </w:tcPr>
          <w:p w14:paraId="542C7C4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68%</w:t>
            </w:r>
          </w:p>
        </w:tc>
        <w:tc>
          <w:tcPr>
            <w:tcW w:w="3060" w:type="dxa"/>
            <w:shd w:val="clear" w:color="auto" w:fill="auto"/>
          </w:tcPr>
          <w:p w14:paraId="49A8DD4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28%</w:t>
            </w:r>
          </w:p>
        </w:tc>
      </w:tr>
    </w:tbl>
    <w:p w14:paraId="2D98D50D" w14:textId="77777777" w:rsidR="00B211D7" w:rsidRDefault="00B211D7" w:rsidP="00B211D7">
      <w:pPr>
        <w:widowControl w:val="0"/>
        <w:spacing w:after="0" w:line="240" w:lineRule="auto"/>
        <w:rPr>
          <w:rFonts w:ascii="Calibri" w:hAnsi="Calibri" w:cs="Calibri"/>
          <w:sz w:val="22"/>
          <w:szCs w:val="22"/>
        </w:rPr>
      </w:pPr>
    </w:p>
    <w:p w14:paraId="5B321E20" w14:textId="77777777" w:rsidR="00B211D7" w:rsidRDefault="00B211D7" w:rsidP="00B211D7">
      <w:pPr>
        <w:widowControl w:val="0"/>
        <w:spacing w:after="0" w:line="240" w:lineRule="auto"/>
        <w:rPr>
          <w:rFonts w:ascii="Calibri" w:hAnsi="Calibri" w:cs="Calibri"/>
          <w:sz w:val="22"/>
          <w:szCs w:val="22"/>
        </w:rPr>
      </w:pPr>
    </w:p>
    <w:p w14:paraId="2CBA99A1" w14:textId="77777777" w:rsidR="00B211D7" w:rsidRDefault="00B211D7" w:rsidP="00B211D7">
      <w:pPr>
        <w:widowControl w:val="0"/>
        <w:spacing w:after="0" w:line="240" w:lineRule="auto"/>
        <w:rPr>
          <w:rFonts w:ascii="Calibri" w:hAnsi="Calibri" w:cs="Calibri"/>
          <w:sz w:val="22"/>
          <w:szCs w:val="22"/>
        </w:rPr>
      </w:pPr>
    </w:p>
    <w:p w14:paraId="0DA46D77" w14:textId="77777777" w:rsidR="00B211D7" w:rsidRDefault="00B211D7" w:rsidP="00B211D7">
      <w:pPr>
        <w:widowControl w:val="0"/>
        <w:spacing w:after="0" w:line="240" w:lineRule="auto"/>
        <w:rPr>
          <w:rFonts w:ascii="Calibri" w:hAnsi="Calibri" w:cs="Calibri"/>
          <w:sz w:val="22"/>
          <w:szCs w:val="22"/>
        </w:rPr>
      </w:pPr>
    </w:p>
    <w:p w14:paraId="780815A4" w14:textId="77777777" w:rsidR="00B211D7" w:rsidRDefault="00B211D7" w:rsidP="00B211D7">
      <w:pPr>
        <w:widowControl w:val="0"/>
        <w:spacing w:after="0" w:line="240" w:lineRule="auto"/>
        <w:rPr>
          <w:rFonts w:ascii="Calibri" w:hAnsi="Calibri" w:cs="Calibri"/>
          <w:sz w:val="22"/>
          <w:szCs w:val="22"/>
        </w:rPr>
      </w:pPr>
    </w:p>
    <w:p w14:paraId="6933233F" w14:textId="77777777" w:rsidR="00B211D7" w:rsidRDefault="00B211D7" w:rsidP="00B211D7">
      <w:pPr>
        <w:widowControl w:val="0"/>
        <w:spacing w:after="0" w:line="240" w:lineRule="auto"/>
        <w:rPr>
          <w:rFonts w:ascii="Calibri" w:hAnsi="Calibri" w:cs="Calibri"/>
          <w:sz w:val="22"/>
          <w:szCs w:val="22"/>
        </w:rPr>
      </w:pPr>
    </w:p>
    <w:p w14:paraId="69DC0CAA" w14:textId="77777777" w:rsidR="00B211D7" w:rsidRDefault="00B211D7" w:rsidP="00B211D7">
      <w:pPr>
        <w:widowControl w:val="0"/>
        <w:spacing w:after="0" w:line="240" w:lineRule="auto"/>
        <w:rPr>
          <w:rFonts w:ascii="Calibri" w:hAnsi="Calibri" w:cs="Calibri"/>
          <w:sz w:val="22"/>
          <w:szCs w:val="22"/>
        </w:rPr>
      </w:pPr>
    </w:p>
    <w:p w14:paraId="39DEBB5C" w14:textId="77777777" w:rsidR="00B211D7" w:rsidRDefault="00B211D7" w:rsidP="00B211D7">
      <w:pPr>
        <w:widowControl w:val="0"/>
        <w:spacing w:after="0" w:line="240" w:lineRule="auto"/>
        <w:rPr>
          <w:rFonts w:ascii="Calibri" w:hAnsi="Calibri" w:cs="Calibri"/>
          <w:sz w:val="22"/>
          <w:szCs w:val="22"/>
        </w:rPr>
      </w:pPr>
    </w:p>
    <w:p w14:paraId="30C69DF3" w14:textId="77777777" w:rsidR="00B211D7" w:rsidRDefault="00B211D7" w:rsidP="00B211D7">
      <w:pPr>
        <w:widowControl w:val="0"/>
        <w:spacing w:after="0" w:line="240" w:lineRule="auto"/>
        <w:rPr>
          <w:rFonts w:ascii="Calibri" w:hAnsi="Calibri" w:cs="Calibri"/>
          <w:sz w:val="22"/>
          <w:szCs w:val="22"/>
        </w:rPr>
      </w:pPr>
    </w:p>
    <w:p w14:paraId="4EA651D6" w14:textId="77777777" w:rsidR="00B211D7" w:rsidRDefault="00B211D7" w:rsidP="00B211D7">
      <w:pPr>
        <w:widowControl w:val="0"/>
        <w:spacing w:after="0" w:line="240" w:lineRule="auto"/>
        <w:rPr>
          <w:rFonts w:ascii="Calibri" w:hAnsi="Calibri" w:cs="Calibri"/>
          <w:sz w:val="22"/>
          <w:szCs w:val="22"/>
        </w:rPr>
      </w:pPr>
    </w:p>
    <w:p w14:paraId="5D9E616C" w14:textId="77777777" w:rsidR="00B211D7" w:rsidRDefault="00B211D7" w:rsidP="00B211D7">
      <w:pPr>
        <w:widowControl w:val="0"/>
        <w:spacing w:after="0" w:line="240" w:lineRule="auto"/>
        <w:rPr>
          <w:rFonts w:ascii="Calibri" w:hAnsi="Calibri" w:cs="Calibri"/>
          <w:sz w:val="22"/>
          <w:szCs w:val="22"/>
        </w:rPr>
      </w:pPr>
    </w:p>
    <w:p w14:paraId="200C4E8B" w14:textId="77777777" w:rsidR="00B211D7" w:rsidRPr="006673C5" w:rsidRDefault="00B211D7" w:rsidP="00B211D7">
      <w:pPr>
        <w:widowControl w:val="0"/>
        <w:spacing w:after="0" w:line="240" w:lineRule="auto"/>
        <w:rPr>
          <w:rFonts w:ascii="Calibri" w:hAnsi="Calibri" w:cs="Calibri"/>
          <w:sz w:val="22"/>
          <w:szCs w:val="22"/>
        </w:rPr>
      </w:pPr>
    </w:p>
    <w:p w14:paraId="132DE9F7"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r w:rsidRPr="006673C5">
        <w:rPr>
          <w:rFonts w:ascii="Calibri" w:hAnsi="Calibri" w:cs="Calibri"/>
          <w:b/>
          <w:bCs/>
          <w:sz w:val="22"/>
          <w:szCs w:val="22"/>
          <w:u w:val="single"/>
        </w:rPr>
        <w:t>ANALYSIS DATA 2022</w:t>
      </w:r>
    </w:p>
    <w:p w14:paraId="6375566F"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p w14:paraId="2781D8E3"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Rec</w:t>
      </w:r>
    </w:p>
    <w:p w14:paraId="3B6A39E8"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412"/>
        <w:gridCol w:w="1126"/>
        <w:gridCol w:w="1127"/>
        <w:gridCol w:w="1126"/>
        <w:gridCol w:w="1127"/>
        <w:gridCol w:w="1126"/>
        <w:gridCol w:w="1127"/>
      </w:tblGrid>
      <w:tr w:rsidR="00B211D7" w:rsidRPr="00057E4F" w14:paraId="7A4AD4C4" w14:textId="77777777" w:rsidTr="00F6122E">
        <w:tc>
          <w:tcPr>
            <w:tcW w:w="1147" w:type="dxa"/>
            <w:shd w:val="clear" w:color="auto" w:fill="BFBFBF"/>
          </w:tcPr>
          <w:p w14:paraId="753C5105"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25FD218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7AFD1E6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43</w:t>
            </w:r>
          </w:p>
        </w:tc>
        <w:tc>
          <w:tcPr>
            <w:tcW w:w="1147" w:type="dxa"/>
            <w:shd w:val="clear" w:color="auto" w:fill="BFBFBF"/>
          </w:tcPr>
          <w:p w14:paraId="5B850D45"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1A5AE99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24</w:t>
            </w:r>
          </w:p>
        </w:tc>
        <w:tc>
          <w:tcPr>
            <w:tcW w:w="1148" w:type="dxa"/>
            <w:shd w:val="clear" w:color="auto" w:fill="BFBFBF"/>
          </w:tcPr>
          <w:p w14:paraId="2CC0BB7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78E4D47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19</w:t>
            </w:r>
          </w:p>
        </w:tc>
        <w:tc>
          <w:tcPr>
            <w:tcW w:w="1147" w:type="dxa"/>
            <w:shd w:val="clear" w:color="auto" w:fill="BFBFBF"/>
          </w:tcPr>
          <w:p w14:paraId="7DB7CC51"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0F263FA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20</w:t>
            </w:r>
          </w:p>
        </w:tc>
        <w:tc>
          <w:tcPr>
            <w:tcW w:w="1148" w:type="dxa"/>
            <w:shd w:val="clear" w:color="auto" w:fill="BFBFBF"/>
          </w:tcPr>
          <w:p w14:paraId="4963D53C" w14:textId="77777777" w:rsidR="00B211D7" w:rsidRPr="006673C5" w:rsidRDefault="00B211D7" w:rsidP="00F6122E">
            <w:pPr>
              <w:widowControl w:val="0"/>
              <w:spacing w:after="0" w:line="240" w:lineRule="auto"/>
              <w:ind w:left="360"/>
              <w:jc w:val="center"/>
              <w:rPr>
                <w:rFonts w:ascii="Calibri" w:hAnsi="Calibri" w:cs="Calibri"/>
                <w:b/>
                <w:bCs/>
                <w:sz w:val="22"/>
                <w:szCs w:val="22"/>
              </w:rPr>
            </w:pPr>
            <w:proofErr w:type="gramStart"/>
            <w:r w:rsidRPr="006673C5">
              <w:rPr>
                <w:rFonts w:ascii="Calibri" w:hAnsi="Calibri" w:cs="Calibri"/>
                <w:b/>
                <w:bCs/>
                <w:sz w:val="22"/>
                <w:szCs w:val="22"/>
              </w:rPr>
              <w:t>Non Dis</w:t>
            </w:r>
            <w:proofErr w:type="gramEnd"/>
          </w:p>
          <w:p w14:paraId="15F83F2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23</w:t>
            </w:r>
          </w:p>
        </w:tc>
        <w:tc>
          <w:tcPr>
            <w:tcW w:w="1147" w:type="dxa"/>
            <w:shd w:val="clear" w:color="auto" w:fill="BFBFBF"/>
          </w:tcPr>
          <w:p w14:paraId="6F9BABA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4214585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25</w:t>
            </w:r>
          </w:p>
        </w:tc>
        <w:tc>
          <w:tcPr>
            <w:tcW w:w="1148" w:type="dxa"/>
            <w:shd w:val="clear" w:color="auto" w:fill="BFBFBF"/>
          </w:tcPr>
          <w:p w14:paraId="218DF06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5D4D51E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18</w:t>
            </w:r>
          </w:p>
        </w:tc>
      </w:tr>
      <w:tr w:rsidR="00B211D7" w:rsidRPr="00057E4F" w14:paraId="04721B6D" w14:textId="77777777" w:rsidTr="00F6122E">
        <w:tc>
          <w:tcPr>
            <w:tcW w:w="1147" w:type="dxa"/>
            <w:shd w:val="clear" w:color="auto" w:fill="BFBFBF"/>
          </w:tcPr>
          <w:p w14:paraId="23D14D9A"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2F9AE41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72%</w:t>
            </w:r>
          </w:p>
        </w:tc>
        <w:tc>
          <w:tcPr>
            <w:tcW w:w="1147" w:type="dxa"/>
          </w:tcPr>
          <w:p w14:paraId="642D035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1148" w:type="dxa"/>
          </w:tcPr>
          <w:p w14:paraId="2DE641A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79%</w:t>
            </w:r>
          </w:p>
        </w:tc>
        <w:tc>
          <w:tcPr>
            <w:tcW w:w="1147" w:type="dxa"/>
          </w:tcPr>
          <w:p w14:paraId="75707E39"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65%</w:t>
            </w:r>
          </w:p>
        </w:tc>
        <w:tc>
          <w:tcPr>
            <w:tcW w:w="1148" w:type="dxa"/>
          </w:tcPr>
          <w:p w14:paraId="77A74E8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78%</w:t>
            </w:r>
          </w:p>
        </w:tc>
        <w:tc>
          <w:tcPr>
            <w:tcW w:w="1147" w:type="dxa"/>
            <w:shd w:val="clear" w:color="auto" w:fill="auto"/>
          </w:tcPr>
          <w:p w14:paraId="687BD08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72%</w:t>
            </w:r>
          </w:p>
        </w:tc>
        <w:tc>
          <w:tcPr>
            <w:tcW w:w="1148" w:type="dxa"/>
          </w:tcPr>
          <w:p w14:paraId="70FBBC4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72%</w:t>
            </w:r>
          </w:p>
        </w:tc>
      </w:tr>
      <w:tr w:rsidR="00B211D7" w:rsidRPr="00057E4F" w14:paraId="6E705101" w14:textId="77777777" w:rsidTr="00F6122E">
        <w:tc>
          <w:tcPr>
            <w:tcW w:w="1147" w:type="dxa"/>
            <w:shd w:val="clear" w:color="auto" w:fill="BFBFBF"/>
          </w:tcPr>
          <w:p w14:paraId="2892EA5C"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2735830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1147" w:type="dxa"/>
          </w:tcPr>
          <w:p w14:paraId="4AF0281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63%</w:t>
            </w:r>
          </w:p>
        </w:tc>
        <w:tc>
          <w:tcPr>
            <w:tcW w:w="1148" w:type="dxa"/>
          </w:tcPr>
          <w:p w14:paraId="7A3FBD7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74%</w:t>
            </w:r>
          </w:p>
        </w:tc>
        <w:tc>
          <w:tcPr>
            <w:tcW w:w="1147" w:type="dxa"/>
          </w:tcPr>
          <w:p w14:paraId="7A53A13E"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65%</w:t>
            </w:r>
          </w:p>
        </w:tc>
        <w:tc>
          <w:tcPr>
            <w:tcW w:w="1148" w:type="dxa"/>
          </w:tcPr>
          <w:p w14:paraId="755DB7D7"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70%</w:t>
            </w:r>
          </w:p>
        </w:tc>
        <w:tc>
          <w:tcPr>
            <w:tcW w:w="1147" w:type="dxa"/>
            <w:shd w:val="clear" w:color="auto" w:fill="auto"/>
          </w:tcPr>
          <w:p w14:paraId="276297B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64%</w:t>
            </w:r>
          </w:p>
        </w:tc>
        <w:tc>
          <w:tcPr>
            <w:tcW w:w="1148" w:type="dxa"/>
          </w:tcPr>
          <w:p w14:paraId="0C63DF0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72%</w:t>
            </w:r>
          </w:p>
        </w:tc>
      </w:tr>
      <w:tr w:rsidR="00B211D7" w:rsidRPr="00057E4F" w14:paraId="61CF35D5" w14:textId="77777777" w:rsidTr="00F6122E">
        <w:tc>
          <w:tcPr>
            <w:tcW w:w="1147" w:type="dxa"/>
            <w:shd w:val="clear" w:color="auto" w:fill="BFBFBF"/>
          </w:tcPr>
          <w:p w14:paraId="65E0936A"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738433A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1147" w:type="dxa"/>
          </w:tcPr>
          <w:p w14:paraId="31BF82D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63%</w:t>
            </w:r>
          </w:p>
        </w:tc>
        <w:tc>
          <w:tcPr>
            <w:tcW w:w="1148" w:type="dxa"/>
          </w:tcPr>
          <w:p w14:paraId="1B0A2EE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79%</w:t>
            </w:r>
          </w:p>
        </w:tc>
        <w:tc>
          <w:tcPr>
            <w:tcW w:w="1147" w:type="dxa"/>
          </w:tcPr>
          <w:p w14:paraId="70B6C08A"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65%</w:t>
            </w:r>
          </w:p>
        </w:tc>
        <w:tc>
          <w:tcPr>
            <w:tcW w:w="1148" w:type="dxa"/>
          </w:tcPr>
          <w:p w14:paraId="2E055FC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74%</w:t>
            </w:r>
          </w:p>
        </w:tc>
        <w:tc>
          <w:tcPr>
            <w:tcW w:w="1147" w:type="dxa"/>
            <w:shd w:val="clear" w:color="auto" w:fill="auto"/>
          </w:tcPr>
          <w:p w14:paraId="1F39041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64%</w:t>
            </w:r>
          </w:p>
        </w:tc>
        <w:tc>
          <w:tcPr>
            <w:tcW w:w="1148" w:type="dxa"/>
          </w:tcPr>
          <w:p w14:paraId="695E4D7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78%</w:t>
            </w:r>
          </w:p>
        </w:tc>
      </w:tr>
    </w:tbl>
    <w:p w14:paraId="65511786" w14:textId="77777777" w:rsidR="00B211D7" w:rsidRPr="006673C5" w:rsidRDefault="00B211D7" w:rsidP="00B211D7">
      <w:pPr>
        <w:widowControl w:val="0"/>
        <w:spacing w:after="0" w:line="240" w:lineRule="auto"/>
        <w:ind w:left="360"/>
        <w:rPr>
          <w:rFonts w:ascii="Calibri" w:hAnsi="Calibri" w:cs="Calibri"/>
          <w:b/>
          <w:bCs/>
          <w:sz w:val="22"/>
          <w:szCs w:val="2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7"/>
        <w:gridCol w:w="1118"/>
        <w:gridCol w:w="1117"/>
        <w:gridCol w:w="1118"/>
        <w:gridCol w:w="1117"/>
        <w:gridCol w:w="1118"/>
      </w:tblGrid>
      <w:tr w:rsidR="00B211D7" w:rsidRPr="00057E4F" w14:paraId="3AC9CCA3" w14:textId="77777777" w:rsidTr="00F6122E">
        <w:tc>
          <w:tcPr>
            <w:tcW w:w="1147" w:type="dxa"/>
            <w:shd w:val="clear" w:color="auto" w:fill="BFBFBF"/>
          </w:tcPr>
          <w:p w14:paraId="73006623"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715B5395"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57A2798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0F1D40B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7049161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3EE1F149" w14:textId="77777777" w:rsidR="00B211D7" w:rsidRPr="006673C5" w:rsidRDefault="00B211D7" w:rsidP="00F6122E">
            <w:pPr>
              <w:widowControl w:val="0"/>
              <w:spacing w:after="0" w:line="240" w:lineRule="auto"/>
              <w:ind w:left="360"/>
              <w:jc w:val="center"/>
              <w:rPr>
                <w:rFonts w:ascii="Calibri" w:hAnsi="Calibri" w:cs="Calibri"/>
                <w:b/>
                <w:bCs/>
                <w:sz w:val="22"/>
                <w:szCs w:val="22"/>
              </w:rPr>
            </w:pPr>
            <w:proofErr w:type="gramStart"/>
            <w:r w:rsidRPr="006673C5">
              <w:rPr>
                <w:rFonts w:ascii="Calibri" w:hAnsi="Calibri" w:cs="Calibri"/>
                <w:b/>
                <w:bCs/>
                <w:sz w:val="22"/>
                <w:szCs w:val="22"/>
              </w:rPr>
              <w:t>Non Dis</w:t>
            </w:r>
            <w:proofErr w:type="gramEnd"/>
          </w:p>
        </w:tc>
        <w:tc>
          <w:tcPr>
            <w:tcW w:w="1147" w:type="dxa"/>
            <w:shd w:val="clear" w:color="auto" w:fill="BFBFBF"/>
          </w:tcPr>
          <w:p w14:paraId="7CF2518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772E002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09ECE0CC" w14:textId="77777777" w:rsidTr="00F6122E">
        <w:tc>
          <w:tcPr>
            <w:tcW w:w="1147" w:type="dxa"/>
            <w:shd w:val="clear" w:color="auto" w:fill="BFBFBF"/>
          </w:tcPr>
          <w:p w14:paraId="6ABC60A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57D4E5E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14%</w:t>
            </w:r>
          </w:p>
        </w:tc>
        <w:tc>
          <w:tcPr>
            <w:tcW w:w="1147" w:type="dxa"/>
          </w:tcPr>
          <w:p w14:paraId="1D846C5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17%</w:t>
            </w:r>
          </w:p>
        </w:tc>
        <w:tc>
          <w:tcPr>
            <w:tcW w:w="1148" w:type="dxa"/>
          </w:tcPr>
          <w:p w14:paraId="7C3E146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7" w:type="dxa"/>
          </w:tcPr>
          <w:p w14:paraId="74A0E35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w:t>
            </w:r>
          </w:p>
        </w:tc>
        <w:tc>
          <w:tcPr>
            <w:tcW w:w="1148" w:type="dxa"/>
          </w:tcPr>
          <w:p w14:paraId="5B3D9408"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22%</w:t>
            </w:r>
          </w:p>
        </w:tc>
        <w:tc>
          <w:tcPr>
            <w:tcW w:w="1147" w:type="dxa"/>
            <w:shd w:val="clear" w:color="auto" w:fill="auto"/>
          </w:tcPr>
          <w:p w14:paraId="6464EF9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w:t>
            </w:r>
          </w:p>
        </w:tc>
        <w:tc>
          <w:tcPr>
            <w:tcW w:w="1148" w:type="dxa"/>
          </w:tcPr>
          <w:p w14:paraId="0F494BC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22%</w:t>
            </w:r>
          </w:p>
        </w:tc>
      </w:tr>
      <w:tr w:rsidR="00B211D7" w14:paraId="52298490" w14:textId="77777777" w:rsidTr="00F6122E">
        <w:tc>
          <w:tcPr>
            <w:tcW w:w="1147" w:type="dxa"/>
            <w:shd w:val="clear" w:color="auto" w:fill="BFBFBF"/>
          </w:tcPr>
          <w:p w14:paraId="5F789ADE"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30DA2FA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14%</w:t>
            </w:r>
          </w:p>
        </w:tc>
        <w:tc>
          <w:tcPr>
            <w:tcW w:w="1147" w:type="dxa"/>
          </w:tcPr>
          <w:p w14:paraId="3D63274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17%</w:t>
            </w:r>
          </w:p>
        </w:tc>
        <w:tc>
          <w:tcPr>
            <w:tcW w:w="1148" w:type="dxa"/>
          </w:tcPr>
          <w:p w14:paraId="1FE6DA8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7" w:type="dxa"/>
          </w:tcPr>
          <w:p w14:paraId="765A8A64"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10%</w:t>
            </w:r>
          </w:p>
        </w:tc>
        <w:tc>
          <w:tcPr>
            <w:tcW w:w="1148" w:type="dxa"/>
          </w:tcPr>
          <w:p w14:paraId="0A7C094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17%</w:t>
            </w:r>
          </w:p>
        </w:tc>
        <w:tc>
          <w:tcPr>
            <w:tcW w:w="1147" w:type="dxa"/>
            <w:shd w:val="clear" w:color="auto" w:fill="auto"/>
          </w:tcPr>
          <w:p w14:paraId="537BBDE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w:t>
            </w:r>
          </w:p>
        </w:tc>
        <w:tc>
          <w:tcPr>
            <w:tcW w:w="1148" w:type="dxa"/>
          </w:tcPr>
          <w:p w14:paraId="4D30549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22%</w:t>
            </w:r>
          </w:p>
        </w:tc>
      </w:tr>
      <w:tr w:rsidR="00B211D7" w14:paraId="037F72C0" w14:textId="77777777" w:rsidTr="00F6122E">
        <w:tc>
          <w:tcPr>
            <w:tcW w:w="1147" w:type="dxa"/>
            <w:shd w:val="clear" w:color="auto" w:fill="BFBFBF"/>
          </w:tcPr>
          <w:p w14:paraId="1DCF572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364EB6D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19%</w:t>
            </w:r>
          </w:p>
        </w:tc>
        <w:tc>
          <w:tcPr>
            <w:tcW w:w="1147" w:type="dxa"/>
          </w:tcPr>
          <w:p w14:paraId="04C99A9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21%</w:t>
            </w:r>
          </w:p>
        </w:tc>
        <w:tc>
          <w:tcPr>
            <w:tcW w:w="1148" w:type="dxa"/>
          </w:tcPr>
          <w:p w14:paraId="453B908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7" w:type="dxa"/>
          </w:tcPr>
          <w:p w14:paraId="1925764C"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w:t>
            </w:r>
          </w:p>
        </w:tc>
        <w:tc>
          <w:tcPr>
            <w:tcW w:w="1148" w:type="dxa"/>
          </w:tcPr>
          <w:p w14:paraId="4D380BD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30%</w:t>
            </w:r>
          </w:p>
        </w:tc>
        <w:tc>
          <w:tcPr>
            <w:tcW w:w="1147" w:type="dxa"/>
            <w:shd w:val="clear" w:color="auto" w:fill="auto"/>
          </w:tcPr>
          <w:p w14:paraId="7A2BF75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12%</w:t>
            </w:r>
          </w:p>
        </w:tc>
        <w:tc>
          <w:tcPr>
            <w:tcW w:w="1148" w:type="dxa"/>
          </w:tcPr>
          <w:p w14:paraId="03BCF7E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28%</w:t>
            </w:r>
          </w:p>
        </w:tc>
      </w:tr>
    </w:tbl>
    <w:p w14:paraId="4B61DFB4" w14:textId="77777777" w:rsidR="00B211D7" w:rsidRPr="006673C5" w:rsidRDefault="00B211D7" w:rsidP="00B211D7">
      <w:pPr>
        <w:widowControl w:val="0"/>
        <w:spacing w:after="0" w:line="240" w:lineRule="auto"/>
        <w:ind w:left="360"/>
        <w:rPr>
          <w:rFonts w:ascii="Calibri" w:hAnsi="Calibri" w:cs="Calibri"/>
          <w:b/>
          <w:bCs/>
          <w:sz w:val="22"/>
          <w:szCs w:val="22"/>
          <w:u w:val="single"/>
        </w:rPr>
      </w:pPr>
    </w:p>
    <w:p w14:paraId="04CFDFD3"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 xml:space="preserve">Year 1 </w:t>
      </w:r>
    </w:p>
    <w:p w14:paraId="35CA568D"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412"/>
        <w:gridCol w:w="1126"/>
        <w:gridCol w:w="1127"/>
        <w:gridCol w:w="1126"/>
        <w:gridCol w:w="1127"/>
        <w:gridCol w:w="1126"/>
        <w:gridCol w:w="1127"/>
      </w:tblGrid>
      <w:tr w:rsidR="00B211D7" w:rsidRPr="00057E4F" w14:paraId="303594EE" w14:textId="77777777" w:rsidTr="00F6122E">
        <w:tc>
          <w:tcPr>
            <w:tcW w:w="1147" w:type="dxa"/>
            <w:shd w:val="clear" w:color="auto" w:fill="BFBFBF"/>
          </w:tcPr>
          <w:p w14:paraId="2E674234"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4A639CB5"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6A7FA11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39</w:t>
            </w:r>
          </w:p>
        </w:tc>
        <w:tc>
          <w:tcPr>
            <w:tcW w:w="1147" w:type="dxa"/>
            <w:shd w:val="clear" w:color="auto" w:fill="BFBFBF"/>
          </w:tcPr>
          <w:p w14:paraId="3D5411A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5D35F7C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20</w:t>
            </w:r>
          </w:p>
        </w:tc>
        <w:tc>
          <w:tcPr>
            <w:tcW w:w="1148" w:type="dxa"/>
            <w:shd w:val="clear" w:color="auto" w:fill="BFBFBF"/>
          </w:tcPr>
          <w:p w14:paraId="7A6F6B6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1F782DA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19</w:t>
            </w:r>
          </w:p>
        </w:tc>
        <w:tc>
          <w:tcPr>
            <w:tcW w:w="1147" w:type="dxa"/>
            <w:shd w:val="clear" w:color="auto" w:fill="BFBFBF"/>
          </w:tcPr>
          <w:p w14:paraId="607C346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17F38AB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22</w:t>
            </w:r>
          </w:p>
        </w:tc>
        <w:tc>
          <w:tcPr>
            <w:tcW w:w="1148" w:type="dxa"/>
            <w:shd w:val="clear" w:color="auto" w:fill="BFBFBF"/>
          </w:tcPr>
          <w:p w14:paraId="751C8D60" w14:textId="77777777" w:rsidR="00B211D7" w:rsidRPr="006673C5" w:rsidRDefault="00B211D7" w:rsidP="00F6122E">
            <w:pPr>
              <w:widowControl w:val="0"/>
              <w:spacing w:after="0" w:line="240" w:lineRule="auto"/>
              <w:ind w:left="360"/>
              <w:jc w:val="center"/>
              <w:rPr>
                <w:rFonts w:ascii="Calibri" w:hAnsi="Calibri" w:cs="Calibri"/>
                <w:b/>
                <w:bCs/>
                <w:sz w:val="22"/>
                <w:szCs w:val="22"/>
              </w:rPr>
            </w:pPr>
            <w:proofErr w:type="gramStart"/>
            <w:r w:rsidRPr="006673C5">
              <w:rPr>
                <w:rFonts w:ascii="Calibri" w:hAnsi="Calibri" w:cs="Calibri"/>
                <w:b/>
                <w:bCs/>
                <w:sz w:val="22"/>
                <w:szCs w:val="22"/>
              </w:rPr>
              <w:t>Non Dis</w:t>
            </w:r>
            <w:proofErr w:type="gramEnd"/>
          </w:p>
          <w:p w14:paraId="63689D5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17</w:t>
            </w:r>
          </w:p>
        </w:tc>
        <w:tc>
          <w:tcPr>
            <w:tcW w:w="1147" w:type="dxa"/>
            <w:shd w:val="clear" w:color="auto" w:fill="BFBFBF"/>
          </w:tcPr>
          <w:p w14:paraId="3F695AB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47CAE4B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33</w:t>
            </w:r>
          </w:p>
        </w:tc>
        <w:tc>
          <w:tcPr>
            <w:tcW w:w="1148" w:type="dxa"/>
            <w:shd w:val="clear" w:color="auto" w:fill="BFBFBF"/>
          </w:tcPr>
          <w:p w14:paraId="4DB53B7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3CB6144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6</w:t>
            </w:r>
          </w:p>
        </w:tc>
      </w:tr>
      <w:tr w:rsidR="00B211D7" w:rsidRPr="00057E4F" w14:paraId="31D7EA0E" w14:textId="77777777" w:rsidTr="00F6122E">
        <w:tc>
          <w:tcPr>
            <w:tcW w:w="1147" w:type="dxa"/>
            <w:shd w:val="clear" w:color="auto" w:fill="BFBFBF"/>
          </w:tcPr>
          <w:p w14:paraId="129F48D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03B9A2B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69%</w:t>
            </w:r>
          </w:p>
        </w:tc>
        <w:tc>
          <w:tcPr>
            <w:tcW w:w="1147" w:type="dxa"/>
          </w:tcPr>
          <w:p w14:paraId="03A50F9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65%</w:t>
            </w:r>
          </w:p>
        </w:tc>
        <w:tc>
          <w:tcPr>
            <w:tcW w:w="1148" w:type="dxa"/>
          </w:tcPr>
          <w:p w14:paraId="6E52FE8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74%</w:t>
            </w:r>
          </w:p>
        </w:tc>
        <w:tc>
          <w:tcPr>
            <w:tcW w:w="1147" w:type="dxa"/>
          </w:tcPr>
          <w:p w14:paraId="00FB342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77%</w:t>
            </w:r>
          </w:p>
        </w:tc>
        <w:tc>
          <w:tcPr>
            <w:tcW w:w="1148" w:type="dxa"/>
          </w:tcPr>
          <w:p w14:paraId="400C44C9"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59%</w:t>
            </w:r>
          </w:p>
        </w:tc>
        <w:tc>
          <w:tcPr>
            <w:tcW w:w="1147" w:type="dxa"/>
            <w:shd w:val="clear" w:color="auto" w:fill="auto"/>
          </w:tcPr>
          <w:p w14:paraId="31B7A89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8" w:type="dxa"/>
          </w:tcPr>
          <w:p w14:paraId="6DCB786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r>
      <w:tr w:rsidR="00B211D7" w:rsidRPr="00057E4F" w14:paraId="07BD1FCE" w14:textId="77777777" w:rsidTr="00F6122E">
        <w:tc>
          <w:tcPr>
            <w:tcW w:w="1147" w:type="dxa"/>
            <w:shd w:val="clear" w:color="auto" w:fill="BFBFBF"/>
          </w:tcPr>
          <w:p w14:paraId="433AE9B0"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4623CD2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56%</w:t>
            </w:r>
          </w:p>
        </w:tc>
        <w:tc>
          <w:tcPr>
            <w:tcW w:w="1147" w:type="dxa"/>
          </w:tcPr>
          <w:p w14:paraId="6682C85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40%</w:t>
            </w:r>
          </w:p>
        </w:tc>
        <w:tc>
          <w:tcPr>
            <w:tcW w:w="1148" w:type="dxa"/>
          </w:tcPr>
          <w:p w14:paraId="424D2DD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74%</w:t>
            </w:r>
          </w:p>
        </w:tc>
        <w:tc>
          <w:tcPr>
            <w:tcW w:w="1147" w:type="dxa"/>
          </w:tcPr>
          <w:p w14:paraId="25E36DD7"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55%</w:t>
            </w:r>
          </w:p>
        </w:tc>
        <w:tc>
          <w:tcPr>
            <w:tcW w:w="1148" w:type="dxa"/>
          </w:tcPr>
          <w:p w14:paraId="20F98C73"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59%</w:t>
            </w:r>
          </w:p>
        </w:tc>
        <w:tc>
          <w:tcPr>
            <w:tcW w:w="1147" w:type="dxa"/>
            <w:shd w:val="clear" w:color="auto" w:fill="auto"/>
          </w:tcPr>
          <w:p w14:paraId="208DEC3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61%</w:t>
            </w:r>
          </w:p>
        </w:tc>
        <w:tc>
          <w:tcPr>
            <w:tcW w:w="1148" w:type="dxa"/>
          </w:tcPr>
          <w:p w14:paraId="7FAC156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33%</w:t>
            </w:r>
          </w:p>
        </w:tc>
      </w:tr>
      <w:tr w:rsidR="00B211D7" w:rsidRPr="00057E4F" w14:paraId="0A2C9C94" w14:textId="77777777" w:rsidTr="00F6122E">
        <w:tc>
          <w:tcPr>
            <w:tcW w:w="1147" w:type="dxa"/>
            <w:shd w:val="clear" w:color="auto" w:fill="BFBFBF"/>
          </w:tcPr>
          <w:p w14:paraId="7D79D529"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45F36FF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c>
          <w:tcPr>
            <w:tcW w:w="1147" w:type="dxa"/>
          </w:tcPr>
          <w:p w14:paraId="271C44E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1148" w:type="dxa"/>
          </w:tcPr>
          <w:p w14:paraId="028C45C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84%</w:t>
            </w:r>
          </w:p>
        </w:tc>
        <w:tc>
          <w:tcPr>
            <w:tcW w:w="1147" w:type="dxa"/>
          </w:tcPr>
          <w:p w14:paraId="5A5CF645"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82%</w:t>
            </w:r>
          </w:p>
        </w:tc>
        <w:tc>
          <w:tcPr>
            <w:tcW w:w="1148" w:type="dxa"/>
          </w:tcPr>
          <w:p w14:paraId="3B60AA4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71%</w:t>
            </w:r>
          </w:p>
        </w:tc>
        <w:tc>
          <w:tcPr>
            <w:tcW w:w="1147" w:type="dxa"/>
            <w:shd w:val="clear" w:color="auto" w:fill="auto"/>
          </w:tcPr>
          <w:p w14:paraId="067073C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79%</w:t>
            </w:r>
          </w:p>
        </w:tc>
        <w:tc>
          <w:tcPr>
            <w:tcW w:w="1148" w:type="dxa"/>
          </w:tcPr>
          <w:p w14:paraId="23157B6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r>
    </w:tbl>
    <w:p w14:paraId="6C7F9209" w14:textId="77777777" w:rsidR="00B211D7" w:rsidRPr="006673C5" w:rsidRDefault="00B211D7" w:rsidP="00B211D7">
      <w:pPr>
        <w:spacing w:after="0" w:line="240" w:lineRule="auto"/>
        <w:ind w:left="360"/>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7"/>
        <w:gridCol w:w="1118"/>
        <w:gridCol w:w="1117"/>
        <w:gridCol w:w="1118"/>
        <w:gridCol w:w="1117"/>
        <w:gridCol w:w="1118"/>
      </w:tblGrid>
      <w:tr w:rsidR="00B211D7" w:rsidRPr="00057E4F" w14:paraId="3A945460" w14:textId="77777777" w:rsidTr="00F6122E">
        <w:tc>
          <w:tcPr>
            <w:tcW w:w="1147" w:type="dxa"/>
            <w:shd w:val="clear" w:color="auto" w:fill="BFBFBF"/>
          </w:tcPr>
          <w:p w14:paraId="75124CEA"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5A1DB1B4"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40373A9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21D01B9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47BF03B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05FE3C21" w14:textId="77777777" w:rsidR="00B211D7" w:rsidRPr="006673C5" w:rsidRDefault="00B211D7" w:rsidP="00F6122E">
            <w:pPr>
              <w:widowControl w:val="0"/>
              <w:spacing w:after="0" w:line="240" w:lineRule="auto"/>
              <w:ind w:left="360"/>
              <w:jc w:val="center"/>
              <w:rPr>
                <w:rFonts w:ascii="Calibri" w:hAnsi="Calibri" w:cs="Calibri"/>
                <w:b/>
                <w:bCs/>
                <w:sz w:val="22"/>
                <w:szCs w:val="22"/>
              </w:rPr>
            </w:pPr>
            <w:proofErr w:type="gramStart"/>
            <w:r w:rsidRPr="006673C5">
              <w:rPr>
                <w:rFonts w:ascii="Calibri" w:hAnsi="Calibri" w:cs="Calibri"/>
                <w:b/>
                <w:bCs/>
                <w:sz w:val="22"/>
                <w:szCs w:val="22"/>
              </w:rPr>
              <w:t>Non Dis</w:t>
            </w:r>
            <w:proofErr w:type="gramEnd"/>
          </w:p>
        </w:tc>
        <w:tc>
          <w:tcPr>
            <w:tcW w:w="1147" w:type="dxa"/>
            <w:shd w:val="clear" w:color="auto" w:fill="BFBFBF"/>
          </w:tcPr>
          <w:p w14:paraId="05557DC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3BC61EB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11D7B6A9" w14:textId="77777777" w:rsidTr="00F6122E">
        <w:tc>
          <w:tcPr>
            <w:tcW w:w="1147" w:type="dxa"/>
            <w:shd w:val="clear" w:color="auto" w:fill="BFBFBF"/>
          </w:tcPr>
          <w:p w14:paraId="6775CC2D"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2D26CA5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39%</w:t>
            </w:r>
          </w:p>
        </w:tc>
        <w:tc>
          <w:tcPr>
            <w:tcW w:w="1147" w:type="dxa"/>
          </w:tcPr>
          <w:p w14:paraId="442E40D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30%</w:t>
            </w:r>
          </w:p>
        </w:tc>
        <w:tc>
          <w:tcPr>
            <w:tcW w:w="1148" w:type="dxa"/>
          </w:tcPr>
          <w:p w14:paraId="3D79E63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47%</w:t>
            </w:r>
          </w:p>
        </w:tc>
        <w:tc>
          <w:tcPr>
            <w:tcW w:w="1147" w:type="dxa"/>
          </w:tcPr>
          <w:p w14:paraId="0880FC8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32%</w:t>
            </w:r>
          </w:p>
        </w:tc>
        <w:tc>
          <w:tcPr>
            <w:tcW w:w="1148" w:type="dxa"/>
          </w:tcPr>
          <w:p w14:paraId="5765BF1B"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47%</w:t>
            </w:r>
          </w:p>
        </w:tc>
        <w:tc>
          <w:tcPr>
            <w:tcW w:w="1147" w:type="dxa"/>
            <w:shd w:val="clear" w:color="auto" w:fill="auto"/>
          </w:tcPr>
          <w:p w14:paraId="756161B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39%</w:t>
            </w:r>
          </w:p>
        </w:tc>
        <w:tc>
          <w:tcPr>
            <w:tcW w:w="1148" w:type="dxa"/>
          </w:tcPr>
          <w:p w14:paraId="33EFCEA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33%</w:t>
            </w:r>
          </w:p>
        </w:tc>
      </w:tr>
      <w:tr w:rsidR="00B211D7" w14:paraId="59E3A4FE" w14:textId="77777777" w:rsidTr="00F6122E">
        <w:tc>
          <w:tcPr>
            <w:tcW w:w="1147" w:type="dxa"/>
            <w:shd w:val="clear" w:color="auto" w:fill="BFBFBF"/>
          </w:tcPr>
          <w:p w14:paraId="1B872AA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2B7BA6B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21%</w:t>
            </w:r>
          </w:p>
        </w:tc>
        <w:tc>
          <w:tcPr>
            <w:tcW w:w="1147" w:type="dxa"/>
          </w:tcPr>
          <w:p w14:paraId="41B7FC8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15%</w:t>
            </w:r>
          </w:p>
        </w:tc>
        <w:tc>
          <w:tcPr>
            <w:tcW w:w="1148" w:type="dxa"/>
          </w:tcPr>
          <w:p w14:paraId="4A604B9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26%</w:t>
            </w:r>
          </w:p>
        </w:tc>
        <w:tc>
          <w:tcPr>
            <w:tcW w:w="1147" w:type="dxa"/>
          </w:tcPr>
          <w:p w14:paraId="6B3FE92B"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23%</w:t>
            </w:r>
          </w:p>
        </w:tc>
        <w:tc>
          <w:tcPr>
            <w:tcW w:w="1148" w:type="dxa"/>
          </w:tcPr>
          <w:p w14:paraId="0DE0FB4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18%</w:t>
            </w:r>
          </w:p>
        </w:tc>
        <w:tc>
          <w:tcPr>
            <w:tcW w:w="1147" w:type="dxa"/>
            <w:shd w:val="clear" w:color="auto" w:fill="auto"/>
          </w:tcPr>
          <w:p w14:paraId="0B139DF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24%</w:t>
            </w:r>
          </w:p>
        </w:tc>
        <w:tc>
          <w:tcPr>
            <w:tcW w:w="1148" w:type="dxa"/>
          </w:tcPr>
          <w:p w14:paraId="0AA0E7A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0</w:t>
            </w:r>
          </w:p>
        </w:tc>
      </w:tr>
      <w:tr w:rsidR="00B211D7" w14:paraId="25F356CB" w14:textId="77777777" w:rsidTr="00F6122E">
        <w:tc>
          <w:tcPr>
            <w:tcW w:w="1147" w:type="dxa"/>
            <w:shd w:val="clear" w:color="auto" w:fill="BFBFBF"/>
          </w:tcPr>
          <w:p w14:paraId="0D3D8E60"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0D8BB42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36%</w:t>
            </w:r>
          </w:p>
        </w:tc>
        <w:tc>
          <w:tcPr>
            <w:tcW w:w="1147" w:type="dxa"/>
          </w:tcPr>
          <w:p w14:paraId="438ABCE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30%</w:t>
            </w:r>
          </w:p>
        </w:tc>
        <w:tc>
          <w:tcPr>
            <w:tcW w:w="1148" w:type="dxa"/>
          </w:tcPr>
          <w:p w14:paraId="3C7E562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42%</w:t>
            </w:r>
          </w:p>
        </w:tc>
        <w:tc>
          <w:tcPr>
            <w:tcW w:w="1147" w:type="dxa"/>
          </w:tcPr>
          <w:p w14:paraId="55BC7E7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41%</w:t>
            </w:r>
          </w:p>
        </w:tc>
        <w:tc>
          <w:tcPr>
            <w:tcW w:w="1148" w:type="dxa"/>
          </w:tcPr>
          <w:p w14:paraId="3B4BB88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29%</w:t>
            </w:r>
          </w:p>
        </w:tc>
        <w:tc>
          <w:tcPr>
            <w:tcW w:w="1147" w:type="dxa"/>
            <w:shd w:val="clear" w:color="auto" w:fill="auto"/>
          </w:tcPr>
          <w:p w14:paraId="62F3CA9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39%</w:t>
            </w:r>
          </w:p>
        </w:tc>
        <w:tc>
          <w:tcPr>
            <w:tcW w:w="1148" w:type="dxa"/>
          </w:tcPr>
          <w:p w14:paraId="3DB00D1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17%</w:t>
            </w:r>
          </w:p>
        </w:tc>
      </w:tr>
    </w:tbl>
    <w:p w14:paraId="03557401" w14:textId="77777777" w:rsidR="00B211D7" w:rsidRPr="006673C5" w:rsidRDefault="00B211D7" w:rsidP="00B211D7">
      <w:pPr>
        <w:widowControl w:val="0"/>
        <w:spacing w:after="0" w:line="240" w:lineRule="auto"/>
        <w:ind w:left="360"/>
        <w:rPr>
          <w:rFonts w:ascii="Calibri" w:hAnsi="Calibri" w:cs="Calibri"/>
          <w:b/>
          <w:bCs/>
          <w:sz w:val="22"/>
          <w:szCs w:val="22"/>
          <w:u w:val="single"/>
        </w:rPr>
      </w:pPr>
    </w:p>
    <w:p w14:paraId="004FFE11"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2</w:t>
      </w:r>
    </w:p>
    <w:p w14:paraId="17D29264"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412"/>
        <w:gridCol w:w="1126"/>
        <w:gridCol w:w="1127"/>
        <w:gridCol w:w="1126"/>
        <w:gridCol w:w="1127"/>
        <w:gridCol w:w="1126"/>
        <w:gridCol w:w="1127"/>
      </w:tblGrid>
      <w:tr w:rsidR="00B211D7" w:rsidRPr="00057E4F" w14:paraId="3D6FCA9C" w14:textId="77777777" w:rsidTr="00F6122E">
        <w:tc>
          <w:tcPr>
            <w:tcW w:w="1147" w:type="dxa"/>
            <w:shd w:val="clear" w:color="auto" w:fill="BFBFBF"/>
          </w:tcPr>
          <w:p w14:paraId="0446D35C"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2C2727C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752DC18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45</w:t>
            </w:r>
          </w:p>
        </w:tc>
        <w:tc>
          <w:tcPr>
            <w:tcW w:w="1147" w:type="dxa"/>
            <w:shd w:val="clear" w:color="auto" w:fill="BFBFBF"/>
          </w:tcPr>
          <w:p w14:paraId="77667251"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303C8DA1"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18</w:t>
            </w:r>
          </w:p>
        </w:tc>
        <w:tc>
          <w:tcPr>
            <w:tcW w:w="1148" w:type="dxa"/>
            <w:shd w:val="clear" w:color="auto" w:fill="BFBFBF"/>
          </w:tcPr>
          <w:p w14:paraId="1E122B3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3A117D2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27</w:t>
            </w:r>
          </w:p>
        </w:tc>
        <w:tc>
          <w:tcPr>
            <w:tcW w:w="1147" w:type="dxa"/>
            <w:shd w:val="clear" w:color="auto" w:fill="BFBFBF"/>
          </w:tcPr>
          <w:p w14:paraId="4BFB31A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7EAC065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19</w:t>
            </w:r>
          </w:p>
        </w:tc>
        <w:tc>
          <w:tcPr>
            <w:tcW w:w="1148" w:type="dxa"/>
            <w:shd w:val="clear" w:color="auto" w:fill="BFBFBF"/>
          </w:tcPr>
          <w:p w14:paraId="287C266D" w14:textId="77777777" w:rsidR="00B211D7" w:rsidRPr="006673C5" w:rsidRDefault="00B211D7" w:rsidP="00F6122E">
            <w:pPr>
              <w:widowControl w:val="0"/>
              <w:spacing w:after="0" w:line="240" w:lineRule="auto"/>
              <w:ind w:left="360"/>
              <w:jc w:val="center"/>
              <w:rPr>
                <w:rFonts w:ascii="Calibri" w:hAnsi="Calibri" w:cs="Calibri"/>
                <w:b/>
                <w:bCs/>
                <w:sz w:val="22"/>
                <w:szCs w:val="22"/>
              </w:rPr>
            </w:pPr>
            <w:proofErr w:type="gramStart"/>
            <w:r w:rsidRPr="006673C5">
              <w:rPr>
                <w:rFonts w:ascii="Calibri" w:hAnsi="Calibri" w:cs="Calibri"/>
                <w:b/>
                <w:bCs/>
                <w:sz w:val="22"/>
                <w:szCs w:val="22"/>
              </w:rPr>
              <w:t>Non Dis</w:t>
            </w:r>
            <w:proofErr w:type="gramEnd"/>
          </w:p>
          <w:p w14:paraId="3DDAEFF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26</w:t>
            </w:r>
          </w:p>
        </w:tc>
        <w:tc>
          <w:tcPr>
            <w:tcW w:w="1147" w:type="dxa"/>
            <w:shd w:val="clear" w:color="auto" w:fill="BFBFBF"/>
          </w:tcPr>
          <w:p w14:paraId="13341AA4"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50EEC57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32</w:t>
            </w:r>
          </w:p>
        </w:tc>
        <w:tc>
          <w:tcPr>
            <w:tcW w:w="1148" w:type="dxa"/>
            <w:shd w:val="clear" w:color="auto" w:fill="BFBFBF"/>
          </w:tcPr>
          <w:p w14:paraId="731B4A4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78FDD8B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13</w:t>
            </w:r>
          </w:p>
        </w:tc>
      </w:tr>
      <w:tr w:rsidR="00B211D7" w:rsidRPr="00057E4F" w14:paraId="44E0D67B" w14:textId="77777777" w:rsidTr="00F6122E">
        <w:tc>
          <w:tcPr>
            <w:tcW w:w="1147" w:type="dxa"/>
            <w:shd w:val="clear" w:color="auto" w:fill="BFBFBF"/>
          </w:tcPr>
          <w:p w14:paraId="04BC8C5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50603B3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7" w:type="dxa"/>
          </w:tcPr>
          <w:p w14:paraId="16CBCE5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61%</w:t>
            </w:r>
          </w:p>
        </w:tc>
        <w:tc>
          <w:tcPr>
            <w:tcW w:w="1148" w:type="dxa"/>
          </w:tcPr>
          <w:p w14:paraId="23B7F65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78%</w:t>
            </w:r>
          </w:p>
        </w:tc>
        <w:tc>
          <w:tcPr>
            <w:tcW w:w="1147" w:type="dxa"/>
          </w:tcPr>
          <w:p w14:paraId="637312F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68%</w:t>
            </w:r>
          </w:p>
        </w:tc>
        <w:tc>
          <w:tcPr>
            <w:tcW w:w="1148" w:type="dxa"/>
          </w:tcPr>
          <w:p w14:paraId="50AA9A7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73%</w:t>
            </w:r>
          </w:p>
        </w:tc>
        <w:tc>
          <w:tcPr>
            <w:tcW w:w="1147" w:type="dxa"/>
            <w:shd w:val="clear" w:color="auto" w:fill="auto"/>
          </w:tcPr>
          <w:p w14:paraId="3BF59FA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69%</w:t>
            </w:r>
          </w:p>
        </w:tc>
        <w:tc>
          <w:tcPr>
            <w:tcW w:w="1148" w:type="dxa"/>
          </w:tcPr>
          <w:p w14:paraId="58FB89C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r>
      <w:tr w:rsidR="00B211D7" w:rsidRPr="00057E4F" w14:paraId="1E0B4EE7" w14:textId="77777777" w:rsidTr="00F6122E">
        <w:tc>
          <w:tcPr>
            <w:tcW w:w="1147" w:type="dxa"/>
            <w:shd w:val="clear" w:color="auto" w:fill="BFBFBF"/>
          </w:tcPr>
          <w:p w14:paraId="009101F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5604BC3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66%</w:t>
            </w:r>
          </w:p>
        </w:tc>
        <w:tc>
          <w:tcPr>
            <w:tcW w:w="1147" w:type="dxa"/>
          </w:tcPr>
          <w:p w14:paraId="0EB65EC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56%</w:t>
            </w:r>
          </w:p>
        </w:tc>
        <w:tc>
          <w:tcPr>
            <w:tcW w:w="1148" w:type="dxa"/>
          </w:tcPr>
          <w:p w14:paraId="055DFB5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1147" w:type="dxa"/>
          </w:tcPr>
          <w:p w14:paraId="017F06CE"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63%</w:t>
            </w:r>
          </w:p>
        </w:tc>
        <w:tc>
          <w:tcPr>
            <w:tcW w:w="1148" w:type="dxa"/>
          </w:tcPr>
          <w:p w14:paraId="0134BF0B"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65%</w:t>
            </w:r>
          </w:p>
        </w:tc>
        <w:tc>
          <w:tcPr>
            <w:tcW w:w="1147" w:type="dxa"/>
            <w:shd w:val="clear" w:color="auto" w:fill="auto"/>
          </w:tcPr>
          <w:p w14:paraId="5F91B0E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59%</w:t>
            </w:r>
          </w:p>
        </w:tc>
        <w:tc>
          <w:tcPr>
            <w:tcW w:w="1148" w:type="dxa"/>
          </w:tcPr>
          <w:p w14:paraId="733D9F0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r>
      <w:tr w:rsidR="00B211D7" w:rsidRPr="00057E4F" w14:paraId="3C3A9FB6" w14:textId="77777777" w:rsidTr="00F6122E">
        <w:tc>
          <w:tcPr>
            <w:tcW w:w="1147" w:type="dxa"/>
            <w:shd w:val="clear" w:color="auto" w:fill="BFBFBF"/>
          </w:tcPr>
          <w:p w14:paraId="32DEA898"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22F69D4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1147" w:type="dxa"/>
          </w:tcPr>
          <w:p w14:paraId="69FD2A6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72%</w:t>
            </w:r>
          </w:p>
        </w:tc>
        <w:tc>
          <w:tcPr>
            <w:tcW w:w="1148" w:type="dxa"/>
          </w:tcPr>
          <w:p w14:paraId="30516BD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1147" w:type="dxa"/>
          </w:tcPr>
          <w:p w14:paraId="3EA2110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63%</w:t>
            </w:r>
          </w:p>
        </w:tc>
        <w:tc>
          <w:tcPr>
            <w:tcW w:w="1148" w:type="dxa"/>
          </w:tcPr>
          <w:p w14:paraId="6A75480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73%</w:t>
            </w:r>
          </w:p>
        </w:tc>
        <w:tc>
          <w:tcPr>
            <w:tcW w:w="1147" w:type="dxa"/>
            <w:shd w:val="clear" w:color="auto" w:fill="auto"/>
          </w:tcPr>
          <w:p w14:paraId="3058739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59%</w:t>
            </w:r>
          </w:p>
        </w:tc>
        <w:tc>
          <w:tcPr>
            <w:tcW w:w="1148" w:type="dxa"/>
          </w:tcPr>
          <w:p w14:paraId="4C56E27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92%</w:t>
            </w:r>
          </w:p>
        </w:tc>
      </w:tr>
    </w:tbl>
    <w:p w14:paraId="300DD09A" w14:textId="77777777" w:rsidR="00B211D7" w:rsidRPr="006673C5" w:rsidRDefault="00B211D7" w:rsidP="00B211D7">
      <w:pPr>
        <w:spacing w:after="0" w:line="240" w:lineRule="auto"/>
        <w:ind w:left="360"/>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7"/>
        <w:gridCol w:w="1118"/>
        <w:gridCol w:w="1117"/>
        <w:gridCol w:w="1118"/>
        <w:gridCol w:w="1117"/>
        <w:gridCol w:w="1118"/>
      </w:tblGrid>
      <w:tr w:rsidR="00B211D7" w:rsidRPr="00057E4F" w14:paraId="1AE04BE5" w14:textId="77777777" w:rsidTr="00F6122E">
        <w:tc>
          <w:tcPr>
            <w:tcW w:w="1147" w:type="dxa"/>
            <w:shd w:val="clear" w:color="auto" w:fill="BFBFBF"/>
          </w:tcPr>
          <w:p w14:paraId="1D08625D"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65B2490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03A850B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6B2D0E5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3A8AF5B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00025C69" w14:textId="77777777" w:rsidR="00B211D7" w:rsidRPr="006673C5" w:rsidRDefault="00B211D7" w:rsidP="00F6122E">
            <w:pPr>
              <w:widowControl w:val="0"/>
              <w:spacing w:after="0" w:line="240" w:lineRule="auto"/>
              <w:ind w:left="360"/>
              <w:jc w:val="center"/>
              <w:rPr>
                <w:rFonts w:ascii="Calibri" w:hAnsi="Calibri" w:cs="Calibri"/>
                <w:b/>
                <w:bCs/>
                <w:sz w:val="22"/>
                <w:szCs w:val="22"/>
              </w:rPr>
            </w:pPr>
            <w:proofErr w:type="gramStart"/>
            <w:r w:rsidRPr="006673C5">
              <w:rPr>
                <w:rFonts w:ascii="Calibri" w:hAnsi="Calibri" w:cs="Calibri"/>
                <w:b/>
                <w:bCs/>
                <w:sz w:val="22"/>
                <w:szCs w:val="22"/>
              </w:rPr>
              <w:t>Non Dis</w:t>
            </w:r>
            <w:proofErr w:type="gramEnd"/>
          </w:p>
        </w:tc>
        <w:tc>
          <w:tcPr>
            <w:tcW w:w="1147" w:type="dxa"/>
            <w:shd w:val="clear" w:color="auto" w:fill="BFBFBF"/>
          </w:tcPr>
          <w:p w14:paraId="759FC83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0DD0B5EF"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4690D869" w14:textId="77777777" w:rsidTr="00F6122E">
        <w:tc>
          <w:tcPr>
            <w:tcW w:w="1147" w:type="dxa"/>
            <w:shd w:val="clear" w:color="auto" w:fill="BFBFBF"/>
          </w:tcPr>
          <w:p w14:paraId="29CC614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20BC35B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16%</w:t>
            </w:r>
          </w:p>
        </w:tc>
        <w:tc>
          <w:tcPr>
            <w:tcW w:w="1147" w:type="dxa"/>
          </w:tcPr>
          <w:p w14:paraId="6F654FF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8" w:type="dxa"/>
          </w:tcPr>
          <w:p w14:paraId="1CB8E60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19%</w:t>
            </w:r>
          </w:p>
        </w:tc>
        <w:tc>
          <w:tcPr>
            <w:tcW w:w="1147" w:type="dxa"/>
          </w:tcPr>
          <w:p w14:paraId="7C5DA92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16%</w:t>
            </w:r>
          </w:p>
        </w:tc>
        <w:tc>
          <w:tcPr>
            <w:tcW w:w="1148" w:type="dxa"/>
          </w:tcPr>
          <w:p w14:paraId="302E4A3B"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15%</w:t>
            </w:r>
          </w:p>
        </w:tc>
        <w:tc>
          <w:tcPr>
            <w:tcW w:w="1147" w:type="dxa"/>
            <w:shd w:val="clear" w:color="auto" w:fill="auto"/>
          </w:tcPr>
          <w:p w14:paraId="7AE27AF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9%</w:t>
            </w:r>
          </w:p>
        </w:tc>
        <w:tc>
          <w:tcPr>
            <w:tcW w:w="1148" w:type="dxa"/>
          </w:tcPr>
          <w:p w14:paraId="5D95600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31%</w:t>
            </w:r>
          </w:p>
        </w:tc>
      </w:tr>
      <w:tr w:rsidR="00B211D7" w14:paraId="73EB9C9F" w14:textId="77777777" w:rsidTr="00F6122E">
        <w:tc>
          <w:tcPr>
            <w:tcW w:w="1147" w:type="dxa"/>
            <w:shd w:val="clear" w:color="auto" w:fill="BFBFBF"/>
          </w:tcPr>
          <w:p w14:paraId="3DCB0A03"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314BF51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9%</w:t>
            </w:r>
          </w:p>
        </w:tc>
        <w:tc>
          <w:tcPr>
            <w:tcW w:w="1147" w:type="dxa"/>
          </w:tcPr>
          <w:p w14:paraId="4A05A78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w:t>
            </w:r>
          </w:p>
        </w:tc>
        <w:tc>
          <w:tcPr>
            <w:tcW w:w="1148" w:type="dxa"/>
          </w:tcPr>
          <w:p w14:paraId="55F8C6C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7" w:type="dxa"/>
          </w:tcPr>
          <w:p w14:paraId="43EE86E0"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11%</w:t>
            </w:r>
          </w:p>
        </w:tc>
        <w:tc>
          <w:tcPr>
            <w:tcW w:w="1148" w:type="dxa"/>
          </w:tcPr>
          <w:p w14:paraId="30B91D43"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8%</w:t>
            </w:r>
          </w:p>
        </w:tc>
        <w:tc>
          <w:tcPr>
            <w:tcW w:w="1147" w:type="dxa"/>
            <w:shd w:val="clear" w:color="auto" w:fill="auto"/>
          </w:tcPr>
          <w:p w14:paraId="48A45DA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w:t>
            </w:r>
          </w:p>
        </w:tc>
        <w:tc>
          <w:tcPr>
            <w:tcW w:w="1148" w:type="dxa"/>
          </w:tcPr>
          <w:p w14:paraId="64AA4A2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23%</w:t>
            </w:r>
          </w:p>
        </w:tc>
      </w:tr>
      <w:tr w:rsidR="00B211D7" w14:paraId="5E69513F" w14:textId="77777777" w:rsidTr="00F6122E">
        <w:tc>
          <w:tcPr>
            <w:tcW w:w="1147" w:type="dxa"/>
            <w:shd w:val="clear" w:color="auto" w:fill="BFBFBF"/>
          </w:tcPr>
          <w:p w14:paraId="30E4738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4730CDF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16%</w:t>
            </w:r>
          </w:p>
        </w:tc>
        <w:tc>
          <w:tcPr>
            <w:tcW w:w="1147" w:type="dxa"/>
          </w:tcPr>
          <w:p w14:paraId="365996D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8" w:type="dxa"/>
          </w:tcPr>
          <w:p w14:paraId="25FC1BA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19%</w:t>
            </w:r>
          </w:p>
        </w:tc>
        <w:tc>
          <w:tcPr>
            <w:tcW w:w="1147" w:type="dxa"/>
          </w:tcPr>
          <w:p w14:paraId="53BDD14C"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11%</w:t>
            </w:r>
          </w:p>
        </w:tc>
        <w:tc>
          <w:tcPr>
            <w:tcW w:w="1148" w:type="dxa"/>
          </w:tcPr>
          <w:p w14:paraId="34134593"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19%</w:t>
            </w:r>
          </w:p>
        </w:tc>
        <w:tc>
          <w:tcPr>
            <w:tcW w:w="1147" w:type="dxa"/>
            <w:shd w:val="clear" w:color="auto" w:fill="auto"/>
          </w:tcPr>
          <w:p w14:paraId="6260E0A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16%</w:t>
            </w:r>
          </w:p>
        </w:tc>
        <w:tc>
          <w:tcPr>
            <w:tcW w:w="1148" w:type="dxa"/>
          </w:tcPr>
          <w:p w14:paraId="3996849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15%</w:t>
            </w:r>
          </w:p>
        </w:tc>
      </w:tr>
    </w:tbl>
    <w:p w14:paraId="095EC72A" w14:textId="77777777" w:rsidR="00B211D7" w:rsidRDefault="00B211D7" w:rsidP="00B211D7">
      <w:pPr>
        <w:spacing w:after="0" w:line="240" w:lineRule="auto"/>
        <w:ind w:left="360"/>
        <w:rPr>
          <w:rFonts w:ascii="Calibri" w:hAnsi="Calibri" w:cs="Calibri"/>
          <w:sz w:val="22"/>
          <w:szCs w:val="22"/>
        </w:rPr>
      </w:pPr>
    </w:p>
    <w:p w14:paraId="140B519B" w14:textId="77777777" w:rsidR="00B211D7" w:rsidRDefault="00B211D7" w:rsidP="00B211D7">
      <w:pPr>
        <w:spacing w:after="0" w:line="240" w:lineRule="auto"/>
        <w:ind w:left="360"/>
        <w:rPr>
          <w:rFonts w:ascii="Calibri" w:hAnsi="Calibri" w:cs="Calibri"/>
          <w:sz w:val="22"/>
          <w:szCs w:val="22"/>
        </w:rPr>
      </w:pPr>
    </w:p>
    <w:p w14:paraId="11465565" w14:textId="77777777" w:rsidR="00B211D7" w:rsidRDefault="00B211D7" w:rsidP="00B211D7">
      <w:pPr>
        <w:spacing w:after="0" w:line="240" w:lineRule="auto"/>
        <w:ind w:left="360"/>
        <w:rPr>
          <w:rFonts w:ascii="Calibri" w:hAnsi="Calibri" w:cs="Calibri"/>
          <w:sz w:val="22"/>
          <w:szCs w:val="22"/>
        </w:rPr>
      </w:pPr>
    </w:p>
    <w:p w14:paraId="5246AC01" w14:textId="77777777" w:rsidR="00B211D7" w:rsidRDefault="00B211D7" w:rsidP="00B211D7">
      <w:pPr>
        <w:spacing w:after="0" w:line="240" w:lineRule="auto"/>
        <w:ind w:left="360"/>
        <w:rPr>
          <w:rFonts w:ascii="Calibri" w:hAnsi="Calibri" w:cs="Calibri"/>
          <w:sz w:val="22"/>
          <w:szCs w:val="22"/>
        </w:rPr>
      </w:pPr>
    </w:p>
    <w:p w14:paraId="7C41718F" w14:textId="77777777" w:rsidR="00B211D7" w:rsidRDefault="00B211D7" w:rsidP="00B211D7">
      <w:pPr>
        <w:spacing w:after="0" w:line="240" w:lineRule="auto"/>
        <w:ind w:left="360"/>
        <w:rPr>
          <w:rFonts w:ascii="Calibri" w:hAnsi="Calibri" w:cs="Calibri"/>
          <w:sz w:val="22"/>
          <w:szCs w:val="22"/>
        </w:rPr>
      </w:pPr>
    </w:p>
    <w:p w14:paraId="75AE7AEC" w14:textId="77777777" w:rsidR="00B211D7" w:rsidRDefault="00B211D7" w:rsidP="00B211D7">
      <w:pPr>
        <w:spacing w:after="0" w:line="240" w:lineRule="auto"/>
        <w:ind w:left="360"/>
        <w:rPr>
          <w:rFonts w:ascii="Calibri" w:hAnsi="Calibri" w:cs="Calibri"/>
          <w:sz w:val="22"/>
          <w:szCs w:val="22"/>
        </w:rPr>
      </w:pPr>
    </w:p>
    <w:p w14:paraId="41AEB93A" w14:textId="77777777" w:rsidR="00B211D7" w:rsidRPr="006673C5" w:rsidRDefault="00B211D7" w:rsidP="00B211D7">
      <w:pPr>
        <w:spacing w:after="0" w:line="240" w:lineRule="auto"/>
        <w:ind w:left="360"/>
        <w:rPr>
          <w:rFonts w:ascii="Calibri" w:hAnsi="Calibri" w:cs="Calibri"/>
          <w:sz w:val="22"/>
          <w:szCs w:val="22"/>
        </w:rPr>
      </w:pPr>
    </w:p>
    <w:p w14:paraId="6704CBE5"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3</w:t>
      </w:r>
    </w:p>
    <w:p w14:paraId="3E0F0AA0" w14:textId="77777777" w:rsidR="00B211D7" w:rsidRPr="006673C5" w:rsidRDefault="00B211D7" w:rsidP="00B211D7">
      <w:pPr>
        <w:widowControl w:val="0"/>
        <w:spacing w:after="0" w:line="240" w:lineRule="auto"/>
        <w:ind w:left="360"/>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411"/>
        <w:gridCol w:w="1124"/>
        <w:gridCol w:w="1125"/>
        <w:gridCol w:w="1124"/>
        <w:gridCol w:w="1125"/>
        <w:gridCol w:w="1124"/>
        <w:gridCol w:w="1138"/>
      </w:tblGrid>
      <w:tr w:rsidR="00B211D7" w:rsidRPr="00057E4F" w14:paraId="3305F375" w14:textId="77777777" w:rsidTr="00F6122E">
        <w:tc>
          <w:tcPr>
            <w:tcW w:w="1147" w:type="dxa"/>
            <w:shd w:val="clear" w:color="auto" w:fill="BFBFBF"/>
          </w:tcPr>
          <w:p w14:paraId="62176E52"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37F0239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129255F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40</w:t>
            </w:r>
          </w:p>
        </w:tc>
        <w:tc>
          <w:tcPr>
            <w:tcW w:w="1147" w:type="dxa"/>
            <w:shd w:val="clear" w:color="auto" w:fill="BFBFBF"/>
          </w:tcPr>
          <w:p w14:paraId="12F88CBF"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643C2EB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14</w:t>
            </w:r>
          </w:p>
        </w:tc>
        <w:tc>
          <w:tcPr>
            <w:tcW w:w="1148" w:type="dxa"/>
            <w:shd w:val="clear" w:color="auto" w:fill="BFBFBF"/>
          </w:tcPr>
          <w:p w14:paraId="73D8E63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6304AD9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26</w:t>
            </w:r>
          </w:p>
        </w:tc>
        <w:tc>
          <w:tcPr>
            <w:tcW w:w="1147" w:type="dxa"/>
            <w:shd w:val="clear" w:color="auto" w:fill="BFBFBF"/>
          </w:tcPr>
          <w:p w14:paraId="45852D9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2132AD4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22</w:t>
            </w:r>
          </w:p>
        </w:tc>
        <w:tc>
          <w:tcPr>
            <w:tcW w:w="1148" w:type="dxa"/>
            <w:shd w:val="clear" w:color="auto" w:fill="BFBFBF"/>
          </w:tcPr>
          <w:p w14:paraId="302D87AE" w14:textId="77777777" w:rsidR="00B211D7" w:rsidRPr="006673C5" w:rsidRDefault="00B211D7" w:rsidP="00F6122E">
            <w:pPr>
              <w:widowControl w:val="0"/>
              <w:spacing w:after="0" w:line="240" w:lineRule="auto"/>
              <w:ind w:left="360"/>
              <w:jc w:val="center"/>
              <w:rPr>
                <w:rFonts w:ascii="Calibri" w:hAnsi="Calibri" w:cs="Calibri"/>
                <w:b/>
                <w:bCs/>
                <w:sz w:val="22"/>
                <w:szCs w:val="22"/>
              </w:rPr>
            </w:pPr>
            <w:proofErr w:type="gramStart"/>
            <w:r w:rsidRPr="006673C5">
              <w:rPr>
                <w:rFonts w:ascii="Calibri" w:hAnsi="Calibri" w:cs="Calibri"/>
                <w:b/>
                <w:bCs/>
                <w:sz w:val="22"/>
                <w:szCs w:val="22"/>
              </w:rPr>
              <w:t>Non Dis</w:t>
            </w:r>
            <w:proofErr w:type="gramEnd"/>
          </w:p>
          <w:p w14:paraId="5DBAFBB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18</w:t>
            </w:r>
          </w:p>
        </w:tc>
        <w:tc>
          <w:tcPr>
            <w:tcW w:w="1147" w:type="dxa"/>
            <w:shd w:val="clear" w:color="auto" w:fill="BFBFBF"/>
          </w:tcPr>
          <w:p w14:paraId="6957B60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64F02CB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38</w:t>
            </w:r>
          </w:p>
        </w:tc>
        <w:tc>
          <w:tcPr>
            <w:tcW w:w="1148" w:type="dxa"/>
            <w:shd w:val="clear" w:color="auto" w:fill="BFBFBF"/>
          </w:tcPr>
          <w:p w14:paraId="6CF095CA"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64AF4564"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w:t>
            </w:r>
          </w:p>
        </w:tc>
      </w:tr>
      <w:tr w:rsidR="00B211D7" w:rsidRPr="00057E4F" w14:paraId="7429BAA3" w14:textId="77777777" w:rsidTr="00F6122E">
        <w:tc>
          <w:tcPr>
            <w:tcW w:w="1147" w:type="dxa"/>
            <w:shd w:val="clear" w:color="auto" w:fill="BFBFBF"/>
          </w:tcPr>
          <w:p w14:paraId="06599916"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3652A2B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7" w:type="dxa"/>
          </w:tcPr>
          <w:p w14:paraId="1B38B8B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79%</w:t>
            </w:r>
          </w:p>
        </w:tc>
        <w:tc>
          <w:tcPr>
            <w:tcW w:w="1148" w:type="dxa"/>
          </w:tcPr>
          <w:p w14:paraId="6A124E5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69%</w:t>
            </w:r>
          </w:p>
        </w:tc>
        <w:tc>
          <w:tcPr>
            <w:tcW w:w="1147" w:type="dxa"/>
          </w:tcPr>
          <w:p w14:paraId="5B536878"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73%</w:t>
            </w:r>
          </w:p>
        </w:tc>
        <w:tc>
          <w:tcPr>
            <w:tcW w:w="1148" w:type="dxa"/>
          </w:tcPr>
          <w:p w14:paraId="29DBA4C7"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72%</w:t>
            </w:r>
          </w:p>
        </w:tc>
        <w:tc>
          <w:tcPr>
            <w:tcW w:w="1147" w:type="dxa"/>
            <w:shd w:val="clear" w:color="auto" w:fill="auto"/>
          </w:tcPr>
          <w:p w14:paraId="6A4D305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1148" w:type="dxa"/>
          </w:tcPr>
          <w:p w14:paraId="2E43A55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r w:rsidR="00B211D7" w:rsidRPr="00057E4F" w14:paraId="001BF92F" w14:textId="77777777" w:rsidTr="00F6122E">
        <w:tc>
          <w:tcPr>
            <w:tcW w:w="1147" w:type="dxa"/>
            <w:shd w:val="clear" w:color="auto" w:fill="BFBFBF"/>
          </w:tcPr>
          <w:p w14:paraId="7FE9F17A"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4CE1D5A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1147" w:type="dxa"/>
          </w:tcPr>
          <w:p w14:paraId="0ECF072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64%</w:t>
            </w:r>
          </w:p>
        </w:tc>
        <w:tc>
          <w:tcPr>
            <w:tcW w:w="1148" w:type="dxa"/>
          </w:tcPr>
          <w:p w14:paraId="3752D4B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7" w:type="dxa"/>
          </w:tcPr>
          <w:p w14:paraId="7FB82183"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59%</w:t>
            </w:r>
          </w:p>
        </w:tc>
        <w:tc>
          <w:tcPr>
            <w:tcW w:w="1148" w:type="dxa"/>
          </w:tcPr>
          <w:p w14:paraId="55EA8A09"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83%</w:t>
            </w:r>
          </w:p>
        </w:tc>
        <w:tc>
          <w:tcPr>
            <w:tcW w:w="1147" w:type="dxa"/>
            <w:shd w:val="clear" w:color="auto" w:fill="auto"/>
          </w:tcPr>
          <w:p w14:paraId="21BE676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68%</w:t>
            </w:r>
          </w:p>
        </w:tc>
        <w:tc>
          <w:tcPr>
            <w:tcW w:w="1148" w:type="dxa"/>
          </w:tcPr>
          <w:p w14:paraId="2091454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r w:rsidR="00B211D7" w:rsidRPr="00057E4F" w14:paraId="4338D335" w14:textId="77777777" w:rsidTr="00F6122E">
        <w:tc>
          <w:tcPr>
            <w:tcW w:w="1147" w:type="dxa"/>
            <w:shd w:val="clear" w:color="auto" w:fill="BFBFBF"/>
          </w:tcPr>
          <w:p w14:paraId="4C33369F"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63C3549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68%</w:t>
            </w:r>
          </w:p>
        </w:tc>
        <w:tc>
          <w:tcPr>
            <w:tcW w:w="1147" w:type="dxa"/>
          </w:tcPr>
          <w:p w14:paraId="5791237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1148" w:type="dxa"/>
          </w:tcPr>
          <w:p w14:paraId="760B24D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65%</w:t>
            </w:r>
          </w:p>
        </w:tc>
        <w:tc>
          <w:tcPr>
            <w:tcW w:w="1147" w:type="dxa"/>
          </w:tcPr>
          <w:p w14:paraId="249108F3"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64%</w:t>
            </w:r>
          </w:p>
        </w:tc>
        <w:tc>
          <w:tcPr>
            <w:tcW w:w="1148" w:type="dxa"/>
          </w:tcPr>
          <w:p w14:paraId="6B1118A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72%</w:t>
            </w:r>
          </w:p>
        </w:tc>
        <w:tc>
          <w:tcPr>
            <w:tcW w:w="1147" w:type="dxa"/>
            <w:shd w:val="clear" w:color="auto" w:fill="auto"/>
          </w:tcPr>
          <w:p w14:paraId="09EAEE3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66%</w:t>
            </w:r>
          </w:p>
        </w:tc>
        <w:tc>
          <w:tcPr>
            <w:tcW w:w="1148" w:type="dxa"/>
          </w:tcPr>
          <w:p w14:paraId="14C0CB0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bl>
    <w:p w14:paraId="760B7D08" w14:textId="77777777" w:rsidR="00B211D7" w:rsidRPr="006673C5" w:rsidRDefault="00B211D7" w:rsidP="00B211D7">
      <w:pPr>
        <w:spacing w:after="0" w:line="240" w:lineRule="auto"/>
        <w:ind w:left="360"/>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3"/>
        <w:gridCol w:w="1115"/>
        <w:gridCol w:w="1114"/>
        <w:gridCol w:w="1115"/>
        <w:gridCol w:w="1114"/>
        <w:gridCol w:w="1134"/>
      </w:tblGrid>
      <w:tr w:rsidR="00B211D7" w:rsidRPr="00057E4F" w14:paraId="678457C8" w14:textId="77777777" w:rsidTr="00F6122E">
        <w:tc>
          <w:tcPr>
            <w:tcW w:w="1147" w:type="dxa"/>
            <w:shd w:val="clear" w:color="auto" w:fill="BFBFBF"/>
          </w:tcPr>
          <w:p w14:paraId="31C88183"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741D3DC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20D6F3A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714EF05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7C661D4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747F1712" w14:textId="77777777" w:rsidR="00B211D7" w:rsidRPr="006673C5" w:rsidRDefault="00B211D7" w:rsidP="00F6122E">
            <w:pPr>
              <w:widowControl w:val="0"/>
              <w:spacing w:after="0" w:line="240" w:lineRule="auto"/>
              <w:ind w:left="360"/>
              <w:jc w:val="center"/>
              <w:rPr>
                <w:rFonts w:ascii="Calibri" w:hAnsi="Calibri" w:cs="Calibri"/>
                <w:b/>
                <w:bCs/>
                <w:sz w:val="22"/>
                <w:szCs w:val="22"/>
              </w:rPr>
            </w:pPr>
            <w:proofErr w:type="gramStart"/>
            <w:r w:rsidRPr="006673C5">
              <w:rPr>
                <w:rFonts w:ascii="Calibri" w:hAnsi="Calibri" w:cs="Calibri"/>
                <w:b/>
                <w:bCs/>
                <w:sz w:val="22"/>
                <w:szCs w:val="22"/>
              </w:rPr>
              <w:t>Non Dis</w:t>
            </w:r>
            <w:proofErr w:type="gramEnd"/>
          </w:p>
        </w:tc>
        <w:tc>
          <w:tcPr>
            <w:tcW w:w="1147" w:type="dxa"/>
            <w:shd w:val="clear" w:color="auto" w:fill="BFBFBF"/>
          </w:tcPr>
          <w:p w14:paraId="4AA4F05F"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34A6367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7F15DD63" w14:textId="77777777" w:rsidTr="00F6122E">
        <w:tc>
          <w:tcPr>
            <w:tcW w:w="1147" w:type="dxa"/>
            <w:shd w:val="clear" w:color="auto" w:fill="BFBFBF"/>
          </w:tcPr>
          <w:p w14:paraId="5B288AB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3D5E805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33%</w:t>
            </w:r>
          </w:p>
        </w:tc>
        <w:tc>
          <w:tcPr>
            <w:tcW w:w="1147" w:type="dxa"/>
          </w:tcPr>
          <w:p w14:paraId="6D6F99F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43%</w:t>
            </w:r>
          </w:p>
        </w:tc>
        <w:tc>
          <w:tcPr>
            <w:tcW w:w="1148" w:type="dxa"/>
          </w:tcPr>
          <w:p w14:paraId="6D71C62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27%</w:t>
            </w:r>
          </w:p>
        </w:tc>
        <w:tc>
          <w:tcPr>
            <w:tcW w:w="1147" w:type="dxa"/>
          </w:tcPr>
          <w:p w14:paraId="40CBE67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23%</w:t>
            </w:r>
          </w:p>
        </w:tc>
        <w:tc>
          <w:tcPr>
            <w:tcW w:w="1148" w:type="dxa"/>
          </w:tcPr>
          <w:p w14:paraId="695444E8"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44%</w:t>
            </w:r>
          </w:p>
        </w:tc>
        <w:tc>
          <w:tcPr>
            <w:tcW w:w="1147" w:type="dxa"/>
            <w:shd w:val="clear" w:color="auto" w:fill="auto"/>
          </w:tcPr>
          <w:p w14:paraId="60E4598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29%</w:t>
            </w:r>
          </w:p>
        </w:tc>
        <w:tc>
          <w:tcPr>
            <w:tcW w:w="1148" w:type="dxa"/>
          </w:tcPr>
          <w:p w14:paraId="334BD42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r w:rsidR="00B211D7" w14:paraId="5C5EC588" w14:textId="77777777" w:rsidTr="00F6122E">
        <w:tc>
          <w:tcPr>
            <w:tcW w:w="1147" w:type="dxa"/>
            <w:shd w:val="clear" w:color="auto" w:fill="BFBFBF"/>
          </w:tcPr>
          <w:p w14:paraId="04DB1249"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63591C9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25%</w:t>
            </w:r>
          </w:p>
        </w:tc>
        <w:tc>
          <w:tcPr>
            <w:tcW w:w="1147" w:type="dxa"/>
          </w:tcPr>
          <w:p w14:paraId="6CAB7F4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29%</w:t>
            </w:r>
          </w:p>
        </w:tc>
        <w:tc>
          <w:tcPr>
            <w:tcW w:w="1148" w:type="dxa"/>
          </w:tcPr>
          <w:p w14:paraId="0A3FF67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23%</w:t>
            </w:r>
          </w:p>
        </w:tc>
        <w:tc>
          <w:tcPr>
            <w:tcW w:w="1147" w:type="dxa"/>
          </w:tcPr>
          <w:p w14:paraId="52DEAA9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14%</w:t>
            </w:r>
          </w:p>
        </w:tc>
        <w:tc>
          <w:tcPr>
            <w:tcW w:w="1148" w:type="dxa"/>
          </w:tcPr>
          <w:p w14:paraId="43442725"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39%</w:t>
            </w:r>
          </w:p>
        </w:tc>
        <w:tc>
          <w:tcPr>
            <w:tcW w:w="1147" w:type="dxa"/>
            <w:shd w:val="clear" w:color="auto" w:fill="auto"/>
          </w:tcPr>
          <w:p w14:paraId="289E95A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21%</w:t>
            </w:r>
          </w:p>
        </w:tc>
        <w:tc>
          <w:tcPr>
            <w:tcW w:w="1148" w:type="dxa"/>
          </w:tcPr>
          <w:p w14:paraId="66E0E28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r w:rsidR="00B211D7" w14:paraId="5A7D2457" w14:textId="77777777" w:rsidTr="00F6122E">
        <w:tc>
          <w:tcPr>
            <w:tcW w:w="1147" w:type="dxa"/>
            <w:shd w:val="clear" w:color="auto" w:fill="BFBFBF"/>
          </w:tcPr>
          <w:p w14:paraId="3ACCDB9B"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6011A40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30%</w:t>
            </w:r>
          </w:p>
        </w:tc>
        <w:tc>
          <w:tcPr>
            <w:tcW w:w="1147" w:type="dxa"/>
          </w:tcPr>
          <w:p w14:paraId="1FCF38E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36%</w:t>
            </w:r>
          </w:p>
        </w:tc>
        <w:tc>
          <w:tcPr>
            <w:tcW w:w="1148" w:type="dxa"/>
          </w:tcPr>
          <w:p w14:paraId="6BC7AA6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27%</w:t>
            </w:r>
          </w:p>
        </w:tc>
        <w:tc>
          <w:tcPr>
            <w:tcW w:w="1147" w:type="dxa"/>
          </w:tcPr>
          <w:p w14:paraId="65E0DDC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18%</w:t>
            </w:r>
          </w:p>
        </w:tc>
        <w:tc>
          <w:tcPr>
            <w:tcW w:w="1148" w:type="dxa"/>
          </w:tcPr>
          <w:p w14:paraId="7EA8E325"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44%</w:t>
            </w:r>
          </w:p>
        </w:tc>
        <w:tc>
          <w:tcPr>
            <w:tcW w:w="1147" w:type="dxa"/>
            <w:shd w:val="clear" w:color="auto" w:fill="auto"/>
          </w:tcPr>
          <w:p w14:paraId="301F0A1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26%</w:t>
            </w:r>
          </w:p>
        </w:tc>
        <w:tc>
          <w:tcPr>
            <w:tcW w:w="1148" w:type="dxa"/>
          </w:tcPr>
          <w:p w14:paraId="31D1D8F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bl>
    <w:p w14:paraId="0DE808AE" w14:textId="77777777" w:rsidR="00B211D7" w:rsidRPr="006673C5" w:rsidRDefault="00B211D7" w:rsidP="00B211D7">
      <w:pPr>
        <w:spacing w:after="0" w:line="240" w:lineRule="auto"/>
        <w:ind w:left="360"/>
        <w:rPr>
          <w:rFonts w:ascii="Calibri" w:hAnsi="Calibri" w:cs="Calibri"/>
          <w:sz w:val="22"/>
          <w:szCs w:val="22"/>
        </w:rPr>
      </w:pPr>
    </w:p>
    <w:p w14:paraId="19A1C458" w14:textId="77777777" w:rsidR="00B211D7" w:rsidRPr="006673C5" w:rsidRDefault="00B211D7" w:rsidP="00B211D7">
      <w:pPr>
        <w:spacing w:after="0" w:line="240" w:lineRule="auto"/>
        <w:ind w:left="360"/>
        <w:rPr>
          <w:rFonts w:ascii="Calibri" w:hAnsi="Calibri" w:cs="Calibri"/>
          <w:sz w:val="22"/>
          <w:szCs w:val="22"/>
        </w:rPr>
      </w:pPr>
    </w:p>
    <w:p w14:paraId="6DF6223B" w14:textId="77777777" w:rsidR="00B211D7" w:rsidRPr="006673C5" w:rsidRDefault="00B211D7" w:rsidP="00B211D7">
      <w:pPr>
        <w:spacing w:after="0" w:line="240" w:lineRule="auto"/>
        <w:ind w:left="360"/>
        <w:rPr>
          <w:rFonts w:ascii="Calibri" w:hAnsi="Calibri" w:cs="Calibri"/>
          <w:sz w:val="22"/>
          <w:szCs w:val="22"/>
        </w:rPr>
      </w:pPr>
    </w:p>
    <w:p w14:paraId="168C2F77"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4</w:t>
      </w:r>
    </w:p>
    <w:p w14:paraId="1B05AFCA"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412"/>
        <w:gridCol w:w="1126"/>
        <w:gridCol w:w="1127"/>
        <w:gridCol w:w="1126"/>
        <w:gridCol w:w="1127"/>
        <w:gridCol w:w="1126"/>
        <w:gridCol w:w="1127"/>
      </w:tblGrid>
      <w:tr w:rsidR="00B211D7" w:rsidRPr="00057E4F" w14:paraId="3EAFDD39" w14:textId="77777777" w:rsidTr="00F6122E">
        <w:tc>
          <w:tcPr>
            <w:tcW w:w="1147" w:type="dxa"/>
            <w:shd w:val="clear" w:color="auto" w:fill="BFBFBF"/>
          </w:tcPr>
          <w:p w14:paraId="44359DC4"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57F249AF"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0501A47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34</w:t>
            </w:r>
          </w:p>
        </w:tc>
        <w:tc>
          <w:tcPr>
            <w:tcW w:w="1147" w:type="dxa"/>
            <w:shd w:val="clear" w:color="auto" w:fill="BFBFBF"/>
          </w:tcPr>
          <w:p w14:paraId="2B0FB75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14FA128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17</w:t>
            </w:r>
          </w:p>
        </w:tc>
        <w:tc>
          <w:tcPr>
            <w:tcW w:w="1148" w:type="dxa"/>
            <w:shd w:val="clear" w:color="auto" w:fill="BFBFBF"/>
          </w:tcPr>
          <w:p w14:paraId="58A47651"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385BD5A5"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17</w:t>
            </w:r>
          </w:p>
        </w:tc>
        <w:tc>
          <w:tcPr>
            <w:tcW w:w="1147" w:type="dxa"/>
            <w:shd w:val="clear" w:color="auto" w:fill="BFBFBF"/>
          </w:tcPr>
          <w:p w14:paraId="361FFB1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03EFE37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18</w:t>
            </w:r>
          </w:p>
        </w:tc>
        <w:tc>
          <w:tcPr>
            <w:tcW w:w="1148" w:type="dxa"/>
            <w:shd w:val="clear" w:color="auto" w:fill="BFBFBF"/>
          </w:tcPr>
          <w:p w14:paraId="24F624B9" w14:textId="77777777" w:rsidR="00B211D7" w:rsidRPr="006673C5" w:rsidRDefault="00B211D7" w:rsidP="00F6122E">
            <w:pPr>
              <w:widowControl w:val="0"/>
              <w:spacing w:after="0" w:line="240" w:lineRule="auto"/>
              <w:ind w:left="360"/>
              <w:jc w:val="center"/>
              <w:rPr>
                <w:rFonts w:ascii="Calibri" w:hAnsi="Calibri" w:cs="Calibri"/>
                <w:b/>
                <w:bCs/>
                <w:sz w:val="22"/>
                <w:szCs w:val="22"/>
              </w:rPr>
            </w:pPr>
            <w:proofErr w:type="gramStart"/>
            <w:r w:rsidRPr="006673C5">
              <w:rPr>
                <w:rFonts w:ascii="Calibri" w:hAnsi="Calibri" w:cs="Calibri"/>
                <w:b/>
                <w:bCs/>
                <w:sz w:val="22"/>
                <w:szCs w:val="22"/>
              </w:rPr>
              <w:t>Non Dis</w:t>
            </w:r>
            <w:proofErr w:type="gramEnd"/>
          </w:p>
          <w:p w14:paraId="11EB948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16</w:t>
            </w:r>
          </w:p>
        </w:tc>
        <w:tc>
          <w:tcPr>
            <w:tcW w:w="1147" w:type="dxa"/>
            <w:shd w:val="clear" w:color="auto" w:fill="BFBFBF"/>
          </w:tcPr>
          <w:p w14:paraId="15AE48FA"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5A32664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30</w:t>
            </w:r>
          </w:p>
        </w:tc>
        <w:tc>
          <w:tcPr>
            <w:tcW w:w="1148" w:type="dxa"/>
            <w:shd w:val="clear" w:color="auto" w:fill="BFBFBF"/>
          </w:tcPr>
          <w:p w14:paraId="5A8B7CC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343DB75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4</w:t>
            </w:r>
          </w:p>
        </w:tc>
      </w:tr>
      <w:tr w:rsidR="00B211D7" w:rsidRPr="00057E4F" w14:paraId="2C0956E4" w14:textId="77777777" w:rsidTr="00F6122E">
        <w:tc>
          <w:tcPr>
            <w:tcW w:w="1147" w:type="dxa"/>
            <w:shd w:val="clear" w:color="auto" w:fill="BFBFBF"/>
          </w:tcPr>
          <w:p w14:paraId="7BC6B243"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10B1BD6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1147" w:type="dxa"/>
          </w:tcPr>
          <w:p w14:paraId="0DBB3AF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59%</w:t>
            </w:r>
          </w:p>
        </w:tc>
        <w:tc>
          <w:tcPr>
            <w:tcW w:w="1148" w:type="dxa"/>
          </w:tcPr>
          <w:p w14:paraId="62D29BF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1147" w:type="dxa"/>
          </w:tcPr>
          <w:p w14:paraId="44B6BC2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61%</w:t>
            </w:r>
          </w:p>
        </w:tc>
        <w:tc>
          <w:tcPr>
            <w:tcW w:w="1148" w:type="dxa"/>
          </w:tcPr>
          <w:p w14:paraId="315C36EC"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69%</w:t>
            </w:r>
          </w:p>
        </w:tc>
        <w:tc>
          <w:tcPr>
            <w:tcW w:w="1147" w:type="dxa"/>
            <w:shd w:val="clear" w:color="auto" w:fill="auto"/>
          </w:tcPr>
          <w:p w14:paraId="39B3DC0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1148" w:type="dxa"/>
          </w:tcPr>
          <w:p w14:paraId="440C6EF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r>
      <w:tr w:rsidR="00B211D7" w:rsidRPr="00057E4F" w14:paraId="31B2FC0A" w14:textId="77777777" w:rsidTr="00F6122E">
        <w:tc>
          <w:tcPr>
            <w:tcW w:w="1147" w:type="dxa"/>
            <w:shd w:val="clear" w:color="auto" w:fill="BFBFBF"/>
          </w:tcPr>
          <w:p w14:paraId="7D5730E8"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14FC2A7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64%</w:t>
            </w:r>
          </w:p>
        </w:tc>
        <w:tc>
          <w:tcPr>
            <w:tcW w:w="1147" w:type="dxa"/>
          </w:tcPr>
          <w:p w14:paraId="28F51C2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53%</w:t>
            </w:r>
          </w:p>
        </w:tc>
        <w:tc>
          <w:tcPr>
            <w:tcW w:w="1148" w:type="dxa"/>
          </w:tcPr>
          <w:p w14:paraId="5E44C0C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1147" w:type="dxa"/>
          </w:tcPr>
          <w:p w14:paraId="0EA390B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67%</w:t>
            </w:r>
          </w:p>
        </w:tc>
        <w:tc>
          <w:tcPr>
            <w:tcW w:w="1148" w:type="dxa"/>
          </w:tcPr>
          <w:p w14:paraId="33F4A0B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56%</w:t>
            </w:r>
          </w:p>
        </w:tc>
        <w:tc>
          <w:tcPr>
            <w:tcW w:w="1147" w:type="dxa"/>
            <w:shd w:val="clear" w:color="auto" w:fill="auto"/>
          </w:tcPr>
          <w:p w14:paraId="4AC56DB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63%</w:t>
            </w:r>
          </w:p>
        </w:tc>
        <w:tc>
          <w:tcPr>
            <w:tcW w:w="1148" w:type="dxa"/>
          </w:tcPr>
          <w:p w14:paraId="130E969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r>
      <w:tr w:rsidR="00B211D7" w:rsidRPr="00057E4F" w14:paraId="593DC0E9" w14:textId="77777777" w:rsidTr="00F6122E">
        <w:tc>
          <w:tcPr>
            <w:tcW w:w="1147" w:type="dxa"/>
            <w:shd w:val="clear" w:color="auto" w:fill="BFBFBF"/>
          </w:tcPr>
          <w:p w14:paraId="3A7BCA6C"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3A11735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1147" w:type="dxa"/>
          </w:tcPr>
          <w:p w14:paraId="4A81BB5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c>
          <w:tcPr>
            <w:tcW w:w="1148" w:type="dxa"/>
          </w:tcPr>
          <w:p w14:paraId="6DFD25C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59%</w:t>
            </w:r>
          </w:p>
        </w:tc>
        <w:tc>
          <w:tcPr>
            <w:tcW w:w="1147" w:type="dxa"/>
          </w:tcPr>
          <w:p w14:paraId="239EA147"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61%</w:t>
            </w:r>
          </w:p>
        </w:tc>
        <w:tc>
          <w:tcPr>
            <w:tcW w:w="1148" w:type="dxa"/>
          </w:tcPr>
          <w:p w14:paraId="179DE8F4"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75%</w:t>
            </w:r>
          </w:p>
        </w:tc>
        <w:tc>
          <w:tcPr>
            <w:tcW w:w="1147" w:type="dxa"/>
            <w:shd w:val="clear" w:color="auto" w:fill="auto"/>
          </w:tcPr>
          <w:p w14:paraId="1FFE890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8" w:type="dxa"/>
          </w:tcPr>
          <w:p w14:paraId="02DC51E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25%</w:t>
            </w:r>
          </w:p>
        </w:tc>
      </w:tr>
    </w:tbl>
    <w:p w14:paraId="311E8FE0" w14:textId="77777777" w:rsidR="00B211D7" w:rsidRPr="006673C5" w:rsidRDefault="00B211D7" w:rsidP="00B211D7">
      <w:pPr>
        <w:spacing w:after="0" w:line="240" w:lineRule="auto"/>
        <w:ind w:left="360"/>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7"/>
        <w:gridCol w:w="1118"/>
        <w:gridCol w:w="1117"/>
        <w:gridCol w:w="1118"/>
        <w:gridCol w:w="1117"/>
        <w:gridCol w:w="1118"/>
      </w:tblGrid>
      <w:tr w:rsidR="00B211D7" w:rsidRPr="00057E4F" w14:paraId="74EBA16A" w14:textId="77777777" w:rsidTr="00F6122E">
        <w:tc>
          <w:tcPr>
            <w:tcW w:w="1147" w:type="dxa"/>
            <w:shd w:val="clear" w:color="auto" w:fill="BFBFBF"/>
          </w:tcPr>
          <w:p w14:paraId="7C825E10"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305F75EA"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593B4D4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53106A45"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37C9ABD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4ED30C1C" w14:textId="77777777" w:rsidR="00B211D7" w:rsidRPr="006673C5" w:rsidRDefault="00B211D7" w:rsidP="00F6122E">
            <w:pPr>
              <w:widowControl w:val="0"/>
              <w:spacing w:after="0" w:line="240" w:lineRule="auto"/>
              <w:ind w:left="360"/>
              <w:jc w:val="center"/>
              <w:rPr>
                <w:rFonts w:ascii="Calibri" w:hAnsi="Calibri" w:cs="Calibri"/>
                <w:b/>
                <w:bCs/>
                <w:sz w:val="22"/>
                <w:szCs w:val="22"/>
              </w:rPr>
            </w:pPr>
            <w:proofErr w:type="gramStart"/>
            <w:r w:rsidRPr="006673C5">
              <w:rPr>
                <w:rFonts w:ascii="Calibri" w:hAnsi="Calibri" w:cs="Calibri"/>
                <w:b/>
                <w:bCs/>
                <w:sz w:val="22"/>
                <w:szCs w:val="22"/>
              </w:rPr>
              <w:t>Non Dis</w:t>
            </w:r>
            <w:proofErr w:type="gramEnd"/>
          </w:p>
        </w:tc>
        <w:tc>
          <w:tcPr>
            <w:tcW w:w="1147" w:type="dxa"/>
            <w:shd w:val="clear" w:color="auto" w:fill="BFBFBF"/>
          </w:tcPr>
          <w:p w14:paraId="11846B5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2015871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0F00DEBF" w14:textId="77777777" w:rsidTr="00F6122E">
        <w:tc>
          <w:tcPr>
            <w:tcW w:w="1147" w:type="dxa"/>
            <w:shd w:val="clear" w:color="auto" w:fill="BFBFBF"/>
          </w:tcPr>
          <w:p w14:paraId="0E9C649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20CB726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51%</w:t>
            </w:r>
          </w:p>
        </w:tc>
        <w:tc>
          <w:tcPr>
            <w:tcW w:w="1147" w:type="dxa"/>
          </w:tcPr>
          <w:p w14:paraId="37EFF3A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47%</w:t>
            </w:r>
          </w:p>
        </w:tc>
        <w:tc>
          <w:tcPr>
            <w:tcW w:w="1148" w:type="dxa"/>
          </w:tcPr>
          <w:p w14:paraId="0B63A75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53%</w:t>
            </w:r>
          </w:p>
        </w:tc>
        <w:tc>
          <w:tcPr>
            <w:tcW w:w="1147" w:type="dxa"/>
          </w:tcPr>
          <w:p w14:paraId="09175B4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50%</w:t>
            </w:r>
          </w:p>
        </w:tc>
        <w:tc>
          <w:tcPr>
            <w:tcW w:w="1148" w:type="dxa"/>
          </w:tcPr>
          <w:p w14:paraId="6015356A"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50%</w:t>
            </w:r>
          </w:p>
        </w:tc>
        <w:tc>
          <w:tcPr>
            <w:tcW w:w="1147" w:type="dxa"/>
            <w:shd w:val="clear" w:color="auto" w:fill="auto"/>
          </w:tcPr>
          <w:p w14:paraId="28AF0B0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c>
          <w:tcPr>
            <w:tcW w:w="1148" w:type="dxa"/>
          </w:tcPr>
          <w:p w14:paraId="5E48195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r>
      <w:tr w:rsidR="00B211D7" w14:paraId="6E053D24" w14:textId="77777777" w:rsidTr="00F6122E">
        <w:tc>
          <w:tcPr>
            <w:tcW w:w="1147" w:type="dxa"/>
            <w:shd w:val="clear" w:color="auto" w:fill="BFBFBF"/>
          </w:tcPr>
          <w:p w14:paraId="2F6E0B72"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2BB9E7E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35%</w:t>
            </w:r>
          </w:p>
        </w:tc>
        <w:tc>
          <w:tcPr>
            <w:tcW w:w="1147" w:type="dxa"/>
          </w:tcPr>
          <w:p w14:paraId="1601B04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24%</w:t>
            </w:r>
          </w:p>
        </w:tc>
        <w:tc>
          <w:tcPr>
            <w:tcW w:w="1148" w:type="dxa"/>
          </w:tcPr>
          <w:p w14:paraId="59D4723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47%</w:t>
            </w:r>
          </w:p>
        </w:tc>
        <w:tc>
          <w:tcPr>
            <w:tcW w:w="1147" w:type="dxa"/>
          </w:tcPr>
          <w:p w14:paraId="462E09A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39%</w:t>
            </w:r>
          </w:p>
        </w:tc>
        <w:tc>
          <w:tcPr>
            <w:tcW w:w="1148" w:type="dxa"/>
          </w:tcPr>
          <w:p w14:paraId="6F34766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31%</w:t>
            </w:r>
          </w:p>
        </w:tc>
        <w:tc>
          <w:tcPr>
            <w:tcW w:w="1147" w:type="dxa"/>
            <w:shd w:val="clear" w:color="auto" w:fill="auto"/>
          </w:tcPr>
          <w:p w14:paraId="4AAF0C2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33%</w:t>
            </w:r>
          </w:p>
        </w:tc>
        <w:tc>
          <w:tcPr>
            <w:tcW w:w="1148" w:type="dxa"/>
          </w:tcPr>
          <w:p w14:paraId="38714F8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r>
      <w:tr w:rsidR="00B211D7" w14:paraId="287DF530" w14:textId="77777777" w:rsidTr="00F6122E">
        <w:tc>
          <w:tcPr>
            <w:tcW w:w="1147" w:type="dxa"/>
            <w:shd w:val="clear" w:color="auto" w:fill="BFBFBF"/>
          </w:tcPr>
          <w:p w14:paraId="5A07906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6F3AAE4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45%</w:t>
            </w:r>
          </w:p>
        </w:tc>
        <w:tc>
          <w:tcPr>
            <w:tcW w:w="1147" w:type="dxa"/>
          </w:tcPr>
          <w:p w14:paraId="393CE03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53%</w:t>
            </w:r>
          </w:p>
        </w:tc>
        <w:tc>
          <w:tcPr>
            <w:tcW w:w="1148" w:type="dxa"/>
          </w:tcPr>
          <w:p w14:paraId="6F7272B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35%</w:t>
            </w:r>
          </w:p>
        </w:tc>
        <w:tc>
          <w:tcPr>
            <w:tcW w:w="1147" w:type="dxa"/>
          </w:tcPr>
          <w:p w14:paraId="14A80DC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44%</w:t>
            </w:r>
          </w:p>
        </w:tc>
        <w:tc>
          <w:tcPr>
            <w:tcW w:w="1148" w:type="dxa"/>
          </w:tcPr>
          <w:p w14:paraId="0E248A58"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44%</w:t>
            </w:r>
          </w:p>
        </w:tc>
        <w:tc>
          <w:tcPr>
            <w:tcW w:w="1147" w:type="dxa"/>
            <w:shd w:val="clear" w:color="auto" w:fill="auto"/>
          </w:tcPr>
          <w:p w14:paraId="2ADC14A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47%</w:t>
            </w:r>
          </w:p>
        </w:tc>
        <w:tc>
          <w:tcPr>
            <w:tcW w:w="1148" w:type="dxa"/>
          </w:tcPr>
          <w:p w14:paraId="58113DD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25%</w:t>
            </w:r>
          </w:p>
        </w:tc>
      </w:tr>
    </w:tbl>
    <w:p w14:paraId="0333FFFE" w14:textId="77777777" w:rsidR="00B211D7" w:rsidRPr="006673C5" w:rsidRDefault="00B211D7" w:rsidP="00B211D7">
      <w:pPr>
        <w:spacing w:after="0" w:line="240" w:lineRule="auto"/>
        <w:ind w:left="360"/>
        <w:rPr>
          <w:rFonts w:ascii="Calibri" w:hAnsi="Calibri" w:cs="Calibri"/>
          <w:sz w:val="22"/>
          <w:szCs w:val="22"/>
        </w:rPr>
      </w:pPr>
    </w:p>
    <w:p w14:paraId="7CF066AC"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 xml:space="preserve">Year 5 </w:t>
      </w:r>
    </w:p>
    <w:p w14:paraId="2D9FC58E"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412"/>
        <w:gridCol w:w="1126"/>
        <w:gridCol w:w="1127"/>
        <w:gridCol w:w="1126"/>
        <w:gridCol w:w="1127"/>
        <w:gridCol w:w="1126"/>
        <w:gridCol w:w="1127"/>
      </w:tblGrid>
      <w:tr w:rsidR="00B211D7" w:rsidRPr="00057E4F" w14:paraId="0B7BD785" w14:textId="77777777" w:rsidTr="00F6122E">
        <w:tc>
          <w:tcPr>
            <w:tcW w:w="1147" w:type="dxa"/>
            <w:shd w:val="clear" w:color="auto" w:fill="BFBFBF"/>
          </w:tcPr>
          <w:p w14:paraId="656AA6BC"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478B657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49BF968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40</w:t>
            </w:r>
          </w:p>
        </w:tc>
        <w:tc>
          <w:tcPr>
            <w:tcW w:w="1147" w:type="dxa"/>
            <w:shd w:val="clear" w:color="auto" w:fill="BFBFBF"/>
          </w:tcPr>
          <w:p w14:paraId="55FE001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0C56972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14</w:t>
            </w:r>
          </w:p>
        </w:tc>
        <w:tc>
          <w:tcPr>
            <w:tcW w:w="1148" w:type="dxa"/>
            <w:shd w:val="clear" w:color="auto" w:fill="BFBFBF"/>
          </w:tcPr>
          <w:p w14:paraId="70F06A8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5232ECC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26</w:t>
            </w:r>
          </w:p>
        </w:tc>
        <w:tc>
          <w:tcPr>
            <w:tcW w:w="1147" w:type="dxa"/>
            <w:shd w:val="clear" w:color="auto" w:fill="BFBFBF"/>
          </w:tcPr>
          <w:p w14:paraId="06B3136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1EFCCA6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26</w:t>
            </w:r>
          </w:p>
        </w:tc>
        <w:tc>
          <w:tcPr>
            <w:tcW w:w="1148" w:type="dxa"/>
            <w:shd w:val="clear" w:color="auto" w:fill="BFBFBF"/>
          </w:tcPr>
          <w:p w14:paraId="62ECFBA0" w14:textId="77777777" w:rsidR="00B211D7" w:rsidRPr="006673C5" w:rsidRDefault="00B211D7" w:rsidP="00F6122E">
            <w:pPr>
              <w:widowControl w:val="0"/>
              <w:spacing w:after="0" w:line="240" w:lineRule="auto"/>
              <w:ind w:left="360"/>
              <w:jc w:val="center"/>
              <w:rPr>
                <w:rFonts w:ascii="Calibri" w:hAnsi="Calibri" w:cs="Calibri"/>
                <w:b/>
                <w:bCs/>
                <w:sz w:val="22"/>
                <w:szCs w:val="22"/>
              </w:rPr>
            </w:pPr>
            <w:proofErr w:type="gramStart"/>
            <w:r w:rsidRPr="006673C5">
              <w:rPr>
                <w:rFonts w:ascii="Calibri" w:hAnsi="Calibri" w:cs="Calibri"/>
                <w:b/>
                <w:bCs/>
                <w:sz w:val="22"/>
                <w:szCs w:val="22"/>
              </w:rPr>
              <w:t>Non Dis</w:t>
            </w:r>
            <w:proofErr w:type="gramEnd"/>
          </w:p>
          <w:p w14:paraId="387E03CA"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14</w:t>
            </w:r>
          </w:p>
        </w:tc>
        <w:tc>
          <w:tcPr>
            <w:tcW w:w="1147" w:type="dxa"/>
            <w:shd w:val="clear" w:color="auto" w:fill="BFBFBF"/>
          </w:tcPr>
          <w:p w14:paraId="55642DF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7F44C89A"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35</w:t>
            </w:r>
          </w:p>
        </w:tc>
        <w:tc>
          <w:tcPr>
            <w:tcW w:w="1148" w:type="dxa"/>
            <w:shd w:val="clear" w:color="auto" w:fill="BFBFBF"/>
          </w:tcPr>
          <w:p w14:paraId="0CD0B4A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3DAF5C7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5</w:t>
            </w:r>
          </w:p>
        </w:tc>
      </w:tr>
      <w:tr w:rsidR="00B211D7" w:rsidRPr="00057E4F" w14:paraId="22ED0C20" w14:textId="77777777" w:rsidTr="00F6122E">
        <w:tc>
          <w:tcPr>
            <w:tcW w:w="1147" w:type="dxa"/>
            <w:shd w:val="clear" w:color="auto" w:fill="BFBFBF"/>
          </w:tcPr>
          <w:p w14:paraId="2907ADF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26A9630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78%</w:t>
            </w:r>
          </w:p>
        </w:tc>
        <w:tc>
          <w:tcPr>
            <w:tcW w:w="1147" w:type="dxa"/>
          </w:tcPr>
          <w:p w14:paraId="4B48C0E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86%</w:t>
            </w:r>
          </w:p>
        </w:tc>
        <w:tc>
          <w:tcPr>
            <w:tcW w:w="1148" w:type="dxa"/>
          </w:tcPr>
          <w:p w14:paraId="411D7B6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7" w:type="dxa"/>
          </w:tcPr>
          <w:p w14:paraId="23148A5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73%</w:t>
            </w:r>
          </w:p>
        </w:tc>
        <w:tc>
          <w:tcPr>
            <w:tcW w:w="1148" w:type="dxa"/>
          </w:tcPr>
          <w:p w14:paraId="660D117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86%</w:t>
            </w:r>
          </w:p>
        </w:tc>
        <w:tc>
          <w:tcPr>
            <w:tcW w:w="1147" w:type="dxa"/>
            <w:shd w:val="clear" w:color="auto" w:fill="auto"/>
          </w:tcPr>
          <w:p w14:paraId="1E63C97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83%</w:t>
            </w:r>
          </w:p>
        </w:tc>
        <w:tc>
          <w:tcPr>
            <w:tcW w:w="1148" w:type="dxa"/>
          </w:tcPr>
          <w:p w14:paraId="7535904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40%</w:t>
            </w:r>
          </w:p>
        </w:tc>
      </w:tr>
      <w:tr w:rsidR="00B211D7" w:rsidRPr="00057E4F" w14:paraId="2A2039FA" w14:textId="77777777" w:rsidTr="00F6122E">
        <w:tc>
          <w:tcPr>
            <w:tcW w:w="1147" w:type="dxa"/>
            <w:shd w:val="clear" w:color="auto" w:fill="BFBFBF"/>
          </w:tcPr>
          <w:p w14:paraId="7AF6E5BD"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6CD873C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63%</w:t>
            </w:r>
          </w:p>
        </w:tc>
        <w:tc>
          <w:tcPr>
            <w:tcW w:w="1147" w:type="dxa"/>
          </w:tcPr>
          <w:p w14:paraId="46DD82C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57%</w:t>
            </w:r>
          </w:p>
        </w:tc>
        <w:tc>
          <w:tcPr>
            <w:tcW w:w="1148" w:type="dxa"/>
          </w:tcPr>
          <w:p w14:paraId="3AEE4FF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65%</w:t>
            </w:r>
          </w:p>
        </w:tc>
        <w:tc>
          <w:tcPr>
            <w:tcW w:w="1147" w:type="dxa"/>
          </w:tcPr>
          <w:p w14:paraId="637EFB3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54%</w:t>
            </w:r>
          </w:p>
        </w:tc>
        <w:tc>
          <w:tcPr>
            <w:tcW w:w="1148" w:type="dxa"/>
          </w:tcPr>
          <w:p w14:paraId="19776AA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79%</w:t>
            </w:r>
          </w:p>
        </w:tc>
        <w:tc>
          <w:tcPr>
            <w:tcW w:w="1147" w:type="dxa"/>
            <w:shd w:val="clear" w:color="auto" w:fill="auto"/>
          </w:tcPr>
          <w:p w14:paraId="154473E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69%</w:t>
            </w:r>
          </w:p>
        </w:tc>
        <w:tc>
          <w:tcPr>
            <w:tcW w:w="1148" w:type="dxa"/>
          </w:tcPr>
          <w:p w14:paraId="7E1FEEF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20%</w:t>
            </w:r>
          </w:p>
        </w:tc>
      </w:tr>
      <w:tr w:rsidR="00B211D7" w:rsidRPr="00057E4F" w14:paraId="66416C19" w14:textId="77777777" w:rsidTr="00F6122E">
        <w:tc>
          <w:tcPr>
            <w:tcW w:w="1147" w:type="dxa"/>
            <w:shd w:val="clear" w:color="auto" w:fill="BFBFBF"/>
          </w:tcPr>
          <w:p w14:paraId="315CEC2F"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54DDA20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68%</w:t>
            </w:r>
          </w:p>
        </w:tc>
        <w:tc>
          <w:tcPr>
            <w:tcW w:w="1147" w:type="dxa"/>
          </w:tcPr>
          <w:p w14:paraId="559E20B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93%</w:t>
            </w:r>
          </w:p>
        </w:tc>
        <w:tc>
          <w:tcPr>
            <w:tcW w:w="1148" w:type="dxa"/>
          </w:tcPr>
          <w:p w14:paraId="2E5ADAF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54%</w:t>
            </w:r>
          </w:p>
        </w:tc>
        <w:tc>
          <w:tcPr>
            <w:tcW w:w="1147" w:type="dxa"/>
          </w:tcPr>
          <w:p w14:paraId="6E8EE33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58%</w:t>
            </w:r>
          </w:p>
        </w:tc>
        <w:tc>
          <w:tcPr>
            <w:tcW w:w="1148" w:type="dxa"/>
          </w:tcPr>
          <w:p w14:paraId="7AAF7245"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86%</w:t>
            </w:r>
          </w:p>
        </w:tc>
        <w:tc>
          <w:tcPr>
            <w:tcW w:w="1147" w:type="dxa"/>
            <w:shd w:val="clear" w:color="auto" w:fill="auto"/>
          </w:tcPr>
          <w:p w14:paraId="37BFB16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c>
          <w:tcPr>
            <w:tcW w:w="1148" w:type="dxa"/>
          </w:tcPr>
          <w:p w14:paraId="5004E13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0</w:t>
            </w:r>
          </w:p>
        </w:tc>
      </w:tr>
    </w:tbl>
    <w:p w14:paraId="76DCE8D9" w14:textId="77777777" w:rsidR="00B211D7" w:rsidRPr="006673C5" w:rsidRDefault="00B211D7" w:rsidP="00B211D7">
      <w:pPr>
        <w:spacing w:after="0" w:line="240" w:lineRule="auto"/>
        <w:ind w:left="360"/>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7"/>
        <w:gridCol w:w="1118"/>
        <w:gridCol w:w="1117"/>
        <w:gridCol w:w="1118"/>
        <w:gridCol w:w="1117"/>
        <w:gridCol w:w="1118"/>
      </w:tblGrid>
      <w:tr w:rsidR="00B211D7" w:rsidRPr="00057E4F" w14:paraId="6A2B4C42" w14:textId="77777777" w:rsidTr="00F6122E">
        <w:tc>
          <w:tcPr>
            <w:tcW w:w="1147" w:type="dxa"/>
            <w:shd w:val="clear" w:color="auto" w:fill="BFBFBF"/>
          </w:tcPr>
          <w:p w14:paraId="13DDD102"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3FA7FD1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2AA51A2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1AE8DF8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72D3E89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468F3C61" w14:textId="77777777" w:rsidR="00B211D7" w:rsidRPr="006673C5" w:rsidRDefault="00B211D7" w:rsidP="00F6122E">
            <w:pPr>
              <w:widowControl w:val="0"/>
              <w:spacing w:after="0" w:line="240" w:lineRule="auto"/>
              <w:ind w:left="360"/>
              <w:jc w:val="center"/>
              <w:rPr>
                <w:rFonts w:ascii="Calibri" w:hAnsi="Calibri" w:cs="Calibri"/>
                <w:b/>
                <w:bCs/>
                <w:sz w:val="22"/>
                <w:szCs w:val="22"/>
              </w:rPr>
            </w:pPr>
            <w:proofErr w:type="gramStart"/>
            <w:r w:rsidRPr="006673C5">
              <w:rPr>
                <w:rFonts w:ascii="Calibri" w:hAnsi="Calibri" w:cs="Calibri"/>
                <w:b/>
                <w:bCs/>
                <w:sz w:val="22"/>
                <w:szCs w:val="22"/>
              </w:rPr>
              <w:t>Non Dis</w:t>
            </w:r>
            <w:proofErr w:type="gramEnd"/>
          </w:p>
        </w:tc>
        <w:tc>
          <w:tcPr>
            <w:tcW w:w="1147" w:type="dxa"/>
            <w:shd w:val="clear" w:color="auto" w:fill="BFBFBF"/>
          </w:tcPr>
          <w:p w14:paraId="000C2664"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6D2972F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2FB54971" w14:textId="77777777" w:rsidTr="00F6122E">
        <w:tc>
          <w:tcPr>
            <w:tcW w:w="1147" w:type="dxa"/>
            <w:shd w:val="clear" w:color="auto" w:fill="BFBFBF"/>
          </w:tcPr>
          <w:p w14:paraId="1A197D2F"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5EE43B8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48%</w:t>
            </w:r>
          </w:p>
        </w:tc>
        <w:tc>
          <w:tcPr>
            <w:tcW w:w="1147" w:type="dxa"/>
          </w:tcPr>
          <w:p w14:paraId="74CD9B5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43%</w:t>
            </w:r>
          </w:p>
        </w:tc>
        <w:tc>
          <w:tcPr>
            <w:tcW w:w="1148" w:type="dxa"/>
          </w:tcPr>
          <w:p w14:paraId="0ECE246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c>
          <w:tcPr>
            <w:tcW w:w="1147" w:type="dxa"/>
          </w:tcPr>
          <w:p w14:paraId="1556CF7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35%</w:t>
            </w:r>
          </w:p>
        </w:tc>
        <w:tc>
          <w:tcPr>
            <w:tcW w:w="1148" w:type="dxa"/>
          </w:tcPr>
          <w:p w14:paraId="3E62F355"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71%</w:t>
            </w:r>
          </w:p>
        </w:tc>
        <w:tc>
          <w:tcPr>
            <w:tcW w:w="1147" w:type="dxa"/>
            <w:shd w:val="clear" w:color="auto" w:fill="auto"/>
          </w:tcPr>
          <w:p w14:paraId="751DE68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49%</w:t>
            </w:r>
          </w:p>
        </w:tc>
        <w:tc>
          <w:tcPr>
            <w:tcW w:w="1148" w:type="dxa"/>
          </w:tcPr>
          <w:p w14:paraId="1722DE4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40%</w:t>
            </w:r>
          </w:p>
        </w:tc>
      </w:tr>
      <w:tr w:rsidR="00B211D7" w14:paraId="064680EA" w14:textId="77777777" w:rsidTr="00F6122E">
        <w:tc>
          <w:tcPr>
            <w:tcW w:w="1147" w:type="dxa"/>
            <w:shd w:val="clear" w:color="auto" w:fill="BFBFBF"/>
          </w:tcPr>
          <w:p w14:paraId="58CF481E"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230E9F7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23%</w:t>
            </w:r>
          </w:p>
        </w:tc>
        <w:tc>
          <w:tcPr>
            <w:tcW w:w="1147" w:type="dxa"/>
          </w:tcPr>
          <w:p w14:paraId="03082F5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29%</w:t>
            </w:r>
          </w:p>
        </w:tc>
        <w:tc>
          <w:tcPr>
            <w:tcW w:w="1148" w:type="dxa"/>
          </w:tcPr>
          <w:p w14:paraId="6C0BC17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19%</w:t>
            </w:r>
          </w:p>
        </w:tc>
        <w:tc>
          <w:tcPr>
            <w:tcW w:w="1147" w:type="dxa"/>
          </w:tcPr>
          <w:p w14:paraId="1A08DA6E"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15%</w:t>
            </w:r>
          </w:p>
        </w:tc>
        <w:tc>
          <w:tcPr>
            <w:tcW w:w="1148" w:type="dxa"/>
          </w:tcPr>
          <w:p w14:paraId="60B0785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36%</w:t>
            </w:r>
          </w:p>
        </w:tc>
        <w:tc>
          <w:tcPr>
            <w:tcW w:w="1147" w:type="dxa"/>
            <w:shd w:val="clear" w:color="auto" w:fill="auto"/>
          </w:tcPr>
          <w:p w14:paraId="6D066FC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26%</w:t>
            </w:r>
          </w:p>
        </w:tc>
        <w:tc>
          <w:tcPr>
            <w:tcW w:w="1148" w:type="dxa"/>
          </w:tcPr>
          <w:p w14:paraId="2AFB505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0</w:t>
            </w:r>
          </w:p>
        </w:tc>
      </w:tr>
      <w:tr w:rsidR="00B211D7" w14:paraId="2FDCBC49" w14:textId="77777777" w:rsidTr="00F6122E">
        <w:tc>
          <w:tcPr>
            <w:tcW w:w="1147" w:type="dxa"/>
            <w:shd w:val="clear" w:color="auto" w:fill="BFBFBF"/>
          </w:tcPr>
          <w:p w14:paraId="59CC39EB"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0AD6CCF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28%</w:t>
            </w:r>
          </w:p>
        </w:tc>
        <w:tc>
          <w:tcPr>
            <w:tcW w:w="1147" w:type="dxa"/>
          </w:tcPr>
          <w:p w14:paraId="6D818BA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43%</w:t>
            </w:r>
          </w:p>
        </w:tc>
        <w:tc>
          <w:tcPr>
            <w:tcW w:w="1148" w:type="dxa"/>
          </w:tcPr>
          <w:p w14:paraId="1DD7456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19%</w:t>
            </w:r>
          </w:p>
        </w:tc>
        <w:tc>
          <w:tcPr>
            <w:tcW w:w="1147" w:type="dxa"/>
          </w:tcPr>
          <w:p w14:paraId="668F7CFA"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23%</w:t>
            </w:r>
          </w:p>
        </w:tc>
        <w:tc>
          <w:tcPr>
            <w:tcW w:w="1148" w:type="dxa"/>
          </w:tcPr>
          <w:p w14:paraId="29BA71DE"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36%</w:t>
            </w:r>
          </w:p>
        </w:tc>
        <w:tc>
          <w:tcPr>
            <w:tcW w:w="1147" w:type="dxa"/>
            <w:shd w:val="clear" w:color="auto" w:fill="auto"/>
          </w:tcPr>
          <w:p w14:paraId="70AF0C7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31%</w:t>
            </w:r>
          </w:p>
        </w:tc>
        <w:tc>
          <w:tcPr>
            <w:tcW w:w="1148" w:type="dxa"/>
          </w:tcPr>
          <w:p w14:paraId="067E21A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0</w:t>
            </w:r>
          </w:p>
        </w:tc>
      </w:tr>
    </w:tbl>
    <w:p w14:paraId="42300919" w14:textId="77777777" w:rsidR="00B211D7" w:rsidRDefault="00B211D7" w:rsidP="00B211D7">
      <w:pPr>
        <w:spacing w:after="0" w:line="240" w:lineRule="auto"/>
        <w:rPr>
          <w:rFonts w:asciiTheme="minorHAnsi" w:hAnsiTheme="minorHAnsi" w:cstheme="minorHAnsi"/>
          <w:b/>
          <w:color w:val="002060"/>
          <w:sz w:val="22"/>
          <w:szCs w:val="22"/>
        </w:rPr>
      </w:pPr>
    </w:p>
    <w:p w14:paraId="47D9CFFC" w14:textId="77777777" w:rsidR="00B211D7" w:rsidRDefault="00B211D7" w:rsidP="00B211D7">
      <w:pPr>
        <w:spacing w:after="0" w:line="240" w:lineRule="auto"/>
        <w:rPr>
          <w:rFonts w:asciiTheme="minorHAnsi" w:hAnsiTheme="minorHAnsi" w:cstheme="minorHAnsi"/>
          <w:b/>
          <w:color w:val="002060"/>
          <w:sz w:val="22"/>
          <w:szCs w:val="22"/>
        </w:rPr>
      </w:pPr>
    </w:p>
    <w:p w14:paraId="0A0CD077" w14:textId="77777777" w:rsidR="00B211D7" w:rsidRDefault="00B211D7" w:rsidP="00B211D7">
      <w:pPr>
        <w:spacing w:after="0" w:line="240" w:lineRule="auto"/>
        <w:rPr>
          <w:rFonts w:asciiTheme="minorHAnsi" w:hAnsiTheme="minorHAnsi" w:cstheme="minorHAnsi"/>
          <w:b/>
          <w:color w:val="002060"/>
          <w:sz w:val="22"/>
          <w:szCs w:val="22"/>
        </w:rPr>
      </w:pPr>
    </w:p>
    <w:p w14:paraId="28A61782" w14:textId="77777777" w:rsidR="00B211D7" w:rsidRDefault="00B211D7" w:rsidP="00B211D7">
      <w:pPr>
        <w:spacing w:after="0" w:line="240" w:lineRule="auto"/>
        <w:rPr>
          <w:rFonts w:asciiTheme="minorHAnsi" w:hAnsiTheme="minorHAnsi" w:cstheme="minorHAnsi"/>
          <w:b/>
          <w:color w:val="002060"/>
          <w:sz w:val="22"/>
          <w:szCs w:val="22"/>
        </w:rPr>
      </w:pPr>
    </w:p>
    <w:p w14:paraId="06E0AB80" w14:textId="77777777" w:rsidR="00B211D7" w:rsidRDefault="00B211D7" w:rsidP="00B211D7">
      <w:pPr>
        <w:spacing w:after="0" w:line="240" w:lineRule="auto"/>
        <w:rPr>
          <w:rFonts w:asciiTheme="minorHAnsi" w:hAnsiTheme="minorHAnsi" w:cstheme="minorHAnsi"/>
          <w:b/>
          <w:color w:val="002060"/>
          <w:sz w:val="22"/>
          <w:szCs w:val="22"/>
        </w:rPr>
      </w:pPr>
    </w:p>
    <w:p w14:paraId="741FF5BC" w14:textId="77777777" w:rsidR="00B211D7" w:rsidRDefault="00B211D7" w:rsidP="00B211D7">
      <w:pPr>
        <w:spacing w:after="0" w:line="240" w:lineRule="auto"/>
        <w:rPr>
          <w:rFonts w:asciiTheme="minorHAnsi" w:hAnsiTheme="minorHAnsi" w:cstheme="minorHAnsi"/>
          <w:b/>
          <w:color w:val="002060"/>
          <w:sz w:val="22"/>
          <w:szCs w:val="22"/>
        </w:rPr>
      </w:pPr>
    </w:p>
    <w:p w14:paraId="09231BE5" w14:textId="77777777" w:rsidR="00B211D7" w:rsidRDefault="00B211D7" w:rsidP="00B211D7">
      <w:pPr>
        <w:spacing w:after="0" w:line="240" w:lineRule="auto"/>
        <w:rPr>
          <w:rFonts w:asciiTheme="minorHAnsi" w:hAnsiTheme="minorHAnsi" w:cstheme="minorHAnsi"/>
          <w:b/>
          <w:color w:val="002060"/>
          <w:sz w:val="22"/>
          <w:szCs w:val="22"/>
        </w:rPr>
      </w:pPr>
    </w:p>
    <w:p w14:paraId="22F1D791" w14:textId="77777777" w:rsidR="00B211D7" w:rsidRPr="006673C5" w:rsidRDefault="00B211D7" w:rsidP="00B211D7">
      <w:pPr>
        <w:spacing w:after="0" w:line="240" w:lineRule="auto"/>
        <w:rPr>
          <w:rFonts w:asciiTheme="minorHAnsi" w:hAnsiTheme="minorHAnsi" w:cstheme="minorHAnsi"/>
          <w:b/>
          <w:color w:val="002060"/>
          <w:sz w:val="22"/>
          <w:szCs w:val="22"/>
        </w:rPr>
      </w:pPr>
    </w:p>
    <w:p w14:paraId="32E79212" w14:textId="77777777" w:rsidR="00B211D7" w:rsidRPr="006673C5" w:rsidRDefault="00B211D7" w:rsidP="00B211D7">
      <w:pPr>
        <w:spacing w:after="0" w:line="240" w:lineRule="auto"/>
        <w:rPr>
          <w:rFonts w:asciiTheme="minorHAnsi" w:hAnsiTheme="minorHAnsi" w:cstheme="minorHAnsi"/>
          <w:b/>
          <w:color w:val="002060"/>
          <w:sz w:val="22"/>
          <w:szCs w:val="22"/>
        </w:rPr>
      </w:pPr>
      <w:r w:rsidRPr="006673C5">
        <w:rPr>
          <w:rFonts w:asciiTheme="minorHAnsi" w:hAnsiTheme="minorHAnsi" w:cstheme="minorHAnsi"/>
          <w:b/>
          <w:color w:val="002060"/>
          <w:sz w:val="22"/>
          <w:szCs w:val="22"/>
        </w:rPr>
        <w:t xml:space="preserve">Progress data </w:t>
      </w:r>
    </w:p>
    <w:p w14:paraId="78DB7F72" w14:textId="77777777" w:rsidR="00B211D7" w:rsidRDefault="00B211D7" w:rsidP="00B211D7">
      <w:pPr>
        <w:spacing w:after="0" w:line="240" w:lineRule="auto"/>
        <w:rPr>
          <w:sz w:val="22"/>
          <w:szCs w:val="22"/>
        </w:rPr>
      </w:pPr>
    </w:p>
    <w:p w14:paraId="17B5407D" w14:textId="77777777" w:rsidR="00B211D7" w:rsidRPr="00273B11" w:rsidRDefault="00B211D7" w:rsidP="00B211D7">
      <w:pPr>
        <w:pStyle w:val="NoSpacing"/>
        <w:rPr>
          <w:rFonts w:cs="Calibri"/>
          <w:sz w:val="24"/>
          <w:szCs w:val="24"/>
        </w:rPr>
      </w:pPr>
      <w:r w:rsidRPr="00273B11">
        <w:rPr>
          <w:rFonts w:cs="Calibri"/>
          <w:b/>
          <w:sz w:val="24"/>
          <w:szCs w:val="24"/>
          <w:u w:val="single"/>
        </w:rPr>
        <w:t xml:space="preserve">Year 6 cohort </w:t>
      </w:r>
      <w:r>
        <w:rPr>
          <w:rFonts w:cs="Calibri"/>
          <w:b/>
          <w:sz w:val="24"/>
          <w:szCs w:val="24"/>
          <w:u w:val="single"/>
        </w:rPr>
        <w:t>2021-22</w:t>
      </w:r>
    </w:p>
    <w:p w14:paraId="1F77A97E" w14:textId="77777777" w:rsidR="00B211D7" w:rsidRPr="00273B11" w:rsidRDefault="00B211D7" w:rsidP="00B211D7">
      <w:pPr>
        <w:pStyle w:val="NoSpacing"/>
        <w:rPr>
          <w:rFonts w:cs="Calibri"/>
          <w:sz w:val="24"/>
          <w:szCs w:val="24"/>
        </w:rPr>
      </w:pPr>
    </w:p>
    <w:p w14:paraId="4CAE1573" w14:textId="77777777" w:rsidR="00B211D7" w:rsidRPr="00273B11" w:rsidRDefault="00B211D7" w:rsidP="00B211D7">
      <w:pPr>
        <w:pStyle w:val="NoSpacing"/>
        <w:rPr>
          <w:rFonts w:cs="Calibri"/>
          <w:sz w:val="24"/>
          <w:szCs w:val="24"/>
        </w:rPr>
      </w:pPr>
      <w:r>
        <w:rPr>
          <w:rFonts w:cs="Calibri"/>
          <w:sz w:val="24"/>
          <w:szCs w:val="24"/>
        </w:rPr>
        <w:t>27</w:t>
      </w:r>
      <w:r w:rsidRPr="00273B11">
        <w:rPr>
          <w:rFonts w:cs="Calibri"/>
          <w:sz w:val="24"/>
          <w:szCs w:val="24"/>
        </w:rPr>
        <w:t xml:space="preserve"> pupils (out of </w:t>
      </w:r>
      <w:r>
        <w:rPr>
          <w:rFonts w:cs="Calibri"/>
          <w:sz w:val="24"/>
          <w:szCs w:val="24"/>
        </w:rPr>
        <w:t>40</w:t>
      </w:r>
      <w:r w:rsidRPr="00273B11">
        <w:rPr>
          <w:rFonts w:cs="Calibri"/>
          <w:sz w:val="24"/>
          <w:szCs w:val="24"/>
        </w:rPr>
        <w:t xml:space="preserve">) in our Year 6 </w:t>
      </w:r>
      <w:r>
        <w:rPr>
          <w:rFonts w:cs="Calibri"/>
          <w:sz w:val="24"/>
          <w:szCs w:val="24"/>
        </w:rPr>
        <w:t>2021-22</w:t>
      </w:r>
      <w:r w:rsidRPr="00273B11">
        <w:rPr>
          <w:rFonts w:cs="Calibri"/>
          <w:sz w:val="24"/>
          <w:szCs w:val="24"/>
        </w:rPr>
        <w:t xml:space="preserve"> cohort joined </w:t>
      </w:r>
      <w:r>
        <w:rPr>
          <w:rFonts w:cs="Calibri"/>
          <w:sz w:val="24"/>
          <w:szCs w:val="24"/>
        </w:rPr>
        <w:t>the school</w:t>
      </w:r>
      <w:r w:rsidRPr="00273B11">
        <w:rPr>
          <w:rFonts w:cs="Calibri"/>
          <w:sz w:val="24"/>
          <w:szCs w:val="24"/>
        </w:rPr>
        <w:t xml:space="preserve"> at the start of Year 2 (or earlier)</w:t>
      </w:r>
      <w:r>
        <w:rPr>
          <w:rFonts w:cs="Calibri"/>
          <w:sz w:val="24"/>
          <w:szCs w:val="24"/>
        </w:rPr>
        <w:t xml:space="preserve"> and as a result completed the whole of their KS2 studies at </w:t>
      </w:r>
      <w:proofErr w:type="spellStart"/>
      <w:r>
        <w:rPr>
          <w:rFonts w:cs="Calibri"/>
          <w:sz w:val="24"/>
          <w:szCs w:val="24"/>
        </w:rPr>
        <w:t>Pakeman</w:t>
      </w:r>
      <w:proofErr w:type="spellEnd"/>
      <w:r w:rsidRPr="00273B11">
        <w:rPr>
          <w:rFonts w:cs="Calibri"/>
          <w:sz w:val="24"/>
          <w:szCs w:val="24"/>
        </w:rPr>
        <w:t xml:space="preserve">. We have tracked the attainment of these children in their Year 2 and Year 6 </w:t>
      </w:r>
      <w:r>
        <w:rPr>
          <w:rFonts w:cs="Calibri"/>
          <w:sz w:val="24"/>
          <w:szCs w:val="24"/>
        </w:rPr>
        <w:t>SATS, which is shown in the tables below:</w:t>
      </w:r>
    </w:p>
    <w:p w14:paraId="4D79ABFA" w14:textId="77777777" w:rsidR="00B211D7" w:rsidRPr="00273B11" w:rsidRDefault="00B211D7" w:rsidP="00B211D7">
      <w:pPr>
        <w:pStyle w:val="NoSpacing"/>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B211D7" w:rsidRPr="00157EC7" w14:paraId="0DD0F091" w14:textId="77777777" w:rsidTr="00F6122E">
        <w:tc>
          <w:tcPr>
            <w:tcW w:w="3681" w:type="dxa"/>
            <w:shd w:val="clear" w:color="auto" w:fill="BDD6EE"/>
          </w:tcPr>
          <w:p w14:paraId="4FC76F6F" w14:textId="77777777" w:rsidR="00B211D7" w:rsidRPr="00B825E5" w:rsidRDefault="00B211D7" w:rsidP="00F6122E">
            <w:pPr>
              <w:pStyle w:val="NoSpacing"/>
              <w:rPr>
                <w:rFonts w:cs="Calibri"/>
                <w:b/>
                <w:sz w:val="24"/>
                <w:szCs w:val="24"/>
              </w:rPr>
            </w:pPr>
            <w:r w:rsidRPr="00B825E5">
              <w:rPr>
                <w:rFonts w:cs="Calibri"/>
                <w:b/>
                <w:sz w:val="24"/>
                <w:szCs w:val="24"/>
              </w:rPr>
              <w:t>Attainment in Year 6 (</w:t>
            </w:r>
            <w:r>
              <w:rPr>
                <w:rFonts w:cs="Calibri"/>
                <w:b/>
                <w:sz w:val="24"/>
                <w:szCs w:val="24"/>
              </w:rPr>
              <w:t>2021-22</w:t>
            </w:r>
            <w:r w:rsidRPr="00B825E5">
              <w:rPr>
                <w:rFonts w:cs="Calibri"/>
                <w:b/>
                <w:sz w:val="24"/>
                <w:szCs w:val="24"/>
              </w:rPr>
              <w:t>)</w:t>
            </w:r>
          </w:p>
          <w:p w14:paraId="310AD875" w14:textId="77777777" w:rsidR="00B211D7" w:rsidRPr="00B825E5" w:rsidRDefault="00B211D7" w:rsidP="00F6122E">
            <w:pPr>
              <w:pStyle w:val="NoSpacing"/>
              <w:rPr>
                <w:rFonts w:cs="Calibri"/>
                <w:sz w:val="24"/>
                <w:szCs w:val="24"/>
              </w:rPr>
            </w:pPr>
          </w:p>
        </w:tc>
        <w:tc>
          <w:tcPr>
            <w:tcW w:w="2693" w:type="dxa"/>
            <w:shd w:val="clear" w:color="auto" w:fill="BDD6EE"/>
          </w:tcPr>
          <w:p w14:paraId="081EBFE6" w14:textId="77777777" w:rsidR="00B211D7" w:rsidRPr="00B825E5" w:rsidRDefault="00B211D7" w:rsidP="00F6122E">
            <w:pPr>
              <w:pStyle w:val="NoSpacing"/>
              <w:jc w:val="center"/>
              <w:rPr>
                <w:rFonts w:cs="Calibri"/>
                <w:sz w:val="24"/>
                <w:szCs w:val="24"/>
              </w:rPr>
            </w:pPr>
            <w:r w:rsidRPr="00B825E5">
              <w:rPr>
                <w:rFonts w:cs="Calibri"/>
                <w:sz w:val="24"/>
                <w:szCs w:val="24"/>
              </w:rPr>
              <w:t>Working at</w:t>
            </w:r>
            <w:r>
              <w:rPr>
                <w:rFonts w:cs="Calibri"/>
                <w:sz w:val="24"/>
                <w:szCs w:val="24"/>
              </w:rPr>
              <w:t xml:space="preserve"> the expected standard</w:t>
            </w:r>
          </w:p>
        </w:tc>
        <w:tc>
          <w:tcPr>
            <w:tcW w:w="2642" w:type="dxa"/>
            <w:shd w:val="clear" w:color="auto" w:fill="BDD6EE"/>
          </w:tcPr>
          <w:p w14:paraId="1EB4814C" w14:textId="77777777" w:rsidR="00B211D7" w:rsidRPr="00B825E5" w:rsidRDefault="00B211D7" w:rsidP="00F6122E">
            <w:pPr>
              <w:pStyle w:val="NoSpacing"/>
              <w:jc w:val="center"/>
              <w:rPr>
                <w:rFonts w:cs="Calibri"/>
                <w:sz w:val="24"/>
                <w:szCs w:val="24"/>
              </w:rPr>
            </w:pPr>
            <w:r>
              <w:rPr>
                <w:rFonts w:cs="Calibri"/>
                <w:sz w:val="24"/>
                <w:szCs w:val="24"/>
              </w:rPr>
              <w:t>Working at greater depth</w:t>
            </w:r>
          </w:p>
        </w:tc>
      </w:tr>
      <w:tr w:rsidR="00B211D7" w:rsidRPr="00157EC7" w14:paraId="6058E450" w14:textId="77777777" w:rsidTr="00F6122E">
        <w:tc>
          <w:tcPr>
            <w:tcW w:w="3681" w:type="dxa"/>
            <w:shd w:val="clear" w:color="auto" w:fill="BDD6EE"/>
          </w:tcPr>
          <w:p w14:paraId="23A9A7BF" w14:textId="77777777" w:rsidR="00B211D7" w:rsidRPr="00B825E5" w:rsidRDefault="00B211D7" w:rsidP="00F6122E">
            <w:pPr>
              <w:pStyle w:val="NoSpacing"/>
              <w:rPr>
                <w:rFonts w:cs="Calibri"/>
                <w:sz w:val="24"/>
                <w:szCs w:val="24"/>
              </w:rPr>
            </w:pPr>
            <w:r w:rsidRPr="00B825E5">
              <w:rPr>
                <w:rFonts w:cs="Calibri"/>
                <w:sz w:val="24"/>
                <w:szCs w:val="24"/>
              </w:rPr>
              <w:t>Reading</w:t>
            </w:r>
          </w:p>
        </w:tc>
        <w:tc>
          <w:tcPr>
            <w:tcW w:w="2693" w:type="dxa"/>
            <w:shd w:val="clear" w:color="auto" w:fill="auto"/>
          </w:tcPr>
          <w:p w14:paraId="3E94FF49" w14:textId="77777777" w:rsidR="00B211D7" w:rsidRPr="00B825E5" w:rsidRDefault="00B211D7" w:rsidP="00F6122E">
            <w:pPr>
              <w:pStyle w:val="NoSpacing"/>
              <w:jc w:val="center"/>
              <w:rPr>
                <w:rFonts w:cs="Calibri"/>
                <w:sz w:val="24"/>
                <w:szCs w:val="24"/>
              </w:rPr>
            </w:pPr>
            <w:r w:rsidRPr="00B825E5">
              <w:rPr>
                <w:rFonts w:cs="Calibri"/>
                <w:sz w:val="24"/>
                <w:szCs w:val="24"/>
              </w:rPr>
              <w:t>22/27</w:t>
            </w:r>
            <w:proofErr w:type="gramStart"/>
            <w:r w:rsidRPr="00B825E5">
              <w:rPr>
                <w:rFonts w:cs="Calibri"/>
                <w:sz w:val="24"/>
                <w:szCs w:val="24"/>
              </w:rPr>
              <w:t xml:space="preserve">   </w:t>
            </w:r>
            <w:r w:rsidRPr="00B825E5">
              <w:rPr>
                <w:rFonts w:cs="Calibri"/>
                <w:b/>
                <w:sz w:val="24"/>
                <w:szCs w:val="24"/>
              </w:rPr>
              <w:t>(</w:t>
            </w:r>
            <w:proofErr w:type="gramEnd"/>
            <w:r w:rsidRPr="00B825E5">
              <w:rPr>
                <w:rFonts w:cs="Calibri"/>
                <w:b/>
                <w:sz w:val="24"/>
                <w:szCs w:val="24"/>
              </w:rPr>
              <w:t>81%)</w:t>
            </w:r>
          </w:p>
        </w:tc>
        <w:tc>
          <w:tcPr>
            <w:tcW w:w="2642" w:type="dxa"/>
            <w:shd w:val="clear" w:color="auto" w:fill="auto"/>
          </w:tcPr>
          <w:p w14:paraId="7512767F" w14:textId="77777777" w:rsidR="00B211D7" w:rsidRPr="00B825E5" w:rsidRDefault="00B211D7" w:rsidP="00F6122E">
            <w:pPr>
              <w:pStyle w:val="NoSpacing"/>
              <w:jc w:val="center"/>
              <w:rPr>
                <w:rFonts w:cs="Calibri"/>
                <w:sz w:val="24"/>
                <w:szCs w:val="24"/>
              </w:rPr>
            </w:pPr>
            <w:r w:rsidRPr="00B825E5">
              <w:rPr>
                <w:rFonts w:cs="Calibri"/>
                <w:sz w:val="24"/>
                <w:szCs w:val="24"/>
              </w:rPr>
              <w:t>10/27</w:t>
            </w:r>
            <w:proofErr w:type="gramStart"/>
            <w:r w:rsidRPr="00B825E5">
              <w:rPr>
                <w:rFonts w:cs="Calibri"/>
                <w:sz w:val="24"/>
                <w:szCs w:val="24"/>
              </w:rPr>
              <w:t xml:space="preserve">   </w:t>
            </w:r>
            <w:r w:rsidRPr="00B825E5">
              <w:rPr>
                <w:rFonts w:cs="Calibri"/>
                <w:b/>
                <w:sz w:val="24"/>
                <w:szCs w:val="24"/>
              </w:rPr>
              <w:t>(</w:t>
            </w:r>
            <w:proofErr w:type="gramEnd"/>
            <w:r w:rsidRPr="00B825E5">
              <w:rPr>
                <w:rFonts w:cs="Calibri"/>
                <w:b/>
                <w:sz w:val="24"/>
                <w:szCs w:val="24"/>
              </w:rPr>
              <w:t>37%)</w:t>
            </w:r>
          </w:p>
        </w:tc>
      </w:tr>
      <w:tr w:rsidR="00B211D7" w:rsidRPr="00157EC7" w14:paraId="78FEA5C2" w14:textId="77777777" w:rsidTr="00F6122E">
        <w:tc>
          <w:tcPr>
            <w:tcW w:w="3681" w:type="dxa"/>
            <w:shd w:val="clear" w:color="auto" w:fill="BDD6EE"/>
          </w:tcPr>
          <w:p w14:paraId="4D3BCCC5" w14:textId="77777777" w:rsidR="00B211D7" w:rsidRPr="00B825E5" w:rsidRDefault="00B211D7" w:rsidP="00F6122E">
            <w:pPr>
              <w:pStyle w:val="NoSpacing"/>
              <w:rPr>
                <w:rFonts w:cs="Calibri"/>
                <w:sz w:val="24"/>
                <w:szCs w:val="24"/>
              </w:rPr>
            </w:pPr>
            <w:r w:rsidRPr="00B825E5">
              <w:rPr>
                <w:rFonts w:cs="Calibri"/>
                <w:sz w:val="24"/>
                <w:szCs w:val="24"/>
              </w:rPr>
              <w:t>Writing</w:t>
            </w:r>
          </w:p>
        </w:tc>
        <w:tc>
          <w:tcPr>
            <w:tcW w:w="2693" w:type="dxa"/>
            <w:shd w:val="clear" w:color="auto" w:fill="auto"/>
          </w:tcPr>
          <w:p w14:paraId="0A2B7723" w14:textId="77777777" w:rsidR="00B211D7" w:rsidRPr="00B825E5" w:rsidRDefault="00B211D7" w:rsidP="00F6122E">
            <w:pPr>
              <w:pStyle w:val="NoSpacing"/>
              <w:jc w:val="center"/>
              <w:rPr>
                <w:rFonts w:cs="Calibri"/>
                <w:sz w:val="24"/>
                <w:szCs w:val="24"/>
              </w:rPr>
            </w:pPr>
            <w:r w:rsidRPr="00B825E5">
              <w:rPr>
                <w:rFonts w:cs="Calibri"/>
                <w:sz w:val="24"/>
                <w:szCs w:val="24"/>
              </w:rPr>
              <w:t>21/27</w:t>
            </w:r>
            <w:proofErr w:type="gramStart"/>
            <w:r w:rsidRPr="00B825E5">
              <w:rPr>
                <w:rFonts w:cs="Calibri"/>
                <w:sz w:val="24"/>
                <w:szCs w:val="24"/>
              </w:rPr>
              <w:t xml:space="preserve">   </w:t>
            </w:r>
            <w:r w:rsidRPr="00B825E5">
              <w:rPr>
                <w:rFonts w:cs="Calibri"/>
                <w:b/>
                <w:sz w:val="24"/>
                <w:szCs w:val="24"/>
              </w:rPr>
              <w:t>(</w:t>
            </w:r>
            <w:proofErr w:type="gramEnd"/>
            <w:r w:rsidRPr="00B825E5">
              <w:rPr>
                <w:rFonts w:cs="Calibri"/>
                <w:b/>
                <w:sz w:val="24"/>
                <w:szCs w:val="24"/>
              </w:rPr>
              <w:t>78%)</w:t>
            </w:r>
          </w:p>
        </w:tc>
        <w:tc>
          <w:tcPr>
            <w:tcW w:w="2642" w:type="dxa"/>
            <w:shd w:val="clear" w:color="auto" w:fill="auto"/>
          </w:tcPr>
          <w:p w14:paraId="40863DD3" w14:textId="77777777" w:rsidR="00B211D7" w:rsidRPr="004C6C92" w:rsidRDefault="00B211D7" w:rsidP="00F6122E">
            <w:pPr>
              <w:pStyle w:val="NoSpacing"/>
              <w:jc w:val="center"/>
              <w:rPr>
                <w:rFonts w:cs="Calibri"/>
                <w:sz w:val="24"/>
                <w:szCs w:val="24"/>
              </w:rPr>
            </w:pPr>
            <w:r w:rsidRPr="004C6C92">
              <w:rPr>
                <w:rFonts w:cs="Calibri"/>
                <w:sz w:val="24"/>
                <w:szCs w:val="24"/>
              </w:rPr>
              <w:t>2/27</w:t>
            </w:r>
            <w:proofErr w:type="gramStart"/>
            <w:r w:rsidRPr="004C6C92">
              <w:rPr>
                <w:rFonts w:cs="Calibri"/>
                <w:sz w:val="24"/>
                <w:szCs w:val="24"/>
              </w:rPr>
              <w:t xml:space="preserve">   </w:t>
            </w:r>
            <w:r w:rsidRPr="004C6C92">
              <w:rPr>
                <w:rFonts w:cs="Calibri"/>
                <w:b/>
                <w:sz w:val="24"/>
                <w:szCs w:val="24"/>
              </w:rPr>
              <w:t>(</w:t>
            </w:r>
            <w:proofErr w:type="gramEnd"/>
            <w:r w:rsidRPr="004C6C92">
              <w:rPr>
                <w:rFonts w:cs="Calibri"/>
                <w:b/>
                <w:sz w:val="24"/>
                <w:szCs w:val="24"/>
              </w:rPr>
              <w:t>7%)</w:t>
            </w:r>
          </w:p>
        </w:tc>
      </w:tr>
      <w:tr w:rsidR="00B211D7" w:rsidRPr="00157EC7" w14:paraId="0206367E" w14:textId="77777777" w:rsidTr="00F6122E">
        <w:tc>
          <w:tcPr>
            <w:tcW w:w="3681" w:type="dxa"/>
            <w:shd w:val="clear" w:color="auto" w:fill="BDD6EE"/>
          </w:tcPr>
          <w:p w14:paraId="5C2A0913" w14:textId="77777777" w:rsidR="00B211D7" w:rsidRPr="00B825E5" w:rsidRDefault="00B211D7" w:rsidP="00F6122E">
            <w:pPr>
              <w:pStyle w:val="NoSpacing"/>
              <w:rPr>
                <w:rFonts w:cs="Calibri"/>
                <w:sz w:val="24"/>
                <w:szCs w:val="24"/>
              </w:rPr>
            </w:pPr>
            <w:r w:rsidRPr="00B825E5">
              <w:rPr>
                <w:rFonts w:cs="Calibri"/>
                <w:sz w:val="24"/>
                <w:szCs w:val="24"/>
              </w:rPr>
              <w:t>Maths</w:t>
            </w:r>
          </w:p>
        </w:tc>
        <w:tc>
          <w:tcPr>
            <w:tcW w:w="2693" w:type="dxa"/>
            <w:shd w:val="clear" w:color="auto" w:fill="auto"/>
          </w:tcPr>
          <w:p w14:paraId="53AAF2A5" w14:textId="77777777" w:rsidR="00B211D7" w:rsidRPr="00B825E5" w:rsidRDefault="00B211D7" w:rsidP="00F6122E">
            <w:pPr>
              <w:pStyle w:val="NoSpacing"/>
              <w:jc w:val="center"/>
              <w:rPr>
                <w:rFonts w:cs="Calibri"/>
                <w:sz w:val="24"/>
                <w:szCs w:val="24"/>
              </w:rPr>
            </w:pPr>
            <w:r w:rsidRPr="00B825E5">
              <w:rPr>
                <w:rFonts w:cs="Calibri"/>
                <w:sz w:val="24"/>
                <w:szCs w:val="24"/>
              </w:rPr>
              <w:t>22/27</w:t>
            </w:r>
            <w:proofErr w:type="gramStart"/>
            <w:r w:rsidRPr="00B825E5">
              <w:rPr>
                <w:rFonts w:cs="Calibri"/>
                <w:sz w:val="24"/>
                <w:szCs w:val="24"/>
              </w:rPr>
              <w:t xml:space="preserve">   </w:t>
            </w:r>
            <w:r w:rsidRPr="00B825E5">
              <w:rPr>
                <w:rFonts w:cs="Calibri"/>
                <w:b/>
                <w:sz w:val="24"/>
                <w:szCs w:val="24"/>
              </w:rPr>
              <w:t>(</w:t>
            </w:r>
            <w:proofErr w:type="gramEnd"/>
            <w:r w:rsidRPr="00B825E5">
              <w:rPr>
                <w:rFonts w:cs="Calibri"/>
                <w:b/>
                <w:sz w:val="24"/>
                <w:szCs w:val="24"/>
              </w:rPr>
              <w:t>81%)</w:t>
            </w:r>
          </w:p>
        </w:tc>
        <w:tc>
          <w:tcPr>
            <w:tcW w:w="2642" w:type="dxa"/>
            <w:shd w:val="clear" w:color="auto" w:fill="auto"/>
          </w:tcPr>
          <w:p w14:paraId="602B8E7D" w14:textId="77777777" w:rsidR="00B211D7" w:rsidRPr="004C6C92" w:rsidRDefault="00B211D7" w:rsidP="00F6122E">
            <w:pPr>
              <w:pStyle w:val="NoSpacing"/>
              <w:jc w:val="center"/>
              <w:rPr>
                <w:rFonts w:cs="Calibri"/>
                <w:sz w:val="24"/>
                <w:szCs w:val="24"/>
              </w:rPr>
            </w:pPr>
            <w:r w:rsidRPr="004C6C92">
              <w:rPr>
                <w:rFonts w:cs="Calibri"/>
                <w:sz w:val="24"/>
                <w:szCs w:val="24"/>
              </w:rPr>
              <w:t>8/27</w:t>
            </w:r>
            <w:proofErr w:type="gramStart"/>
            <w:r w:rsidRPr="004C6C92">
              <w:rPr>
                <w:rFonts w:cs="Calibri"/>
                <w:sz w:val="24"/>
                <w:szCs w:val="24"/>
              </w:rPr>
              <w:t xml:space="preserve">   </w:t>
            </w:r>
            <w:r w:rsidRPr="004C6C92">
              <w:rPr>
                <w:rFonts w:cs="Calibri"/>
                <w:b/>
                <w:sz w:val="24"/>
                <w:szCs w:val="24"/>
              </w:rPr>
              <w:t>(</w:t>
            </w:r>
            <w:proofErr w:type="gramEnd"/>
            <w:r w:rsidRPr="004C6C92">
              <w:rPr>
                <w:rFonts w:cs="Calibri"/>
                <w:b/>
                <w:sz w:val="24"/>
                <w:szCs w:val="24"/>
              </w:rPr>
              <w:t>30%)</w:t>
            </w:r>
          </w:p>
        </w:tc>
      </w:tr>
      <w:tr w:rsidR="00B211D7" w:rsidRPr="00157EC7" w14:paraId="30750798" w14:textId="77777777" w:rsidTr="00F6122E">
        <w:tc>
          <w:tcPr>
            <w:tcW w:w="3681" w:type="dxa"/>
            <w:shd w:val="clear" w:color="auto" w:fill="BDD6EE"/>
          </w:tcPr>
          <w:p w14:paraId="43653486" w14:textId="77777777" w:rsidR="00B211D7" w:rsidRPr="00B825E5" w:rsidRDefault="00B211D7" w:rsidP="00F6122E">
            <w:pPr>
              <w:pStyle w:val="NoSpacing"/>
              <w:rPr>
                <w:rFonts w:cs="Calibri"/>
                <w:sz w:val="24"/>
                <w:szCs w:val="24"/>
              </w:rPr>
            </w:pPr>
            <w:r>
              <w:rPr>
                <w:rFonts w:cs="Calibri"/>
                <w:sz w:val="24"/>
                <w:szCs w:val="24"/>
              </w:rPr>
              <w:t>Combined</w:t>
            </w:r>
          </w:p>
        </w:tc>
        <w:tc>
          <w:tcPr>
            <w:tcW w:w="2693" w:type="dxa"/>
            <w:shd w:val="clear" w:color="auto" w:fill="auto"/>
          </w:tcPr>
          <w:p w14:paraId="1C9CCDBA" w14:textId="77777777" w:rsidR="00B211D7" w:rsidRPr="00B825E5" w:rsidRDefault="00B211D7" w:rsidP="00F6122E">
            <w:pPr>
              <w:pStyle w:val="NoSpacing"/>
              <w:jc w:val="center"/>
              <w:rPr>
                <w:rFonts w:cs="Calibri"/>
                <w:sz w:val="24"/>
                <w:szCs w:val="24"/>
              </w:rPr>
            </w:pPr>
            <w:r>
              <w:rPr>
                <w:rFonts w:cs="Calibri"/>
                <w:sz w:val="24"/>
                <w:szCs w:val="24"/>
              </w:rPr>
              <w:t>20/</w:t>
            </w:r>
            <w:proofErr w:type="gramStart"/>
            <w:r>
              <w:rPr>
                <w:rFonts w:cs="Calibri"/>
                <w:sz w:val="24"/>
                <w:szCs w:val="24"/>
              </w:rPr>
              <w:t xml:space="preserve">27  </w:t>
            </w:r>
            <w:r w:rsidRPr="00CA462E">
              <w:rPr>
                <w:rFonts w:cs="Calibri"/>
                <w:b/>
                <w:bCs/>
                <w:sz w:val="24"/>
                <w:szCs w:val="24"/>
              </w:rPr>
              <w:t>(</w:t>
            </w:r>
            <w:proofErr w:type="gramEnd"/>
            <w:r w:rsidRPr="00CA462E">
              <w:rPr>
                <w:rFonts w:cs="Calibri"/>
                <w:b/>
                <w:bCs/>
                <w:sz w:val="24"/>
                <w:szCs w:val="24"/>
              </w:rPr>
              <w:t>74%)</w:t>
            </w:r>
          </w:p>
        </w:tc>
        <w:tc>
          <w:tcPr>
            <w:tcW w:w="2642" w:type="dxa"/>
            <w:shd w:val="clear" w:color="auto" w:fill="auto"/>
          </w:tcPr>
          <w:p w14:paraId="468D2945" w14:textId="77777777" w:rsidR="00B211D7" w:rsidRPr="004C6C92" w:rsidRDefault="00B211D7" w:rsidP="00F6122E">
            <w:pPr>
              <w:pStyle w:val="NoSpacing"/>
              <w:jc w:val="center"/>
              <w:rPr>
                <w:rFonts w:cs="Calibri"/>
                <w:sz w:val="24"/>
                <w:szCs w:val="24"/>
              </w:rPr>
            </w:pPr>
            <w:r w:rsidRPr="004C6C92">
              <w:rPr>
                <w:rFonts w:cs="Calibri"/>
                <w:sz w:val="24"/>
                <w:szCs w:val="24"/>
              </w:rPr>
              <w:t xml:space="preserve">2/27 </w:t>
            </w:r>
            <w:r w:rsidRPr="004C6C92">
              <w:rPr>
                <w:rFonts w:cs="Calibri"/>
                <w:b/>
                <w:bCs/>
                <w:sz w:val="24"/>
                <w:szCs w:val="24"/>
              </w:rPr>
              <w:t>(7%)</w:t>
            </w:r>
          </w:p>
        </w:tc>
      </w:tr>
    </w:tbl>
    <w:p w14:paraId="14B12FA8" w14:textId="77777777" w:rsidR="00B211D7" w:rsidRPr="00157EC7" w:rsidRDefault="00B211D7" w:rsidP="00B211D7">
      <w:pPr>
        <w:pStyle w:val="NoSpacing"/>
        <w:rPr>
          <w:rFonts w:cs="Calibri"/>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B211D7" w:rsidRPr="00157EC7" w14:paraId="6461B84A" w14:textId="77777777" w:rsidTr="00F6122E">
        <w:tc>
          <w:tcPr>
            <w:tcW w:w="3681" w:type="dxa"/>
            <w:shd w:val="clear" w:color="auto" w:fill="C5E0B3"/>
          </w:tcPr>
          <w:p w14:paraId="6C7E06E9" w14:textId="77777777" w:rsidR="00B211D7" w:rsidRPr="00AF72EE" w:rsidRDefault="00B211D7" w:rsidP="00F6122E">
            <w:pPr>
              <w:pStyle w:val="NoSpacing"/>
              <w:rPr>
                <w:rFonts w:cs="Calibri"/>
                <w:b/>
                <w:sz w:val="24"/>
                <w:szCs w:val="24"/>
              </w:rPr>
            </w:pPr>
            <w:r w:rsidRPr="00AF72EE">
              <w:rPr>
                <w:rFonts w:cs="Calibri"/>
                <w:b/>
                <w:sz w:val="24"/>
                <w:szCs w:val="24"/>
              </w:rPr>
              <w:t>Attainment in Year 2 (</w:t>
            </w:r>
            <w:r>
              <w:rPr>
                <w:rFonts w:cs="Calibri"/>
                <w:b/>
                <w:sz w:val="24"/>
                <w:szCs w:val="24"/>
              </w:rPr>
              <w:t>2017-18</w:t>
            </w:r>
            <w:r w:rsidRPr="00AF72EE">
              <w:rPr>
                <w:rFonts w:cs="Calibri"/>
                <w:b/>
                <w:sz w:val="24"/>
                <w:szCs w:val="24"/>
              </w:rPr>
              <w:t>)</w:t>
            </w:r>
          </w:p>
          <w:p w14:paraId="39DC1267" w14:textId="77777777" w:rsidR="00B211D7" w:rsidRPr="00AF72EE" w:rsidRDefault="00B211D7" w:rsidP="00F6122E">
            <w:pPr>
              <w:pStyle w:val="NoSpacing"/>
              <w:rPr>
                <w:rFonts w:cs="Calibri"/>
                <w:sz w:val="24"/>
                <w:szCs w:val="24"/>
              </w:rPr>
            </w:pPr>
          </w:p>
        </w:tc>
        <w:tc>
          <w:tcPr>
            <w:tcW w:w="2693" w:type="dxa"/>
            <w:shd w:val="clear" w:color="auto" w:fill="C5E0B3"/>
          </w:tcPr>
          <w:p w14:paraId="4ABAD9B3" w14:textId="77777777" w:rsidR="00B211D7" w:rsidRPr="00AF72EE" w:rsidRDefault="00B211D7" w:rsidP="00F6122E">
            <w:pPr>
              <w:pStyle w:val="NoSpacing"/>
              <w:jc w:val="center"/>
              <w:rPr>
                <w:rFonts w:cs="Calibri"/>
                <w:sz w:val="24"/>
                <w:szCs w:val="24"/>
              </w:rPr>
            </w:pPr>
            <w:r w:rsidRPr="00B825E5">
              <w:rPr>
                <w:rFonts w:cs="Calibri"/>
                <w:sz w:val="24"/>
                <w:szCs w:val="24"/>
              </w:rPr>
              <w:t>Working at</w:t>
            </w:r>
            <w:r>
              <w:rPr>
                <w:rFonts w:cs="Calibri"/>
                <w:sz w:val="24"/>
                <w:szCs w:val="24"/>
              </w:rPr>
              <w:t xml:space="preserve"> the expected standard</w:t>
            </w:r>
          </w:p>
        </w:tc>
        <w:tc>
          <w:tcPr>
            <w:tcW w:w="2642" w:type="dxa"/>
            <w:shd w:val="clear" w:color="auto" w:fill="C5E0B3"/>
          </w:tcPr>
          <w:p w14:paraId="7D3E9186" w14:textId="77777777" w:rsidR="00B211D7" w:rsidRPr="00AF72EE" w:rsidRDefault="00B211D7" w:rsidP="00F6122E">
            <w:pPr>
              <w:pStyle w:val="NoSpacing"/>
              <w:jc w:val="center"/>
              <w:rPr>
                <w:rFonts w:cs="Calibri"/>
                <w:sz w:val="24"/>
                <w:szCs w:val="24"/>
              </w:rPr>
            </w:pPr>
            <w:r>
              <w:rPr>
                <w:rFonts w:cs="Calibri"/>
                <w:sz w:val="24"/>
                <w:szCs w:val="24"/>
              </w:rPr>
              <w:t>Working at greater depth</w:t>
            </w:r>
          </w:p>
        </w:tc>
      </w:tr>
      <w:tr w:rsidR="00B211D7" w:rsidRPr="00157EC7" w14:paraId="7946272C" w14:textId="77777777" w:rsidTr="00F6122E">
        <w:tc>
          <w:tcPr>
            <w:tcW w:w="3681" w:type="dxa"/>
            <w:shd w:val="clear" w:color="auto" w:fill="C5E0B3"/>
          </w:tcPr>
          <w:p w14:paraId="13E7DD68" w14:textId="77777777" w:rsidR="00B211D7" w:rsidRPr="00207279" w:rsidRDefault="00B211D7" w:rsidP="00F6122E">
            <w:pPr>
              <w:pStyle w:val="NoSpacing"/>
              <w:rPr>
                <w:rFonts w:cs="Calibri"/>
                <w:sz w:val="24"/>
                <w:szCs w:val="24"/>
              </w:rPr>
            </w:pPr>
            <w:r w:rsidRPr="00207279">
              <w:rPr>
                <w:rFonts w:cs="Calibri"/>
                <w:sz w:val="24"/>
                <w:szCs w:val="24"/>
              </w:rPr>
              <w:t>Reading</w:t>
            </w:r>
          </w:p>
        </w:tc>
        <w:tc>
          <w:tcPr>
            <w:tcW w:w="2693" w:type="dxa"/>
            <w:shd w:val="clear" w:color="auto" w:fill="auto"/>
          </w:tcPr>
          <w:p w14:paraId="41258F2F" w14:textId="77777777" w:rsidR="00B211D7" w:rsidRPr="00207279" w:rsidRDefault="00B211D7" w:rsidP="00F6122E">
            <w:pPr>
              <w:pStyle w:val="NoSpacing"/>
              <w:jc w:val="center"/>
              <w:rPr>
                <w:rFonts w:cs="Calibri"/>
                <w:sz w:val="24"/>
                <w:szCs w:val="24"/>
              </w:rPr>
            </w:pPr>
            <w:r w:rsidRPr="00207279">
              <w:rPr>
                <w:rFonts w:cs="Calibri"/>
                <w:sz w:val="24"/>
                <w:szCs w:val="24"/>
              </w:rPr>
              <w:t>18/27</w:t>
            </w:r>
            <w:proofErr w:type="gramStart"/>
            <w:r w:rsidRPr="00207279">
              <w:rPr>
                <w:rFonts w:cs="Calibri"/>
                <w:sz w:val="24"/>
                <w:szCs w:val="24"/>
              </w:rPr>
              <w:t xml:space="preserve">   </w:t>
            </w:r>
            <w:r w:rsidRPr="00207279">
              <w:rPr>
                <w:rFonts w:cs="Calibri"/>
                <w:b/>
                <w:sz w:val="24"/>
                <w:szCs w:val="24"/>
              </w:rPr>
              <w:t>(</w:t>
            </w:r>
            <w:proofErr w:type="gramEnd"/>
            <w:r w:rsidRPr="00207279">
              <w:rPr>
                <w:rFonts w:cs="Calibri"/>
                <w:b/>
                <w:sz w:val="24"/>
                <w:szCs w:val="24"/>
              </w:rPr>
              <w:t>67%)</w:t>
            </w:r>
          </w:p>
        </w:tc>
        <w:tc>
          <w:tcPr>
            <w:tcW w:w="2642" w:type="dxa"/>
            <w:shd w:val="clear" w:color="auto" w:fill="auto"/>
          </w:tcPr>
          <w:p w14:paraId="58F2E4F3" w14:textId="77777777" w:rsidR="00B211D7" w:rsidRPr="00207279" w:rsidRDefault="00B211D7" w:rsidP="00F6122E">
            <w:pPr>
              <w:pStyle w:val="NoSpacing"/>
              <w:jc w:val="center"/>
              <w:rPr>
                <w:rFonts w:cs="Calibri"/>
                <w:sz w:val="24"/>
                <w:szCs w:val="24"/>
              </w:rPr>
            </w:pPr>
            <w:r w:rsidRPr="00207279">
              <w:rPr>
                <w:rFonts w:cs="Calibri"/>
                <w:sz w:val="24"/>
                <w:szCs w:val="24"/>
              </w:rPr>
              <w:t>5/27</w:t>
            </w:r>
            <w:proofErr w:type="gramStart"/>
            <w:r w:rsidRPr="00207279">
              <w:rPr>
                <w:rFonts w:cs="Calibri"/>
                <w:sz w:val="24"/>
                <w:szCs w:val="24"/>
              </w:rPr>
              <w:t xml:space="preserve">   </w:t>
            </w:r>
            <w:r w:rsidRPr="00207279">
              <w:rPr>
                <w:rFonts w:cs="Calibri"/>
                <w:b/>
                <w:sz w:val="24"/>
                <w:szCs w:val="24"/>
              </w:rPr>
              <w:t>(</w:t>
            </w:r>
            <w:proofErr w:type="gramEnd"/>
            <w:r w:rsidRPr="00207279">
              <w:rPr>
                <w:rFonts w:cs="Calibri"/>
                <w:b/>
                <w:sz w:val="24"/>
                <w:szCs w:val="24"/>
              </w:rPr>
              <w:t>19%)</w:t>
            </w:r>
          </w:p>
        </w:tc>
      </w:tr>
      <w:tr w:rsidR="00B211D7" w:rsidRPr="00157EC7" w14:paraId="5B919466" w14:textId="77777777" w:rsidTr="00F6122E">
        <w:tc>
          <w:tcPr>
            <w:tcW w:w="3681" w:type="dxa"/>
            <w:shd w:val="clear" w:color="auto" w:fill="C5E0B3"/>
          </w:tcPr>
          <w:p w14:paraId="1359CE94" w14:textId="77777777" w:rsidR="00B211D7" w:rsidRPr="00207279" w:rsidRDefault="00B211D7" w:rsidP="00F6122E">
            <w:pPr>
              <w:pStyle w:val="NoSpacing"/>
              <w:rPr>
                <w:rFonts w:cs="Calibri"/>
                <w:sz w:val="24"/>
                <w:szCs w:val="24"/>
              </w:rPr>
            </w:pPr>
            <w:r w:rsidRPr="00207279">
              <w:rPr>
                <w:rFonts w:cs="Calibri"/>
                <w:sz w:val="24"/>
                <w:szCs w:val="24"/>
              </w:rPr>
              <w:t>Writing</w:t>
            </w:r>
          </w:p>
        </w:tc>
        <w:tc>
          <w:tcPr>
            <w:tcW w:w="2693" w:type="dxa"/>
            <w:shd w:val="clear" w:color="auto" w:fill="auto"/>
          </w:tcPr>
          <w:p w14:paraId="7756C686" w14:textId="77777777" w:rsidR="00B211D7" w:rsidRPr="00207279" w:rsidRDefault="00B211D7" w:rsidP="00F6122E">
            <w:pPr>
              <w:pStyle w:val="NoSpacing"/>
              <w:jc w:val="center"/>
              <w:rPr>
                <w:rFonts w:cs="Calibri"/>
                <w:sz w:val="24"/>
                <w:szCs w:val="24"/>
              </w:rPr>
            </w:pPr>
            <w:r w:rsidRPr="00207279">
              <w:rPr>
                <w:rFonts w:cs="Calibri"/>
                <w:sz w:val="24"/>
                <w:szCs w:val="24"/>
              </w:rPr>
              <w:t>17/27</w:t>
            </w:r>
            <w:proofErr w:type="gramStart"/>
            <w:r w:rsidRPr="00207279">
              <w:rPr>
                <w:rFonts w:cs="Calibri"/>
                <w:sz w:val="24"/>
                <w:szCs w:val="24"/>
              </w:rPr>
              <w:t xml:space="preserve">   </w:t>
            </w:r>
            <w:r w:rsidRPr="00207279">
              <w:rPr>
                <w:rFonts w:cs="Calibri"/>
                <w:b/>
                <w:sz w:val="24"/>
                <w:szCs w:val="24"/>
              </w:rPr>
              <w:t>(</w:t>
            </w:r>
            <w:proofErr w:type="gramEnd"/>
            <w:r w:rsidRPr="00207279">
              <w:rPr>
                <w:rFonts w:cs="Calibri"/>
                <w:b/>
                <w:sz w:val="24"/>
                <w:szCs w:val="24"/>
              </w:rPr>
              <w:t>63%)</w:t>
            </w:r>
          </w:p>
        </w:tc>
        <w:tc>
          <w:tcPr>
            <w:tcW w:w="2642" w:type="dxa"/>
            <w:shd w:val="clear" w:color="auto" w:fill="auto"/>
          </w:tcPr>
          <w:p w14:paraId="570AFCD0" w14:textId="77777777" w:rsidR="00B211D7" w:rsidRPr="00207279" w:rsidRDefault="00B211D7" w:rsidP="00F6122E">
            <w:pPr>
              <w:pStyle w:val="NoSpacing"/>
              <w:jc w:val="center"/>
              <w:rPr>
                <w:rFonts w:cs="Calibri"/>
                <w:sz w:val="24"/>
                <w:szCs w:val="24"/>
              </w:rPr>
            </w:pPr>
            <w:r w:rsidRPr="00207279">
              <w:rPr>
                <w:rFonts w:cs="Calibri"/>
                <w:sz w:val="24"/>
                <w:szCs w:val="24"/>
              </w:rPr>
              <w:t>5/27</w:t>
            </w:r>
            <w:proofErr w:type="gramStart"/>
            <w:r w:rsidRPr="00207279">
              <w:rPr>
                <w:rFonts w:cs="Calibri"/>
                <w:sz w:val="24"/>
                <w:szCs w:val="24"/>
              </w:rPr>
              <w:t xml:space="preserve">   </w:t>
            </w:r>
            <w:r w:rsidRPr="00207279">
              <w:rPr>
                <w:rFonts w:cs="Calibri"/>
                <w:b/>
                <w:sz w:val="24"/>
                <w:szCs w:val="24"/>
              </w:rPr>
              <w:t>(</w:t>
            </w:r>
            <w:proofErr w:type="gramEnd"/>
            <w:r w:rsidRPr="00207279">
              <w:rPr>
                <w:rFonts w:cs="Calibri"/>
                <w:b/>
                <w:sz w:val="24"/>
                <w:szCs w:val="24"/>
              </w:rPr>
              <w:t>19%)</w:t>
            </w:r>
          </w:p>
        </w:tc>
      </w:tr>
      <w:tr w:rsidR="00B211D7" w:rsidRPr="00157EC7" w14:paraId="0530FB7F" w14:textId="77777777" w:rsidTr="00F6122E">
        <w:tc>
          <w:tcPr>
            <w:tcW w:w="3681" w:type="dxa"/>
            <w:shd w:val="clear" w:color="auto" w:fill="C5E0B3"/>
          </w:tcPr>
          <w:p w14:paraId="7AF6E8EA" w14:textId="77777777" w:rsidR="00B211D7" w:rsidRPr="00207279" w:rsidRDefault="00B211D7" w:rsidP="00F6122E">
            <w:pPr>
              <w:pStyle w:val="NoSpacing"/>
              <w:rPr>
                <w:rFonts w:cs="Calibri"/>
                <w:sz w:val="24"/>
                <w:szCs w:val="24"/>
              </w:rPr>
            </w:pPr>
            <w:r w:rsidRPr="00207279">
              <w:rPr>
                <w:rFonts w:cs="Calibri"/>
                <w:sz w:val="24"/>
                <w:szCs w:val="24"/>
              </w:rPr>
              <w:t>Maths</w:t>
            </w:r>
          </w:p>
        </w:tc>
        <w:tc>
          <w:tcPr>
            <w:tcW w:w="2693" w:type="dxa"/>
            <w:shd w:val="clear" w:color="auto" w:fill="auto"/>
          </w:tcPr>
          <w:p w14:paraId="6D524D5E" w14:textId="77777777" w:rsidR="00B211D7" w:rsidRPr="00207279" w:rsidRDefault="00B211D7" w:rsidP="00F6122E">
            <w:pPr>
              <w:pStyle w:val="NoSpacing"/>
              <w:jc w:val="center"/>
              <w:rPr>
                <w:rFonts w:cs="Calibri"/>
                <w:sz w:val="24"/>
                <w:szCs w:val="24"/>
              </w:rPr>
            </w:pPr>
            <w:r w:rsidRPr="00207279">
              <w:rPr>
                <w:rFonts w:cs="Calibri"/>
                <w:sz w:val="24"/>
                <w:szCs w:val="24"/>
              </w:rPr>
              <w:t>19/27</w:t>
            </w:r>
            <w:proofErr w:type="gramStart"/>
            <w:r w:rsidRPr="00207279">
              <w:rPr>
                <w:rFonts w:cs="Calibri"/>
                <w:sz w:val="24"/>
                <w:szCs w:val="24"/>
              </w:rPr>
              <w:t xml:space="preserve">   </w:t>
            </w:r>
            <w:r w:rsidRPr="00207279">
              <w:rPr>
                <w:rFonts w:cs="Calibri"/>
                <w:b/>
                <w:sz w:val="24"/>
                <w:szCs w:val="24"/>
              </w:rPr>
              <w:t>(</w:t>
            </w:r>
            <w:proofErr w:type="gramEnd"/>
            <w:r w:rsidRPr="00207279">
              <w:rPr>
                <w:rFonts w:cs="Calibri"/>
                <w:b/>
                <w:sz w:val="24"/>
                <w:szCs w:val="24"/>
              </w:rPr>
              <w:t>70%)</w:t>
            </w:r>
          </w:p>
        </w:tc>
        <w:tc>
          <w:tcPr>
            <w:tcW w:w="2642" w:type="dxa"/>
            <w:shd w:val="clear" w:color="auto" w:fill="auto"/>
          </w:tcPr>
          <w:p w14:paraId="096F12CD" w14:textId="77777777" w:rsidR="00B211D7" w:rsidRPr="00207279" w:rsidRDefault="00B211D7" w:rsidP="00F6122E">
            <w:pPr>
              <w:pStyle w:val="NoSpacing"/>
              <w:jc w:val="center"/>
              <w:rPr>
                <w:rFonts w:cs="Calibri"/>
                <w:sz w:val="24"/>
                <w:szCs w:val="24"/>
              </w:rPr>
            </w:pPr>
            <w:r w:rsidRPr="00207279">
              <w:rPr>
                <w:rFonts w:cs="Calibri"/>
                <w:sz w:val="24"/>
                <w:szCs w:val="24"/>
              </w:rPr>
              <w:t>9/27</w:t>
            </w:r>
            <w:proofErr w:type="gramStart"/>
            <w:r w:rsidRPr="00207279">
              <w:rPr>
                <w:rFonts w:cs="Calibri"/>
                <w:sz w:val="24"/>
                <w:szCs w:val="24"/>
              </w:rPr>
              <w:t xml:space="preserve">   </w:t>
            </w:r>
            <w:r w:rsidRPr="00207279">
              <w:rPr>
                <w:rFonts w:cs="Calibri"/>
                <w:b/>
                <w:sz w:val="24"/>
                <w:szCs w:val="24"/>
              </w:rPr>
              <w:t>(</w:t>
            </w:r>
            <w:proofErr w:type="gramEnd"/>
            <w:r w:rsidRPr="00207279">
              <w:rPr>
                <w:rFonts w:cs="Calibri"/>
                <w:b/>
                <w:sz w:val="24"/>
                <w:szCs w:val="24"/>
              </w:rPr>
              <w:t>33%)</w:t>
            </w:r>
          </w:p>
        </w:tc>
      </w:tr>
      <w:tr w:rsidR="00B211D7" w:rsidRPr="00157EC7" w14:paraId="7AA02063" w14:textId="77777777" w:rsidTr="00F6122E">
        <w:tc>
          <w:tcPr>
            <w:tcW w:w="3681" w:type="dxa"/>
            <w:shd w:val="clear" w:color="auto" w:fill="C5E0B3"/>
          </w:tcPr>
          <w:p w14:paraId="432CF361" w14:textId="77777777" w:rsidR="00B211D7" w:rsidRPr="00207279" w:rsidRDefault="00B211D7" w:rsidP="00F6122E">
            <w:pPr>
              <w:pStyle w:val="NoSpacing"/>
              <w:rPr>
                <w:rFonts w:cs="Calibri"/>
                <w:sz w:val="24"/>
                <w:szCs w:val="24"/>
              </w:rPr>
            </w:pPr>
            <w:r>
              <w:rPr>
                <w:rFonts w:cs="Calibri"/>
                <w:sz w:val="24"/>
                <w:szCs w:val="24"/>
              </w:rPr>
              <w:t>Combined</w:t>
            </w:r>
          </w:p>
        </w:tc>
        <w:tc>
          <w:tcPr>
            <w:tcW w:w="2693" w:type="dxa"/>
            <w:shd w:val="clear" w:color="auto" w:fill="auto"/>
          </w:tcPr>
          <w:p w14:paraId="2E81AB94" w14:textId="77777777" w:rsidR="00B211D7" w:rsidRPr="00D35843" w:rsidRDefault="00B211D7" w:rsidP="00F6122E">
            <w:pPr>
              <w:pStyle w:val="NoSpacing"/>
              <w:jc w:val="center"/>
              <w:rPr>
                <w:rFonts w:cs="Calibri"/>
                <w:b/>
                <w:bCs/>
                <w:sz w:val="24"/>
                <w:szCs w:val="24"/>
              </w:rPr>
            </w:pPr>
            <w:r>
              <w:rPr>
                <w:rFonts w:cs="Calibri"/>
                <w:sz w:val="24"/>
                <w:szCs w:val="24"/>
              </w:rPr>
              <w:t xml:space="preserve">18/27 </w:t>
            </w:r>
            <w:r>
              <w:rPr>
                <w:rFonts w:cs="Calibri"/>
                <w:b/>
                <w:bCs/>
                <w:sz w:val="24"/>
                <w:szCs w:val="24"/>
              </w:rPr>
              <w:t>(67%)</w:t>
            </w:r>
          </w:p>
        </w:tc>
        <w:tc>
          <w:tcPr>
            <w:tcW w:w="2642" w:type="dxa"/>
            <w:shd w:val="clear" w:color="auto" w:fill="auto"/>
          </w:tcPr>
          <w:p w14:paraId="3FA0105A" w14:textId="77777777" w:rsidR="00B211D7" w:rsidRPr="00D35843" w:rsidRDefault="00B211D7" w:rsidP="00F6122E">
            <w:pPr>
              <w:pStyle w:val="NoSpacing"/>
              <w:jc w:val="center"/>
              <w:rPr>
                <w:rFonts w:cs="Calibri"/>
                <w:b/>
                <w:bCs/>
                <w:sz w:val="24"/>
                <w:szCs w:val="24"/>
              </w:rPr>
            </w:pPr>
            <w:r>
              <w:rPr>
                <w:rFonts w:cs="Calibri"/>
                <w:sz w:val="24"/>
                <w:szCs w:val="24"/>
              </w:rPr>
              <w:t xml:space="preserve">3/27 </w:t>
            </w:r>
            <w:r>
              <w:rPr>
                <w:rFonts w:cs="Calibri"/>
                <w:b/>
                <w:bCs/>
                <w:sz w:val="24"/>
                <w:szCs w:val="24"/>
              </w:rPr>
              <w:t>(11%)</w:t>
            </w:r>
          </w:p>
        </w:tc>
      </w:tr>
    </w:tbl>
    <w:p w14:paraId="6C07720B" w14:textId="77777777" w:rsidR="00B211D7" w:rsidRDefault="00B211D7" w:rsidP="00B211D7">
      <w:pPr>
        <w:pStyle w:val="NoSpacing"/>
        <w:rPr>
          <w:rFonts w:cs="Calibri"/>
          <w:color w:val="FF0000"/>
          <w:sz w:val="24"/>
          <w:szCs w:val="24"/>
        </w:rPr>
      </w:pPr>
    </w:p>
    <w:p w14:paraId="74AF0867" w14:textId="77777777" w:rsidR="00B211D7" w:rsidRPr="0000177A" w:rsidRDefault="00B211D7" w:rsidP="00B211D7">
      <w:pPr>
        <w:pStyle w:val="NoSpacing"/>
        <w:rPr>
          <w:rFonts w:cs="Calibri"/>
          <w:sz w:val="24"/>
          <w:szCs w:val="24"/>
        </w:rPr>
      </w:pPr>
      <w:r w:rsidRPr="00304AAF">
        <w:rPr>
          <w:rFonts w:cs="Calibri"/>
          <w:sz w:val="24"/>
          <w:szCs w:val="24"/>
        </w:rPr>
        <w:t xml:space="preserve">Comparing the Year 2 and Year 6 data for this </w:t>
      </w:r>
      <w:r>
        <w:rPr>
          <w:rFonts w:cs="Calibri"/>
          <w:sz w:val="24"/>
          <w:szCs w:val="24"/>
        </w:rPr>
        <w:t>group of children</w:t>
      </w:r>
      <w:r w:rsidRPr="00304AAF">
        <w:rPr>
          <w:rFonts w:cs="Calibri"/>
          <w:sz w:val="24"/>
          <w:szCs w:val="24"/>
        </w:rPr>
        <w:t xml:space="preserve">, </w:t>
      </w:r>
      <w:r>
        <w:rPr>
          <w:rFonts w:cs="Calibri"/>
          <w:sz w:val="24"/>
          <w:szCs w:val="24"/>
        </w:rPr>
        <w:t>there has been a double digit increase in the percentage of pupils working at the expected standard in each of the core subjects. Reading has seen an increase of 14%, writing has gone up by 15% and maths has improved by 11%. The combined data (pupils achieving expected standard in all three core subjects) has improved by 7%.</w:t>
      </w:r>
    </w:p>
    <w:p w14:paraId="79E253B9" w14:textId="77777777" w:rsidR="00B211D7" w:rsidRPr="00157EC7" w:rsidRDefault="00B211D7" w:rsidP="00B211D7">
      <w:pPr>
        <w:pStyle w:val="NoSpacing"/>
        <w:rPr>
          <w:rFonts w:cs="Calibri"/>
          <w:b/>
          <w:color w:val="FF0000"/>
          <w:sz w:val="24"/>
          <w:szCs w:val="24"/>
        </w:rPr>
      </w:pPr>
    </w:p>
    <w:p w14:paraId="7AB2C73B" w14:textId="77777777" w:rsidR="00B211D7" w:rsidRPr="004C6C92" w:rsidRDefault="00B211D7" w:rsidP="00B211D7">
      <w:pPr>
        <w:pStyle w:val="NoSpacing"/>
        <w:rPr>
          <w:rFonts w:cs="Calibri"/>
          <w:sz w:val="24"/>
          <w:szCs w:val="24"/>
        </w:rPr>
      </w:pPr>
      <w:r w:rsidRPr="004C6C92">
        <w:rPr>
          <w:rFonts w:cs="Calibri"/>
          <w:sz w:val="24"/>
          <w:szCs w:val="24"/>
        </w:rPr>
        <w:t>The percentage of children working at greater depth in reading almost doubled from Year 2 to Year 6, with an increase of 18%. The percentage of those achieving greater depth in maths stayed broadly the same, with a slight dip from 33% to 30%. The number of children gaining greater depth in writing saw a drop from 19% to 7%. This is the subject that was most effected by the periods of home learning during the pandemic, with maths and comprehension skills better suited to learning via technology. In the 2022-23 year we are working with a writing consultant to improve writing outcomes.</w:t>
      </w:r>
    </w:p>
    <w:p w14:paraId="37921958" w14:textId="77777777" w:rsidR="00B211D7" w:rsidRPr="00157EC7" w:rsidRDefault="00B211D7" w:rsidP="00B211D7">
      <w:pPr>
        <w:pStyle w:val="NoSpacing"/>
        <w:rPr>
          <w:rFonts w:cs="Calibri"/>
          <w:color w:val="FF0000"/>
          <w:sz w:val="24"/>
          <w:szCs w:val="24"/>
        </w:rPr>
      </w:pPr>
    </w:p>
    <w:p w14:paraId="7AE328FF" w14:textId="77777777" w:rsidR="00B211D7" w:rsidRDefault="00B211D7" w:rsidP="00B211D7">
      <w:pPr>
        <w:pStyle w:val="NoSpacing"/>
        <w:rPr>
          <w:rFonts w:cs="Calibri"/>
          <w:sz w:val="24"/>
          <w:szCs w:val="24"/>
        </w:rPr>
      </w:pPr>
      <w:r w:rsidRPr="00CA462E">
        <w:rPr>
          <w:rFonts w:cs="Calibri"/>
          <w:sz w:val="24"/>
          <w:szCs w:val="24"/>
        </w:rPr>
        <w:t xml:space="preserve">A high number of pupils that completed the whole of KS2 at </w:t>
      </w:r>
      <w:proofErr w:type="spellStart"/>
      <w:r w:rsidRPr="00CA462E">
        <w:rPr>
          <w:rFonts w:cs="Calibri"/>
          <w:sz w:val="24"/>
          <w:szCs w:val="24"/>
        </w:rPr>
        <w:t>Pakeman</w:t>
      </w:r>
      <w:proofErr w:type="spellEnd"/>
      <w:r w:rsidRPr="00CA462E">
        <w:rPr>
          <w:rFonts w:cs="Calibri"/>
          <w:sz w:val="24"/>
          <w:szCs w:val="24"/>
        </w:rPr>
        <w:t xml:space="preserve"> made accelerated progress between the end of KS1 and KS2. Accelerated progress is 25 progress points or more over the four years of KS2. In both reading and writing, 19 of the 27 pupils (70%) achieved this, whilst in maths 16</w:t>
      </w:r>
      <w:r>
        <w:rPr>
          <w:rFonts w:cs="Calibri"/>
          <w:sz w:val="24"/>
          <w:szCs w:val="24"/>
        </w:rPr>
        <w:t xml:space="preserve"> out of 27</w:t>
      </w:r>
      <w:r w:rsidRPr="00CA462E">
        <w:rPr>
          <w:rFonts w:cs="Calibri"/>
          <w:sz w:val="24"/>
          <w:szCs w:val="24"/>
        </w:rPr>
        <w:t xml:space="preserve"> pupils (59%) made accelerated progress.</w:t>
      </w:r>
    </w:p>
    <w:p w14:paraId="77A8AB48" w14:textId="77777777" w:rsidR="00B211D7" w:rsidRDefault="00B211D7" w:rsidP="00B211D7">
      <w:pPr>
        <w:pStyle w:val="NoSpacing"/>
        <w:rPr>
          <w:rFonts w:cs="Calibri"/>
          <w:sz w:val="24"/>
          <w:szCs w:val="24"/>
        </w:rPr>
      </w:pPr>
    </w:p>
    <w:p w14:paraId="1CBFD1AF" w14:textId="77777777" w:rsidR="00B211D7" w:rsidRDefault="00B211D7" w:rsidP="00B211D7">
      <w:pPr>
        <w:pStyle w:val="NoSpacing"/>
        <w:rPr>
          <w:rFonts w:cs="Calibri"/>
          <w:bCs/>
          <w:sz w:val="24"/>
          <w:szCs w:val="24"/>
        </w:rPr>
      </w:pPr>
      <w:r w:rsidRPr="00273B11">
        <w:rPr>
          <w:rFonts w:cs="Calibri"/>
          <w:b/>
          <w:sz w:val="24"/>
          <w:szCs w:val="24"/>
          <w:u w:val="single"/>
        </w:rPr>
        <w:t xml:space="preserve">Year </w:t>
      </w:r>
      <w:r>
        <w:rPr>
          <w:rFonts w:cs="Calibri"/>
          <w:b/>
          <w:sz w:val="24"/>
          <w:szCs w:val="24"/>
          <w:u w:val="single"/>
        </w:rPr>
        <w:t>2</w:t>
      </w:r>
      <w:r w:rsidRPr="00273B11">
        <w:rPr>
          <w:rFonts w:cs="Calibri"/>
          <w:b/>
          <w:sz w:val="24"/>
          <w:szCs w:val="24"/>
          <w:u w:val="single"/>
        </w:rPr>
        <w:t xml:space="preserve"> cohort </w:t>
      </w:r>
      <w:r>
        <w:rPr>
          <w:rFonts w:cs="Calibri"/>
          <w:b/>
          <w:sz w:val="24"/>
          <w:szCs w:val="24"/>
          <w:u w:val="single"/>
        </w:rPr>
        <w:t>2021-22</w:t>
      </w:r>
    </w:p>
    <w:p w14:paraId="05DBE90A" w14:textId="77777777" w:rsidR="00B211D7" w:rsidRDefault="00B211D7" w:rsidP="00B211D7">
      <w:pPr>
        <w:pStyle w:val="NoSpacing"/>
        <w:rPr>
          <w:rFonts w:cs="Calibri"/>
          <w:bCs/>
          <w:sz w:val="24"/>
          <w:szCs w:val="24"/>
        </w:rPr>
      </w:pPr>
    </w:p>
    <w:p w14:paraId="6087DC87" w14:textId="77777777" w:rsidR="00B211D7" w:rsidRDefault="00B211D7" w:rsidP="00B211D7">
      <w:pPr>
        <w:pStyle w:val="NoSpacing"/>
        <w:rPr>
          <w:rFonts w:cs="Calibri"/>
          <w:bCs/>
          <w:sz w:val="24"/>
          <w:szCs w:val="24"/>
        </w:rPr>
      </w:pPr>
      <w:r>
        <w:rPr>
          <w:rFonts w:cs="Calibri"/>
          <w:bCs/>
          <w:sz w:val="24"/>
          <w:szCs w:val="24"/>
        </w:rPr>
        <w:t>33 pupils (out of 45) in our Year 2 2021-22 cohort joined the school at the start of Reception (or earlier). We have tracked the attainment of these 33 children in their Year 2 SATS and compared it to the results of the whole cohort (45 children) at the same stage.</w:t>
      </w:r>
    </w:p>
    <w:p w14:paraId="57241436" w14:textId="77777777" w:rsidR="00B211D7" w:rsidRDefault="00B211D7" w:rsidP="00B211D7">
      <w:pPr>
        <w:pStyle w:val="NoSpacing"/>
        <w:rPr>
          <w:rFonts w:cs="Calibri"/>
          <w:bCs/>
          <w:sz w:val="24"/>
          <w:szCs w:val="24"/>
        </w:rPr>
      </w:pPr>
    </w:p>
    <w:p w14:paraId="1E284E69" w14:textId="77777777" w:rsidR="00B211D7" w:rsidRDefault="00B211D7" w:rsidP="00B211D7">
      <w:pPr>
        <w:pStyle w:val="NoSpacing"/>
        <w:rPr>
          <w:rFonts w:cs="Calibr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B211D7" w:rsidRPr="00157EC7" w14:paraId="64F6442E" w14:textId="77777777" w:rsidTr="00F6122E">
        <w:tc>
          <w:tcPr>
            <w:tcW w:w="3681" w:type="dxa"/>
            <w:shd w:val="clear" w:color="auto" w:fill="C5E0B3"/>
          </w:tcPr>
          <w:p w14:paraId="0B54D01D" w14:textId="77777777" w:rsidR="00B211D7" w:rsidRDefault="00B211D7" w:rsidP="00F6122E">
            <w:pPr>
              <w:pStyle w:val="NoSpacing"/>
              <w:rPr>
                <w:rFonts w:cs="Calibri"/>
                <w:b/>
                <w:sz w:val="24"/>
                <w:szCs w:val="24"/>
              </w:rPr>
            </w:pPr>
            <w:r w:rsidRPr="00B825E5">
              <w:rPr>
                <w:rFonts w:cs="Calibri"/>
                <w:b/>
                <w:sz w:val="24"/>
                <w:szCs w:val="24"/>
              </w:rPr>
              <w:t xml:space="preserve">Attainment in Year </w:t>
            </w:r>
            <w:r>
              <w:rPr>
                <w:rFonts w:cs="Calibri"/>
                <w:b/>
                <w:sz w:val="24"/>
                <w:szCs w:val="24"/>
              </w:rPr>
              <w:t>2</w:t>
            </w:r>
            <w:r w:rsidRPr="00B825E5">
              <w:rPr>
                <w:rFonts w:cs="Calibri"/>
                <w:b/>
                <w:sz w:val="24"/>
                <w:szCs w:val="24"/>
              </w:rPr>
              <w:t xml:space="preserve"> (</w:t>
            </w:r>
            <w:r>
              <w:rPr>
                <w:rFonts w:cs="Calibri"/>
                <w:b/>
                <w:sz w:val="24"/>
                <w:szCs w:val="24"/>
              </w:rPr>
              <w:t>2021-22</w:t>
            </w:r>
            <w:r w:rsidRPr="00B825E5">
              <w:rPr>
                <w:rFonts w:cs="Calibri"/>
                <w:b/>
                <w:sz w:val="24"/>
                <w:szCs w:val="24"/>
              </w:rPr>
              <w:t>)</w:t>
            </w:r>
          </w:p>
          <w:p w14:paraId="4FC0A454" w14:textId="77777777" w:rsidR="00B211D7" w:rsidRDefault="00B211D7" w:rsidP="00F6122E">
            <w:pPr>
              <w:pStyle w:val="NoSpacing"/>
              <w:rPr>
                <w:rFonts w:cs="Calibri"/>
                <w:b/>
                <w:sz w:val="24"/>
                <w:szCs w:val="24"/>
              </w:rPr>
            </w:pPr>
          </w:p>
          <w:p w14:paraId="2C6D0268" w14:textId="77777777" w:rsidR="00B211D7" w:rsidRPr="009D2365" w:rsidRDefault="00B211D7" w:rsidP="00F6122E">
            <w:pPr>
              <w:pStyle w:val="NoSpacing"/>
              <w:rPr>
                <w:rFonts w:cs="Calibri"/>
                <w:b/>
                <w:sz w:val="24"/>
                <w:szCs w:val="24"/>
              </w:rPr>
            </w:pPr>
            <w:r>
              <w:rPr>
                <w:rFonts w:cs="Calibri"/>
                <w:b/>
                <w:sz w:val="24"/>
                <w:szCs w:val="24"/>
              </w:rPr>
              <w:t>(Children who joined the school at the start of Reception or earlier)</w:t>
            </w:r>
          </w:p>
        </w:tc>
        <w:tc>
          <w:tcPr>
            <w:tcW w:w="2693" w:type="dxa"/>
            <w:shd w:val="clear" w:color="auto" w:fill="C5E0B3"/>
          </w:tcPr>
          <w:p w14:paraId="6D022C17" w14:textId="77777777" w:rsidR="00B211D7" w:rsidRPr="00B825E5" w:rsidRDefault="00B211D7" w:rsidP="00F6122E">
            <w:pPr>
              <w:pStyle w:val="NoSpacing"/>
              <w:jc w:val="center"/>
              <w:rPr>
                <w:rFonts w:cs="Calibri"/>
                <w:sz w:val="24"/>
                <w:szCs w:val="24"/>
              </w:rPr>
            </w:pPr>
            <w:r w:rsidRPr="00B825E5">
              <w:rPr>
                <w:rFonts w:cs="Calibri"/>
                <w:sz w:val="24"/>
                <w:szCs w:val="24"/>
              </w:rPr>
              <w:t>Working at</w:t>
            </w:r>
            <w:r>
              <w:rPr>
                <w:rFonts w:cs="Calibri"/>
                <w:sz w:val="24"/>
                <w:szCs w:val="24"/>
              </w:rPr>
              <w:t xml:space="preserve"> the expected standard</w:t>
            </w:r>
          </w:p>
        </w:tc>
        <w:tc>
          <w:tcPr>
            <w:tcW w:w="2642" w:type="dxa"/>
            <w:shd w:val="clear" w:color="auto" w:fill="C5E0B3"/>
          </w:tcPr>
          <w:p w14:paraId="0762662B" w14:textId="77777777" w:rsidR="00B211D7" w:rsidRPr="00B825E5" w:rsidRDefault="00B211D7" w:rsidP="00F6122E">
            <w:pPr>
              <w:pStyle w:val="NoSpacing"/>
              <w:jc w:val="center"/>
              <w:rPr>
                <w:rFonts w:cs="Calibri"/>
                <w:sz w:val="24"/>
                <w:szCs w:val="24"/>
              </w:rPr>
            </w:pPr>
            <w:r>
              <w:rPr>
                <w:rFonts w:cs="Calibri"/>
                <w:sz w:val="24"/>
                <w:szCs w:val="24"/>
              </w:rPr>
              <w:t>Working at greater depth</w:t>
            </w:r>
          </w:p>
        </w:tc>
      </w:tr>
      <w:tr w:rsidR="00B211D7" w:rsidRPr="00157EC7" w14:paraId="4AC2E53D" w14:textId="77777777" w:rsidTr="00F6122E">
        <w:tc>
          <w:tcPr>
            <w:tcW w:w="3681" w:type="dxa"/>
            <w:shd w:val="clear" w:color="auto" w:fill="C5E0B3"/>
          </w:tcPr>
          <w:p w14:paraId="56A27A44" w14:textId="77777777" w:rsidR="00B211D7" w:rsidRPr="00B825E5" w:rsidRDefault="00B211D7" w:rsidP="00F6122E">
            <w:pPr>
              <w:pStyle w:val="NoSpacing"/>
              <w:rPr>
                <w:rFonts w:cs="Calibri"/>
                <w:sz w:val="24"/>
                <w:szCs w:val="24"/>
              </w:rPr>
            </w:pPr>
            <w:r w:rsidRPr="00B825E5">
              <w:rPr>
                <w:rFonts w:cs="Calibri"/>
                <w:sz w:val="24"/>
                <w:szCs w:val="24"/>
              </w:rPr>
              <w:t>Reading</w:t>
            </w:r>
          </w:p>
        </w:tc>
        <w:tc>
          <w:tcPr>
            <w:tcW w:w="2693" w:type="dxa"/>
            <w:shd w:val="clear" w:color="auto" w:fill="auto"/>
          </w:tcPr>
          <w:p w14:paraId="32396F93" w14:textId="77777777" w:rsidR="00B211D7" w:rsidRPr="00B825E5" w:rsidRDefault="00B211D7" w:rsidP="00F6122E">
            <w:pPr>
              <w:pStyle w:val="NoSpacing"/>
              <w:jc w:val="center"/>
              <w:rPr>
                <w:rFonts w:cs="Calibri"/>
                <w:sz w:val="24"/>
                <w:szCs w:val="24"/>
              </w:rPr>
            </w:pPr>
            <w:r>
              <w:rPr>
                <w:rFonts w:cs="Calibri"/>
                <w:sz w:val="24"/>
                <w:szCs w:val="24"/>
              </w:rPr>
              <w:t>26</w:t>
            </w:r>
            <w:r w:rsidRPr="00B825E5">
              <w:rPr>
                <w:rFonts w:cs="Calibri"/>
                <w:sz w:val="24"/>
                <w:szCs w:val="24"/>
              </w:rPr>
              <w:t>/</w:t>
            </w:r>
            <w:r>
              <w:rPr>
                <w:rFonts w:cs="Calibri"/>
                <w:sz w:val="24"/>
                <w:szCs w:val="24"/>
              </w:rPr>
              <w:t>33</w:t>
            </w:r>
            <w:proofErr w:type="gramStart"/>
            <w:r w:rsidRPr="00B825E5">
              <w:rPr>
                <w:rFonts w:cs="Calibri"/>
                <w:sz w:val="24"/>
                <w:szCs w:val="24"/>
              </w:rPr>
              <w:t xml:space="preserve">   </w:t>
            </w:r>
            <w:r w:rsidRPr="00B825E5">
              <w:rPr>
                <w:rFonts w:cs="Calibri"/>
                <w:b/>
                <w:sz w:val="24"/>
                <w:szCs w:val="24"/>
              </w:rPr>
              <w:t>(</w:t>
            </w:r>
            <w:proofErr w:type="gramEnd"/>
            <w:r>
              <w:rPr>
                <w:rFonts w:cs="Calibri"/>
                <w:b/>
                <w:sz w:val="24"/>
                <w:szCs w:val="24"/>
              </w:rPr>
              <w:t>79</w:t>
            </w:r>
            <w:r w:rsidRPr="00B825E5">
              <w:rPr>
                <w:rFonts w:cs="Calibri"/>
                <w:b/>
                <w:sz w:val="24"/>
                <w:szCs w:val="24"/>
              </w:rPr>
              <w:t>%)</w:t>
            </w:r>
          </w:p>
        </w:tc>
        <w:tc>
          <w:tcPr>
            <w:tcW w:w="2642" w:type="dxa"/>
            <w:shd w:val="clear" w:color="auto" w:fill="auto"/>
          </w:tcPr>
          <w:p w14:paraId="607A3151" w14:textId="77777777" w:rsidR="00B211D7" w:rsidRPr="00B825E5" w:rsidRDefault="00B211D7" w:rsidP="00F6122E">
            <w:pPr>
              <w:pStyle w:val="NoSpacing"/>
              <w:jc w:val="center"/>
              <w:rPr>
                <w:rFonts w:cs="Calibri"/>
                <w:sz w:val="24"/>
                <w:szCs w:val="24"/>
              </w:rPr>
            </w:pPr>
            <w:r>
              <w:rPr>
                <w:rFonts w:cs="Calibri"/>
                <w:sz w:val="24"/>
                <w:szCs w:val="24"/>
              </w:rPr>
              <w:t>6</w:t>
            </w:r>
            <w:r w:rsidRPr="00B825E5">
              <w:rPr>
                <w:rFonts w:cs="Calibri"/>
                <w:sz w:val="24"/>
                <w:szCs w:val="24"/>
              </w:rPr>
              <w:t>/</w:t>
            </w:r>
            <w:r>
              <w:rPr>
                <w:rFonts w:cs="Calibri"/>
                <w:sz w:val="24"/>
                <w:szCs w:val="24"/>
              </w:rPr>
              <w:t>33</w:t>
            </w:r>
            <w:proofErr w:type="gramStart"/>
            <w:r w:rsidRPr="00B825E5">
              <w:rPr>
                <w:rFonts w:cs="Calibri"/>
                <w:sz w:val="24"/>
                <w:szCs w:val="24"/>
              </w:rPr>
              <w:t xml:space="preserve">   </w:t>
            </w:r>
            <w:r w:rsidRPr="00B825E5">
              <w:rPr>
                <w:rFonts w:cs="Calibri"/>
                <w:b/>
                <w:sz w:val="24"/>
                <w:szCs w:val="24"/>
              </w:rPr>
              <w:t>(</w:t>
            </w:r>
            <w:proofErr w:type="gramEnd"/>
            <w:r>
              <w:rPr>
                <w:rFonts w:cs="Calibri"/>
                <w:b/>
                <w:sz w:val="24"/>
                <w:szCs w:val="24"/>
              </w:rPr>
              <w:t>18</w:t>
            </w:r>
            <w:r w:rsidRPr="00B825E5">
              <w:rPr>
                <w:rFonts w:cs="Calibri"/>
                <w:b/>
                <w:sz w:val="24"/>
                <w:szCs w:val="24"/>
              </w:rPr>
              <w:t>%)</w:t>
            </w:r>
          </w:p>
        </w:tc>
      </w:tr>
      <w:tr w:rsidR="00B211D7" w:rsidRPr="00157EC7" w14:paraId="256BA90E" w14:textId="77777777" w:rsidTr="00F6122E">
        <w:tc>
          <w:tcPr>
            <w:tcW w:w="3681" w:type="dxa"/>
            <w:shd w:val="clear" w:color="auto" w:fill="C5E0B3"/>
          </w:tcPr>
          <w:p w14:paraId="31E135D2" w14:textId="77777777" w:rsidR="00B211D7" w:rsidRPr="00B825E5" w:rsidRDefault="00B211D7" w:rsidP="00F6122E">
            <w:pPr>
              <w:pStyle w:val="NoSpacing"/>
              <w:rPr>
                <w:rFonts w:cs="Calibri"/>
                <w:sz w:val="24"/>
                <w:szCs w:val="24"/>
              </w:rPr>
            </w:pPr>
            <w:r w:rsidRPr="00B825E5">
              <w:rPr>
                <w:rFonts w:cs="Calibri"/>
                <w:sz w:val="24"/>
                <w:szCs w:val="24"/>
              </w:rPr>
              <w:t>Writing</w:t>
            </w:r>
          </w:p>
        </w:tc>
        <w:tc>
          <w:tcPr>
            <w:tcW w:w="2693" w:type="dxa"/>
            <w:shd w:val="clear" w:color="auto" w:fill="auto"/>
          </w:tcPr>
          <w:p w14:paraId="27DA78E8" w14:textId="77777777" w:rsidR="00B211D7" w:rsidRPr="00B825E5" w:rsidRDefault="00B211D7" w:rsidP="00F6122E">
            <w:pPr>
              <w:pStyle w:val="NoSpacing"/>
              <w:jc w:val="center"/>
              <w:rPr>
                <w:rFonts w:cs="Calibri"/>
                <w:sz w:val="24"/>
                <w:szCs w:val="24"/>
              </w:rPr>
            </w:pPr>
            <w:r>
              <w:rPr>
                <w:rFonts w:cs="Calibri"/>
                <w:sz w:val="24"/>
                <w:szCs w:val="24"/>
              </w:rPr>
              <w:t>25</w:t>
            </w:r>
            <w:r w:rsidRPr="00B825E5">
              <w:rPr>
                <w:rFonts w:cs="Calibri"/>
                <w:sz w:val="24"/>
                <w:szCs w:val="24"/>
              </w:rPr>
              <w:t>/</w:t>
            </w:r>
            <w:r>
              <w:rPr>
                <w:rFonts w:cs="Calibri"/>
                <w:sz w:val="24"/>
                <w:szCs w:val="24"/>
              </w:rPr>
              <w:t>33</w:t>
            </w:r>
            <w:proofErr w:type="gramStart"/>
            <w:r w:rsidRPr="00B825E5">
              <w:rPr>
                <w:rFonts w:cs="Calibri"/>
                <w:sz w:val="24"/>
                <w:szCs w:val="24"/>
              </w:rPr>
              <w:t xml:space="preserve">   </w:t>
            </w:r>
            <w:r w:rsidRPr="00B825E5">
              <w:rPr>
                <w:rFonts w:cs="Calibri"/>
                <w:b/>
                <w:sz w:val="24"/>
                <w:szCs w:val="24"/>
              </w:rPr>
              <w:t>(</w:t>
            </w:r>
            <w:proofErr w:type="gramEnd"/>
            <w:r>
              <w:rPr>
                <w:rFonts w:cs="Calibri"/>
                <w:b/>
                <w:sz w:val="24"/>
                <w:szCs w:val="24"/>
              </w:rPr>
              <w:t>76</w:t>
            </w:r>
            <w:r w:rsidRPr="00B825E5">
              <w:rPr>
                <w:rFonts w:cs="Calibri"/>
                <w:b/>
                <w:sz w:val="24"/>
                <w:szCs w:val="24"/>
              </w:rPr>
              <w:t>%)</w:t>
            </w:r>
          </w:p>
        </w:tc>
        <w:tc>
          <w:tcPr>
            <w:tcW w:w="2642" w:type="dxa"/>
            <w:shd w:val="clear" w:color="auto" w:fill="auto"/>
          </w:tcPr>
          <w:p w14:paraId="035D17EE" w14:textId="77777777" w:rsidR="00B211D7" w:rsidRPr="0031065C" w:rsidRDefault="00B211D7" w:rsidP="00F6122E">
            <w:pPr>
              <w:pStyle w:val="NoSpacing"/>
              <w:jc w:val="center"/>
              <w:rPr>
                <w:rFonts w:cs="Calibri"/>
                <w:color w:val="FF0000"/>
                <w:sz w:val="24"/>
                <w:szCs w:val="24"/>
              </w:rPr>
            </w:pPr>
            <w:r>
              <w:rPr>
                <w:rFonts w:cs="Calibri"/>
                <w:sz w:val="24"/>
                <w:szCs w:val="24"/>
              </w:rPr>
              <w:t>4</w:t>
            </w:r>
            <w:r w:rsidRPr="00B825E5">
              <w:rPr>
                <w:rFonts w:cs="Calibri"/>
                <w:sz w:val="24"/>
                <w:szCs w:val="24"/>
              </w:rPr>
              <w:t>/</w:t>
            </w:r>
            <w:r>
              <w:rPr>
                <w:rFonts w:cs="Calibri"/>
                <w:sz w:val="24"/>
                <w:szCs w:val="24"/>
              </w:rPr>
              <w:t>33</w:t>
            </w:r>
            <w:proofErr w:type="gramStart"/>
            <w:r w:rsidRPr="00B825E5">
              <w:rPr>
                <w:rFonts w:cs="Calibri"/>
                <w:sz w:val="24"/>
                <w:szCs w:val="24"/>
              </w:rPr>
              <w:t xml:space="preserve">   </w:t>
            </w:r>
            <w:r w:rsidRPr="00B825E5">
              <w:rPr>
                <w:rFonts w:cs="Calibri"/>
                <w:b/>
                <w:sz w:val="24"/>
                <w:szCs w:val="24"/>
              </w:rPr>
              <w:t>(</w:t>
            </w:r>
            <w:proofErr w:type="gramEnd"/>
            <w:r>
              <w:rPr>
                <w:rFonts w:cs="Calibri"/>
                <w:b/>
                <w:sz w:val="24"/>
                <w:szCs w:val="24"/>
              </w:rPr>
              <w:t>12</w:t>
            </w:r>
            <w:r w:rsidRPr="00B825E5">
              <w:rPr>
                <w:rFonts w:cs="Calibri"/>
                <w:b/>
                <w:sz w:val="24"/>
                <w:szCs w:val="24"/>
              </w:rPr>
              <w:t>%)</w:t>
            </w:r>
          </w:p>
        </w:tc>
      </w:tr>
      <w:tr w:rsidR="00B211D7" w:rsidRPr="00157EC7" w14:paraId="1D7C8069" w14:textId="77777777" w:rsidTr="00F6122E">
        <w:tc>
          <w:tcPr>
            <w:tcW w:w="3681" w:type="dxa"/>
            <w:shd w:val="clear" w:color="auto" w:fill="C5E0B3"/>
          </w:tcPr>
          <w:p w14:paraId="2E413C47" w14:textId="77777777" w:rsidR="00B211D7" w:rsidRPr="00B825E5" w:rsidRDefault="00B211D7" w:rsidP="00F6122E">
            <w:pPr>
              <w:pStyle w:val="NoSpacing"/>
              <w:rPr>
                <w:rFonts w:cs="Calibri"/>
                <w:sz w:val="24"/>
                <w:szCs w:val="24"/>
              </w:rPr>
            </w:pPr>
            <w:r w:rsidRPr="00B825E5">
              <w:rPr>
                <w:rFonts w:cs="Calibri"/>
                <w:sz w:val="24"/>
                <w:szCs w:val="24"/>
              </w:rPr>
              <w:t>Maths</w:t>
            </w:r>
          </w:p>
        </w:tc>
        <w:tc>
          <w:tcPr>
            <w:tcW w:w="2693" w:type="dxa"/>
            <w:shd w:val="clear" w:color="auto" w:fill="auto"/>
          </w:tcPr>
          <w:p w14:paraId="17B2407E" w14:textId="77777777" w:rsidR="00B211D7" w:rsidRPr="00B825E5" w:rsidRDefault="00B211D7" w:rsidP="00F6122E">
            <w:pPr>
              <w:pStyle w:val="NoSpacing"/>
              <w:jc w:val="center"/>
              <w:rPr>
                <w:rFonts w:cs="Calibri"/>
                <w:sz w:val="24"/>
                <w:szCs w:val="24"/>
              </w:rPr>
            </w:pPr>
            <w:r>
              <w:rPr>
                <w:rFonts w:cs="Calibri"/>
                <w:sz w:val="24"/>
                <w:szCs w:val="24"/>
              </w:rPr>
              <w:t>24</w:t>
            </w:r>
            <w:r w:rsidRPr="00B825E5">
              <w:rPr>
                <w:rFonts w:cs="Calibri"/>
                <w:sz w:val="24"/>
                <w:szCs w:val="24"/>
              </w:rPr>
              <w:t>/</w:t>
            </w:r>
            <w:r>
              <w:rPr>
                <w:rFonts w:cs="Calibri"/>
                <w:sz w:val="24"/>
                <w:szCs w:val="24"/>
              </w:rPr>
              <w:t>33</w:t>
            </w:r>
            <w:proofErr w:type="gramStart"/>
            <w:r w:rsidRPr="00B825E5">
              <w:rPr>
                <w:rFonts w:cs="Calibri"/>
                <w:sz w:val="24"/>
                <w:szCs w:val="24"/>
              </w:rPr>
              <w:t xml:space="preserve">   </w:t>
            </w:r>
            <w:r w:rsidRPr="00B825E5">
              <w:rPr>
                <w:rFonts w:cs="Calibri"/>
                <w:b/>
                <w:sz w:val="24"/>
                <w:szCs w:val="24"/>
              </w:rPr>
              <w:t>(</w:t>
            </w:r>
            <w:proofErr w:type="gramEnd"/>
            <w:r>
              <w:rPr>
                <w:rFonts w:cs="Calibri"/>
                <w:b/>
                <w:sz w:val="24"/>
                <w:szCs w:val="24"/>
              </w:rPr>
              <w:t>73</w:t>
            </w:r>
            <w:r w:rsidRPr="00B825E5">
              <w:rPr>
                <w:rFonts w:cs="Calibri"/>
                <w:b/>
                <w:sz w:val="24"/>
                <w:szCs w:val="24"/>
              </w:rPr>
              <w:t>%)</w:t>
            </w:r>
          </w:p>
        </w:tc>
        <w:tc>
          <w:tcPr>
            <w:tcW w:w="2642" w:type="dxa"/>
            <w:shd w:val="clear" w:color="auto" w:fill="auto"/>
          </w:tcPr>
          <w:p w14:paraId="2C60ED4D" w14:textId="77777777" w:rsidR="00B211D7" w:rsidRPr="0031065C" w:rsidRDefault="00B211D7" w:rsidP="00F6122E">
            <w:pPr>
              <w:pStyle w:val="NoSpacing"/>
              <w:jc w:val="center"/>
              <w:rPr>
                <w:rFonts w:cs="Calibri"/>
                <w:color w:val="FF0000"/>
                <w:sz w:val="24"/>
                <w:szCs w:val="24"/>
              </w:rPr>
            </w:pPr>
            <w:r>
              <w:rPr>
                <w:rFonts w:cs="Calibri"/>
                <w:sz w:val="24"/>
                <w:szCs w:val="24"/>
              </w:rPr>
              <w:t>7</w:t>
            </w:r>
            <w:r w:rsidRPr="00B825E5">
              <w:rPr>
                <w:rFonts w:cs="Calibri"/>
                <w:sz w:val="24"/>
                <w:szCs w:val="24"/>
              </w:rPr>
              <w:t>/</w:t>
            </w:r>
            <w:r>
              <w:rPr>
                <w:rFonts w:cs="Calibri"/>
                <w:sz w:val="24"/>
                <w:szCs w:val="24"/>
              </w:rPr>
              <w:t>33</w:t>
            </w:r>
            <w:proofErr w:type="gramStart"/>
            <w:r w:rsidRPr="00B825E5">
              <w:rPr>
                <w:rFonts w:cs="Calibri"/>
                <w:sz w:val="24"/>
                <w:szCs w:val="24"/>
              </w:rPr>
              <w:t xml:space="preserve">   </w:t>
            </w:r>
            <w:r w:rsidRPr="00B825E5">
              <w:rPr>
                <w:rFonts w:cs="Calibri"/>
                <w:b/>
                <w:sz w:val="24"/>
                <w:szCs w:val="24"/>
              </w:rPr>
              <w:t>(</w:t>
            </w:r>
            <w:proofErr w:type="gramEnd"/>
            <w:r>
              <w:rPr>
                <w:rFonts w:cs="Calibri"/>
                <w:b/>
                <w:sz w:val="24"/>
                <w:szCs w:val="24"/>
              </w:rPr>
              <w:t>21</w:t>
            </w:r>
            <w:r w:rsidRPr="00B825E5">
              <w:rPr>
                <w:rFonts w:cs="Calibri"/>
                <w:b/>
                <w:sz w:val="24"/>
                <w:szCs w:val="24"/>
              </w:rPr>
              <w:t>%)</w:t>
            </w:r>
          </w:p>
        </w:tc>
      </w:tr>
      <w:tr w:rsidR="00B211D7" w:rsidRPr="00157EC7" w14:paraId="0956463A" w14:textId="77777777" w:rsidTr="00F6122E">
        <w:tc>
          <w:tcPr>
            <w:tcW w:w="3681" w:type="dxa"/>
            <w:shd w:val="clear" w:color="auto" w:fill="C5E0B3"/>
          </w:tcPr>
          <w:p w14:paraId="4C570307" w14:textId="77777777" w:rsidR="00B211D7" w:rsidRPr="00B825E5" w:rsidRDefault="00B211D7" w:rsidP="00F6122E">
            <w:pPr>
              <w:pStyle w:val="NoSpacing"/>
              <w:rPr>
                <w:rFonts w:cs="Calibri"/>
                <w:sz w:val="24"/>
                <w:szCs w:val="24"/>
              </w:rPr>
            </w:pPr>
            <w:r>
              <w:rPr>
                <w:rFonts w:cs="Calibri"/>
                <w:sz w:val="24"/>
                <w:szCs w:val="24"/>
              </w:rPr>
              <w:t>Combined</w:t>
            </w:r>
          </w:p>
        </w:tc>
        <w:tc>
          <w:tcPr>
            <w:tcW w:w="2693" w:type="dxa"/>
            <w:shd w:val="clear" w:color="auto" w:fill="auto"/>
          </w:tcPr>
          <w:p w14:paraId="411BF6F0" w14:textId="77777777" w:rsidR="00B211D7" w:rsidRPr="00B825E5" w:rsidRDefault="00B211D7" w:rsidP="00F6122E">
            <w:pPr>
              <w:pStyle w:val="NoSpacing"/>
              <w:jc w:val="center"/>
              <w:rPr>
                <w:rFonts w:cs="Calibri"/>
                <w:sz w:val="24"/>
                <w:szCs w:val="24"/>
              </w:rPr>
            </w:pPr>
            <w:r>
              <w:rPr>
                <w:rFonts w:cs="Calibri"/>
                <w:sz w:val="24"/>
                <w:szCs w:val="24"/>
              </w:rPr>
              <w:t>21</w:t>
            </w:r>
            <w:r w:rsidRPr="00B825E5">
              <w:rPr>
                <w:rFonts w:cs="Calibri"/>
                <w:sz w:val="24"/>
                <w:szCs w:val="24"/>
              </w:rPr>
              <w:t>/</w:t>
            </w:r>
            <w:r>
              <w:rPr>
                <w:rFonts w:cs="Calibri"/>
                <w:sz w:val="24"/>
                <w:szCs w:val="24"/>
              </w:rPr>
              <w:t>33</w:t>
            </w:r>
            <w:proofErr w:type="gramStart"/>
            <w:r w:rsidRPr="00B825E5">
              <w:rPr>
                <w:rFonts w:cs="Calibri"/>
                <w:sz w:val="24"/>
                <w:szCs w:val="24"/>
              </w:rPr>
              <w:t xml:space="preserve">   </w:t>
            </w:r>
            <w:r w:rsidRPr="00B825E5">
              <w:rPr>
                <w:rFonts w:cs="Calibri"/>
                <w:b/>
                <w:sz w:val="24"/>
                <w:szCs w:val="24"/>
              </w:rPr>
              <w:t>(</w:t>
            </w:r>
            <w:proofErr w:type="gramEnd"/>
            <w:r>
              <w:rPr>
                <w:rFonts w:cs="Calibri"/>
                <w:b/>
                <w:sz w:val="24"/>
                <w:szCs w:val="24"/>
              </w:rPr>
              <w:t>64</w:t>
            </w:r>
            <w:r w:rsidRPr="00B825E5">
              <w:rPr>
                <w:rFonts w:cs="Calibri"/>
                <w:b/>
                <w:sz w:val="24"/>
                <w:szCs w:val="24"/>
              </w:rPr>
              <w:t>%)</w:t>
            </w:r>
          </w:p>
        </w:tc>
        <w:tc>
          <w:tcPr>
            <w:tcW w:w="2642" w:type="dxa"/>
            <w:shd w:val="clear" w:color="auto" w:fill="auto"/>
          </w:tcPr>
          <w:p w14:paraId="68DD3565" w14:textId="77777777" w:rsidR="00B211D7" w:rsidRPr="0031065C" w:rsidRDefault="00B211D7" w:rsidP="00F6122E">
            <w:pPr>
              <w:pStyle w:val="NoSpacing"/>
              <w:jc w:val="center"/>
              <w:rPr>
                <w:rFonts w:cs="Calibri"/>
                <w:color w:val="FF0000"/>
                <w:sz w:val="24"/>
                <w:szCs w:val="24"/>
              </w:rPr>
            </w:pPr>
            <w:r>
              <w:rPr>
                <w:rFonts w:cs="Calibri"/>
                <w:sz w:val="24"/>
                <w:szCs w:val="24"/>
              </w:rPr>
              <w:t>3</w:t>
            </w:r>
            <w:r w:rsidRPr="00B825E5">
              <w:rPr>
                <w:rFonts w:cs="Calibri"/>
                <w:sz w:val="24"/>
                <w:szCs w:val="24"/>
              </w:rPr>
              <w:t>/</w:t>
            </w:r>
            <w:r>
              <w:rPr>
                <w:rFonts w:cs="Calibri"/>
                <w:sz w:val="24"/>
                <w:szCs w:val="24"/>
              </w:rPr>
              <w:t>33</w:t>
            </w:r>
            <w:proofErr w:type="gramStart"/>
            <w:r w:rsidRPr="00B825E5">
              <w:rPr>
                <w:rFonts w:cs="Calibri"/>
                <w:sz w:val="24"/>
                <w:szCs w:val="24"/>
              </w:rPr>
              <w:t xml:space="preserve">   </w:t>
            </w:r>
            <w:r w:rsidRPr="00B825E5">
              <w:rPr>
                <w:rFonts w:cs="Calibri"/>
                <w:b/>
                <w:sz w:val="24"/>
                <w:szCs w:val="24"/>
              </w:rPr>
              <w:t>(</w:t>
            </w:r>
            <w:proofErr w:type="gramEnd"/>
            <w:r>
              <w:rPr>
                <w:rFonts w:cs="Calibri"/>
                <w:b/>
                <w:sz w:val="24"/>
                <w:szCs w:val="24"/>
              </w:rPr>
              <w:t>9</w:t>
            </w:r>
            <w:r w:rsidRPr="00B825E5">
              <w:rPr>
                <w:rFonts w:cs="Calibri"/>
                <w:b/>
                <w:sz w:val="24"/>
                <w:szCs w:val="24"/>
              </w:rPr>
              <w:t>%)</w:t>
            </w:r>
          </w:p>
        </w:tc>
      </w:tr>
    </w:tbl>
    <w:p w14:paraId="4DD0CD13" w14:textId="77777777" w:rsidR="00B211D7" w:rsidRDefault="00B211D7" w:rsidP="00B211D7">
      <w:pPr>
        <w:pStyle w:val="NoSpacing"/>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B211D7" w:rsidRPr="00157EC7" w14:paraId="3860F689" w14:textId="77777777" w:rsidTr="00F6122E">
        <w:tc>
          <w:tcPr>
            <w:tcW w:w="3681" w:type="dxa"/>
            <w:shd w:val="clear" w:color="auto" w:fill="F7CAAC"/>
          </w:tcPr>
          <w:p w14:paraId="5E583FF8" w14:textId="77777777" w:rsidR="00B211D7" w:rsidRPr="00B825E5" w:rsidRDefault="00B211D7" w:rsidP="00F6122E">
            <w:pPr>
              <w:pStyle w:val="NoSpacing"/>
              <w:rPr>
                <w:rFonts w:cs="Calibri"/>
                <w:b/>
                <w:sz w:val="24"/>
                <w:szCs w:val="24"/>
              </w:rPr>
            </w:pPr>
            <w:r w:rsidRPr="00B825E5">
              <w:rPr>
                <w:rFonts w:cs="Calibri"/>
                <w:b/>
                <w:sz w:val="24"/>
                <w:szCs w:val="24"/>
              </w:rPr>
              <w:t xml:space="preserve">Attainment in Year </w:t>
            </w:r>
            <w:r>
              <w:rPr>
                <w:rFonts w:cs="Calibri"/>
                <w:b/>
                <w:sz w:val="24"/>
                <w:szCs w:val="24"/>
              </w:rPr>
              <w:t>2</w:t>
            </w:r>
            <w:r w:rsidRPr="00B825E5">
              <w:rPr>
                <w:rFonts w:cs="Calibri"/>
                <w:b/>
                <w:sz w:val="24"/>
                <w:szCs w:val="24"/>
              </w:rPr>
              <w:t xml:space="preserve"> (</w:t>
            </w:r>
            <w:r>
              <w:rPr>
                <w:rFonts w:cs="Calibri"/>
                <w:b/>
                <w:sz w:val="24"/>
                <w:szCs w:val="24"/>
              </w:rPr>
              <w:t>2021-22</w:t>
            </w:r>
            <w:r w:rsidRPr="00B825E5">
              <w:rPr>
                <w:rFonts w:cs="Calibri"/>
                <w:b/>
                <w:sz w:val="24"/>
                <w:szCs w:val="24"/>
              </w:rPr>
              <w:t>)</w:t>
            </w:r>
          </w:p>
          <w:p w14:paraId="7A9B06C6" w14:textId="77777777" w:rsidR="00B211D7" w:rsidRDefault="00B211D7" w:rsidP="00F6122E">
            <w:pPr>
              <w:pStyle w:val="NoSpacing"/>
              <w:rPr>
                <w:rFonts w:cs="Calibri"/>
                <w:sz w:val="24"/>
                <w:szCs w:val="24"/>
              </w:rPr>
            </w:pPr>
          </w:p>
          <w:p w14:paraId="285FD989" w14:textId="77777777" w:rsidR="00B211D7" w:rsidRPr="00B825E5" w:rsidRDefault="00B211D7" w:rsidP="00F6122E">
            <w:pPr>
              <w:pStyle w:val="NoSpacing"/>
              <w:rPr>
                <w:rFonts w:cs="Calibri"/>
                <w:sz w:val="24"/>
                <w:szCs w:val="24"/>
              </w:rPr>
            </w:pPr>
            <w:r>
              <w:rPr>
                <w:rFonts w:cs="Calibri"/>
                <w:b/>
                <w:sz w:val="24"/>
                <w:szCs w:val="24"/>
              </w:rPr>
              <w:t>(Children who joined the school after the start of Reception)</w:t>
            </w:r>
          </w:p>
        </w:tc>
        <w:tc>
          <w:tcPr>
            <w:tcW w:w="2693" w:type="dxa"/>
            <w:shd w:val="clear" w:color="auto" w:fill="F7CAAC"/>
          </w:tcPr>
          <w:p w14:paraId="00291D23" w14:textId="77777777" w:rsidR="00B211D7" w:rsidRPr="00B825E5" w:rsidRDefault="00B211D7" w:rsidP="00F6122E">
            <w:pPr>
              <w:pStyle w:val="NoSpacing"/>
              <w:jc w:val="center"/>
              <w:rPr>
                <w:rFonts w:cs="Calibri"/>
                <w:sz w:val="24"/>
                <w:szCs w:val="24"/>
              </w:rPr>
            </w:pPr>
            <w:r w:rsidRPr="00B825E5">
              <w:rPr>
                <w:rFonts w:cs="Calibri"/>
                <w:sz w:val="24"/>
                <w:szCs w:val="24"/>
              </w:rPr>
              <w:t>Working at</w:t>
            </w:r>
            <w:r>
              <w:rPr>
                <w:rFonts w:cs="Calibri"/>
                <w:sz w:val="24"/>
                <w:szCs w:val="24"/>
              </w:rPr>
              <w:t xml:space="preserve"> the expected standard</w:t>
            </w:r>
          </w:p>
        </w:tc>
        <w:tc>
          <w:tcPr>
            <w:tcW w:w="2642" w:type="dxa"/>
            <w:shd w:val="clear" w:color="auto" w:fill="F7CAAC"/>
          </w:tcPr>
          <w:p w14:paraId="444F7C51" w14:textId="77777777" w:rsidR="00B211D7" w:rsidRPr="00B825E5" w:rsidRDefault="00B211D7" w:rsidP="00F6122E">
            <w:pPr>
              <w:pStyle w:val="NoSpacing"/>
              <w:jc w:val="center"/>
              <w:rPr>
                <w:rFonts w:cs="Calibri"/>
                <w:sz w:val="24"/>
                <w:szCs w:val="24"/>
              </w:rPr>
            </w:pPr>
            <w:r>
              <w:rPr>
                <w:rFonts w:cs="Calibri"/>
                <w:sz w:val="24"/>
                <w:szCs w:val="24"/>
              </w:rPr>
              <w:t>Working at greater depth</w:t>
            </w:r>
          </w:p>
        </w:tc>
      </w:tr>
      <w:tr w:rsidR="00B211D7" w:rsidRPr="00157EC7" w14:paraId="5CF3EFC4" w14:textId="77777777" w:rsidTr="00F6122E">
        <w:tc>
          <w:tcPr>
            <w:tcW w:w="3681" w:type="dxa"/>
            <w:shd w:val="clear" w:color="auto" w:fill="F7CAAC"/>
          </w:tcPr>
          <w:p w14:paraId="7ADEB617" w14:textId="77777777" w:rsidR="00B211D7" w:rsidRPr="00B825E5" w:rsidRDefault="00B211D7" w:rsidP="00F6122E">
            <w:pPr>
              <w:pStyle w:val="NoSpacing"/>
              <w:rPr>
                <w:rFonts w:cs="Calibri"/>
                <w:sz w:val="24"/>
                <w:szCs w:val="24"/>
              </w:rPr>
            </w:pPr>
            <w:r w:rsidRPr="00B825E5">
              <w:rPr>
                <w:rFonts w:cs="Calibri"/>
                <w:sz w:val="24"/>
                <w:szCs w:val="24"/>
              </w:rPr>
              <w:t>Reading</w:t>
            </w:r>
          </w:p>
        </w:tc>
        <w:tc>
          <w:tcPr>
            <w:tcW w:w="2693" w:type="dxa"/>
            <w:shd w:val="clear" w:color="auto" w:fill="auto"/>
          </w:tcPr>
          <w:p w14:paraId="4CFC85C5" w14:textId="77777777" w:rsidR="00B211D7" w:rsidRPr="00B825E5" w:rsidRDefault="00B211D7" w:rsidP="00F6122E">
            <w:pPr>
              <w:pStyle w:val="NoSpacing"/>
              <w:jc w:val="center"/>
              <w:rPr>
                <w:rFonts w:cs="Calibri"/>
                <w:sz w:val="24"/>
                <w:szCs w:val="24"/>
              </w:rPr>
            </w:pPr>
            <w:r>
              <w:rPr>
                <w:rFonts w:cs="Calibri"/>
                <w:sz w:val="24"/>
                <w:szCs w:val="24"/>
              </w:rPr>
              <w:t>32</w:t>
            </w:r>
            <w:r w:rsidRPr="00B825E5">
              <w:rPr>
                <w:rFonts w:cs="Calibri"/>
                <w:sz w:val="24"/>
                <w:szCs w:val="24"/>
              </w:rPr>
              <w:t>/</w:t>
            </w:r>
            <w:r>
              <w:rPr>
                <w:rFonts w:cs="Calibri"/>
                <w:sz w:val="24"/>
                <w:szCs w:val="24"/>
              </w:rPr>
              <w:t>45</w:t>
            </w:r>
            <w:proofErr w:type="gramStart"/>
            <w:r w:rsidRPr="00B825E5">
              <w:rPr>
                <w:rFonts w:cs="Calibri"/>
                <w:sz w:val="24"/>
                <w:szCs w:val="24"/>
              </w:rPr>
              <w:t xml:space="preserve">   </w:t>
            </w:r>
            <w:r w:rsidRPr="00B825E5">
              <w:rPr>
                <w:rFonts w:cs="Calibri"/>
                <w:b/>
                <w:sz w:val="24"/>
                <w:szCs w:val="24"/>
              </w:rPr>
              <w:t>(</w:t>
            </w:r>
            <w:proofErr w:type="gramEnd"/>
            <w:r>
              <w:rPr>
                <w:rFonts w:cs="Calibri"/>
                <w:b/>
                <w:sz w:val="24"/>
                <w:szCs w:val="24"/>
              </w:rPr>
              <w:t>71</w:t>
            </w:r>
            <w:r w:rsidRPr="00B825E5">
              <w:rPr>
                <w:rFonts w:cs="Calibri"/>
                <w:b/>
                <w:sz w:val="24"/>
                <w:szCs w:val="24"/>
              </w:rPr>
              <w:t>%)</w:t>
            </w:r>
          </w:p>
        </w:tc>
        <w:tc>
          <w:tcPr>
            <w:tcW w:w="2642" w:type="dxa"/>
            <w:shd w:val="clear" w:color="auto" w:fill="auto"/>
          </w:tcPr>
          <w:p w14:paraId="0EA4A252" w14:textId="77777777" w:rsidR="00B211D7" w:rsidRPr="00B825E5" w:rsidRDefault="00B211D7" w:rsidP="00F6122E">
            <w:pPr>
              <w:pStyle w:val="NoSpacing"/>
              <w:jc w:val="center"/>
              <w:rPr>
                <w:rFonts w:cs="Calibri"/>
                <w:sz w:val="24"/>
                <w:szCs w:val="24"/>
              </w:rPr>
            </w:pPr>
            <w:r>
              <w:rPr>
                <w:rFonts w:cs="Calibri"/>
                <w:sz w:val="24"/>
                <w:szCs w:val="24"/>
              </w:rPr>
              <w:t>7</w:t>
            </w:r>
            <w:r w:rsidRPr="00B825E5">
              <w:rPr>
                <w:rFonts w:cs="Calibri"/>
                <w:sz w:val="24"/>
                <w:szCs w:val="24"/>
              </w:rPr>
              <w:t>/</w:t>
            </w:r>
            <w:r>
              <w:rPr>
                <w:rFonts w:cs="Calibri"/>
                <w:sz w:val="24"/>
                <w:szCs w:val="24"/>
              </w:rPr>
              <w:t>45</w:t>
            </w:r>
            <w:proofErr w:type="gramStart"/>
            <w:r w:rsidRPr="00B825E5">
              <w:rPr>
                <w:rFonts w:cs="Calibri"/>
                <w:sz w:val="24"/>
                <w:szCs w:val="24"/>
              </w:rPr>
              <w:t xml:space="preserve">   </w:t>
            </w:r>
            <w:r w:rsidRPr="00B825E5">
              <w:rPr>
                <w:rFonts w:cs="Calibri"/>
                <w:b/>
                <w:sz w:val="24"/>
                <w:szCs w:val="24"/>
              </w:rPr>
              <w:t>(</w:t>
            </w:r>
            <w:proofErr w:type="gramEnd"/>
            <w:r>
              <w:rPr>
                <w:rFonts w:cs="Calibri"/>
                <w:b/>
                <w:sz w:val="24"/>
                <w:szCs w:val="24"/>
              </w:rPr>
              <w:t>16</w:t>
            </w:r>
            <w:r w:rsidRPr="00B825E5">
              <w:rPr>
                <w:rFonts w:cs="Calibri"/>
                <w:b/>
                <w:sz w:val="24"/>
                <w:szCs w:val="24"/>
              </w:rPr>
              <w:t>%)</w:t>
            </w:r>
          </w:p>
        </w:tc>
      </w:tr>
      <w:tr w:rsidR="00B211D7" w:rsidRPr="00157EC7" w14:paraId="00F682E1" w14:textId="77777777" w:rsidTr="00F6122E">
        <w:tc>
          <w:tcPr>
            <w:tcW w:w="3681" w:type="dxa"/>
            <w:shd w:val="clear" w:color="auto" w:fill="F7CAAC"/>
          </w:tcPr>
          <w:p w14:paraId="15421317" w14:textId="77777777" w:rsidR="00B211D7" w:rsidRPr="00B825E5" w:rsidRDefault="00B211D7" w:rsidP="00F6122E">
            <w:pPr>
              <w:pStyle w:val="NoSpacing"/>
              <w:rPr>
                <w:rFonts w:cs="Calibri"/>
                <w:sz w:val="24"/>
                <w:szCs w:val="24"/>
              </w:rPr>
            </w:pPr>
            <w:r w:rsidRPr="00B825E5">
              <w:rPr>
                <w:rFonts w:cs="Calibri"/>
                <w:sz w:val="24"/>
                <w:szCs w:val="24"/>
              </w:rPr>
              <w:t>Writing</w:t>
            </w:r>
          </w:p>
        </w:tc>
        <w:tc>
          <w:tcPr>
            <w:tcW w:w="2693" w:type="dxa"/>
            <w:shd w:val="clear" w:color="auto" w:fill="auto"/>
          </w:tcPr>
          <w:p w14:paraId="22E30783" w14:textId="77777777" w:rsidR="00B211D7" w:rsidRPr="00B825E5" w:rsidRDefault="00B211D7" w:rsidP="00F6122E">
            <w:pPr>
              <w:pStyle w:val="NoSpacing"/>
              <w:jc w:val="center"/>
              <w:rPr>
                <w:rFonts w:cs="Calibri"/>
                <w:sz w:val="24"/>
                <w:szCs w:val="24"/>
              </w:rPr>
            </w:pPr>
            <w:r>
              <w:rPr>
                <w:rFonts w:cs="Calibri"/>
                <w:sz w:val="24"/>
                <w:szCs w:val="24"/>
              </w:rPr>
              <w:t>29</w:t>
            </w:r>
            <w:r w:rsidRPr="00B825E5">
              <w:rPr>
                <w:rFonts w:cs="Calibri"/>
                <w:sz w:val="24"/>
                <w:szCs w:val="24"/>
              </w:rPr>
              <w:t>/</w:t>
            </w:r>
            <w:r>
              <w:rPr>
                <w:rFonts w:cs="Calibri"/>
                <w:sz w:val="24"/>
                <w:szCs w:val="24"/>
              </w:rPr>
              <w:t>45</w:t>
            </w:r>
            <w:proofErr w:type="gramStart"/>
            <w:r w:rsidRPr="00B825E5">
              <w:rPr>
                <w:rFonts w:cs="Calibri"/>
                <w:sz w:val="24"/>
                <w:szCs w:val="24"/>
              </w:rPr>
              <w:t xml:space="preserve">   </w:t>
            </w:r>
            <w:r w:rsidRPr="00B825E5">
              <w:rPr>
                <w:rFonts w:cs="Calibri"/>
                <w:b/>
                <w:sz w:val="24"/>
                <w:szCs w:val="24"/>
              </w:rPr>
              <w:t>(</w:t>
            </w:r>
            <w:proofErr w:type="gramEnd"/>
            <w:r>
              <w:rPr>
                <w:rFonts w:cs="Calibri"/>
                <w:b/>
                <w:sz w:val="24"/>
                <w:szCs w:val="24"/>
              </w:rPr>
              <w:t>64</w:t>
            </w:r>
            <w:r w:rsidRPr="00B825E5">
              <w:rPr>
                <w:rFonts w:cs="Calibri"/>
                <w:b/>
                <w:sz w:val="24"/>
                <w:szCs w:val="24"/>
              </w:rPr>
              <w:t>%)</w:t>
            </w:r>
          </w:p>
        </w:tc>
        <w:tc>
          <w:tcPr>
            <w:tcW w:w="2642" w:type="dxa"/>
            <w:shd w:val="clear" w:color="auto" w:fill="auto"/>
          </w:tcPr>
          <w:p w14:paraId="7AA4023B" w14:textId="77777777" w:rsidR="00B211D7" w:rsidRPr="0031065C" w:rsidRDefault="00B211D7" w:rsidP="00F6122E">
            <w:pPr>
              <w:pStyle w:val="NoSpacing"/>
              <w:jc w:val="center"/>
              <w:rPr>
                <w:rFonts w:cs="Calibri"/>
                <w:color w:val="FF0000"/>
                <w:sz w:val="24"/>
                <w:szCs w:val="24"/>
              </w:rPr>
            </w:pPr>
            <w:r>
              <w:rPr>
                <w:rFonts w:cs="Calibri"/>
                <w:sz w:val="24"/>
                <w:szCs w:val="24"/>
              </w:rPr>
              <w:t>4</w:t>
            </w:r>
            <w:r w:rsidRPr="00B825E5">
              <w:rPr>
                <w:rFonts w:cs="Calibri"/>
                <w:sz w:val="24"/>
                <w:szCs w:val="24"/>
              </w:rPr>
              <w:t>/</w:t>
            </w:r>
            <w:r>
              <w:rPr>
                <w:rFonts w:cs="Calibri"/>
                <w:sz w:val="24"/>
                <w:szCs w:val="24"/>
              </w:rPr>
              <w:t>45</w:t>
            </w:r>
            <w:proofErr w:type="gramStart"/>
            <w:r w:rsidRPr="00B825E5">
              <w:rPr>
                <w:rFonts w:cs="Calibri"/>
                <w:sz w:val="24"/>
                <w:szCs w:val="24"/>
              </w:rPr>
              <w:t xml:space="preserve">   </w:t>
            </w:r>
            <w:r w:rsidRPr="00B825E5">
              <w:rPr>
                <w:rFonts w:cs="Calibri"/>
                <w:b/>
                <w:sz w:val="24"/>
                <w:szCs w:val="24"/>
              </w:rPr>
              <w:t>(</w:t>
            </w:r>
            <w:proofErr w:type="gramEnd"/>
            <w:r>
              <w:rPr>
                <w:rFonts w:cs="Calibri"/>
                <w:b/>
                <w:sz w:val="24"/>
                <w:szCs w:val="24"/>
              </w:rPr>
              <w:t>9</w:t>
            </w:r>
            <w:r w:rsidRPr="00B825E5">
              <w:rPr>
                <w:rFonts w:cs="Calibri"/>
                <w:b/>
                <w:sz w:val="24"/>
                <w:szCs w:val="24"/>
              </w:rPr>
              <w:t>%)</w:t>
            </w:r>
          </w:p>
        </w:tc>
      </w:tr>
      <w:tr w:rsidR="00B211D7" w:rsidRPr="00157EC7" w14:paraId="5AA5EAA2" w14:textId="77777777" w:rsidTr="00F6122E">
        <w:tc>
          <w:tcPr>
            <w:tcW w:w="3681" w:type="dxa"/>
            <w:shd w:val="clear" w:color="auto" w:fill="F7CAAC"/>
          </w:tcPr>
          <w:p w14:paraId="0C07A584" w14:textId="77777777" w:rsidR="00B211D7" w:rsidRPr="00B825E5" w:rsidRDefault="00B211D7" w:rsidP="00F6122E">
            <w:pPr>
              <w:pStyle w:val="NoSpacing"/>
              <w:rPr>
                <w:rFonts w:cs="Calibri"/>
                <w:sz w:val="24"/>
                <w:szCs w:val="24"/>
              </w:rPr>
            </w:pPr>
            <w:r w:rsidRPr="00B825E5">
              <w:rPr>
                <w:rFonts w:cs="Calibri"/>
                <w:sz w:val="24"/>
                <w:szCs w:val="24"/>
              </w:rPr>
              <w:t>Maths</w:t>
            </w:r>
          </w:p>
        </w:tc>
        <w:tc>
          <w:tcPr>
            <w:tcW w:w="2693" w:type="dxa"/>
            <w:shd w:val="clear" w:color="auto" w:fill="auto"/>
          </w:tcPr>
          <w:p w14:paraId="1C658024" w14:textId="77777777" w:rsidR="00B211D7" w:rsidRPr="00B825E5" w:rsidRDefault="00B211D7" w:rsidP="00F6122E">
            <w:pPr>
              <w:pStyle w:val="NoSpacing"/>
              <w:jc w:val="center"/>
              <w:rPr>
                <w:rFonts w:cs="Calibri"/>
                <w:sz w:val="24"/>
                <w:szCs w:val="24"/>
              </w:rPr>
            </w:pPr>
            <w:r>
              <w:rPr>
                <w:rFonts w:cs="Calibri"/>
                <w:sz w:val="24"/>
                <w:szCs w:val="24"/>
              </w:rPr>
              <w:t>31</w:t>
            </w:r>
            <w:r w:rsidRPr="00B825E5">
              <w:rPr>
                <w:rFonts w:cs="Calibri"/>
                <w:sz w:val="24"/>
                <w:szCs w:val="24"/>
              </w:rPr>
              <w:t>/</w:t>
            </w:r>
            <w:r>
              <w:rPr>
                <w:rFonts w:cs="Calibri"/>
                <w:sz w:val="24"/>
                <w:szCs w:val="24"/>
              </w:rPr>
              <w:t>45</w:t>
            </w:r>
            <w:proofErr w:type="gramStart"/>
            <w:r w:rsidRPr="00B825E5">
              <w:rPr>
                <w:rFonts w:cs="Calibri"/>
                <w:sz w:val="24"/>
                <w:szCs w:val="24"/>
              </w:rPr>
              <w:t xml:space="preserve">   </w:t>
            </w:r>
            <w:r w:rsidRPr="00B825E5">
              <w:rPr>
                <w:rFonts w:cs="Calibri"/>
                <w:b/>
                <w:sz w:val="24"/>
                <w:szCs w:val="24"/>
              </w:rPr>
              <w:t>(</w:t>
            </w:r>
            <w:proofErr w:type="gramEnd"/>
            <w:r>
              <w:rPr>
                <w:rFonts w:cs="Calibri"/>
                <w:b/>
                <w:sz w:val="24"/>
                <w:szCs w:val="24"/>
              </w:rPr>
              <w:t>69</w:t>
            </w:r>
            <w:r w:rsidRPr="00B825E5">
              <w:rPr>
                <w:rFonts w:cs="Calibri"/>
                <w:b/>
                <w:sz w:val="24"/>
                <w:szCs w:val="24"/>
              </w:rPr>
              <w:t>%)</w:t>
            </w:r>
          </w:p>
        </w:tc>
        <w:tc>
          <w:tcPr>
            <w:tcW w:w="2642" w:type="dxa"/>
            <w:shd w:val="clear" w:color="auto" w:fill="auto"/>
          </w:tcPr>
          <w:p w14:paraId="7CF1931E" w14:textId="77777777" w:rsidR="00B211D7" w:rsidRPr="0031065C" w:rsidRDefault="00B211D7" w:rsidP="00F6122E">
            <w:pPr>
              <w:pStyle w:val="NoSpacing"/>
              <w:jc w:val="center"/>
              <w:rPr>
                <w:rFonts w:cs="Calibri"/>
                <w:color w:val="FF0000"/>
                <w:sz w:val="24"/>
                <w:szCs w:val="24"/>
              </w:rPr>
            </w:pPr>
            <w:r>
              <w:rPr>
                <w:rFonts w:cs="Calibri"/>
                <w:sz w:val="24"/>
                <w:szCs w:val="24"/>
              </w:rPr>
              <w:t>7</w:t>
            </w:r>
            <w:r w:rsidRPr="00B825E5">
              <w:rPr>
                <w:rFonts w:cs="Calibri"/>
                <w:sz w:val="24"/>
                <w:szCs w:val="24"/>
              </w:rPr>
              <w:t>/</w:t>
            </w:r>
            <w:r>
              <w:rPr>
                <w:rFonts w:cs="Calibri"/>
                <w:sz w:val="24"/>
                <w:szCs w:val="24"/>
              </w:rPr>
              <w:t>45</w:t>
            </w:r>
            <w:proofErr w:type="gramStart"/>
            <w:r w:rsidRPr="00B825E5">
              <w:rPr>
                <w:rFonts w:cs="Calibri"/>
                <w:sz w:val="24"/>
                <w:szCs w:val="24"/>
              </w:rPr>
              <w:t xml:space="preserve">   </w:t>
            </w:r>
            <w:r w:rsidRPr="00B825E5">
              <w:rPr>
                <w:rFonts w:cs="Calibri"/>
                <w:b/>
                <w:sz w:val="24"/>
                <w:szCs w:val="24"/>
              </w:rPr>
              <w:t>(</w:t>
            </w:r>
            <w:proofErr w:type="gramEnd"/>
            <w:r>
              <w:rPr>
                <w:rFonts w:cs="Calibri"/>
                <w:b/>
                <w:sz w:val="24"/>
                <w:szCs w:val="24"/>
              </w:rPr>
              <w:t>16</w:t>
            </w:r>
            <w:r w:rsidRPr="00B825E5">
              <w:rPr>
                <w:rFonts w:cs="Calibri"/>
                <w:b/>
                <w:sz w:val="24"/>
                <w:szCs w:val="24"/>
              </w:rPr>
              <w:t>%)</w:t>
            </w:r>
          </w:p>
        </w:tc>
      </w:tr>
      <w:tr w:rsidR="00B211D7" w:rsidRPr="00157EC7" w14:paraId="7442ADD9" w14:textId="77777777" w:rsidTr="00F6122E">
        <w:tc>
          <w:tcPr>
            <w:tcW w:w="3681" w:type="dxa"/>
            <w:shd w:val="clear" w:color="auto" w:fill="F7CAAC"/>
          </w:tcPr>
          <w:p w14:paraId="2A272D55" w14:textId="77777777" w:rsidR="00B211D7" w:rsidRPr="00B825E5" w:rsidRDefault="00B211D7" w:rsidP="00F6122E">
            <w:pPr>
              <w:pStyle w:val="NoSpacing"/>
              <w:rPr>
                <w:rFonts w:cs="Calibri"/>
                <w:sz w:val="24"/>
                <w:szCs w:val="24"/>
              </w:rPr>
            </w:pPr>
            <w:r>
              <w:rPr>
                <w:rFonts w:cs="Calibri"/>
                <w:sz w:val="24"/>
                <w:szCs w:val="24"/>
              </w:rPr>
              <w:t>Combined</w:t>
            </w:r>
          </w:p>
        </w:tc>
        <w:tc>
          <w:tcPr>
            <w:tcW w:w="2693" w:type="dxa"/>
            <w:shd w:val="clear" w:color="auto" w:fill="auto"/>
          </w:tcPr>
          <w:p w14:paraId="3C02DF9C" w14:textId="77777777" w:rsidR="00B211D7" w:rsidRPr="00B825E5" w:rsidRDefault="00B211D7" w:rsidP="00F6122E">
            <w:pPr>
              <w:pStyle w:val="NoSpacing"/>
              <w:jc w:val="center"/>
              <w:rPr>
                <w:rFonts w:cs="Calibri"/>
                <w:sz w:val="24"/>
                <w:szCs w:val="24"/>
              </w:rPr>
            </w:pPr>
            <w:r>
              <w:rPr>
                <w:rFonts w:cs="Calibri"/>
                <w:sz w:val="24"/>
                <w:szCs w:val="24"/>
              </w:rPr>
              <w:t>25</w:t>
            </w:r>
            <w:r w:rsidRPr="00B825E5">
              <w:rPr>
                <w:rFonts w:cs="Calibri"/>
                <w:sz w:val="24"/>
                <w:szCs w:val="24"/>
              </w:rPr>
              <w:t>/</w:t>
            </w:r>
            <w:r>
              <w:rPr>
                <w:rFonts w:cs="Calibri"/>
                <w:sz w:val="24"/>
                <w:szCs w:val="24"/>
              </w:rPr>
              <w:t>45</w:t>
            </w:r>
            <w:proofErr w:type="gramStart"/>
            <w:r w:rsidRPr="00B825E5">
              <w:rPr>
                <w:rFonts w:cs="Calibri"/>
                <w:sz w:val="24"/>
                <w:szCs w:val="24"/>
              </w:rPr>
              <w:t xml:space="preserve">   </w:t>
            </w:r>
            <w:r w:rsidRPr="00B825E5">
              <w:rPr>
                <w:rFonts w:cs="Calibri"/>
                <w:b/>
                <w:sz w:val="24"/>
                <w:szCs w:val="24"/>
              </w:rPr>
              <w:t>(</w:t>
            </w:r>
            <w:proofErr w:type="gramEnd"/>
            <w:r>
              <w:rPr>
                <w:rFonts w:cs="Calibri"/>
                <w:b/>
                <w:sz w:val="24"/>
                <w:szCs w:val="24"/>
              </w:rPr>
              <w:t>56</w:t>
            </w:r>
            <w:r w:rsidRPr="00B825E5">
              <w:rPr>
                <w:rFonts w:cs="Calibri"/>
                <w:b/>
                <w:sz w:val="24"/>
                <w:szCs w:val="24"/>
              </w:rPr>
              <w:t>%)</w:t>
            </w:r>
          </w:p>
        </w:tc>
        <w:tc>
          <w:tcPr>
            <w:tcW w:w="2642" w:type="dxa"/>
            <w:shd w:val="clear" w:color="auto" w:fill="auto"/>
          </w:tcPr>
          <w:p w14:paraId="55493352" w14:textId="77777777" w:rsidR="00B211D7" w:rsidRPr="0031065C" w:rsidRDefault="00B211D7" w:rsidP="00F6122E">
            <w:pPr>
              <w:pStyle w:val="NoSpacing"/>
              <w:jc w:val="center"/>
              <w:rPr>
                <w:rFonts w:cs="Calibri"/>
                <w:color w:val="FF0000"/>
                <w:sz w:val="24"/>
                <w:szCs w:val="24"/>
              </w:rPr>
            </w:pPr>
            <w:r>
              <w:rPr>
                <w:rFonts w:cs="Calibri"/>
                <w:sz w:val="24"/>
                <w:szCs w:val="24"/>
              </w:rPr>
              <w:t>3</w:t>
            </w:r>
            <w:r w:rsidRPr="00B825E5">
              <w:rPr>
                <w:rFonts w:cs="Calibri"/>
                <w:sz w:val="24"/>
                <w:szCs w:val="24"/>
              </w:rPr>
              <w:t>/</w:t>
            </w:r>
            <w:r>
              <w:rPr>
                <w:rFonts w:cs="Calibri"/>
                <w:sz w:val="24"/>
                <w:szCs w:val="24"/>
              </w:rPr>
              <w:t>45</w:t>
            </w:r>
            <w:proofErr w:type="gramStart"/>
            <w:r w:rsidRPr="00B825E5">
              <w:rPr>
                <w:rFonts w:cs="Calibri"/>
                <w:sz w:val="24"/>
                <w:szCs w:val="24"/>
              </w:rPr>
              <w:t xml:space="preserve">   </w:t>
            </w:r>
            <w:r w:rsidRPr="00B825E5">
              <w:rPr>
                <w:rFonts w:cs="Calibri"/>
                <w:b/>
                <w:sz w:val="24"/>
                <w:szCs w:val="24"/>
              </w:rPr>
              <w:t>(</w:t>
            </w:r>
            <w:proofErr w:type="gramEnd"/>
            <w:r>
              <w:rPr>
                <w:rFonts w:cs="Calibri"/>
                <w:b/>
                <w:sz w:val="24"/>
                <w:szCs w:val="24"/>
              </w:rPr>
              <w:t>7</w:t>
            </w:r>
            <w:r w:rsidRPr="00B825E5">
              <w:rPr>
                <w:rFonts w:cs="Calibri"/>
                <w:b/>
                <w:sz w:val="24"/>
                <w:szCs w:val="24"/>
              </w:rPr>
              <w:t>%)</w:t>
            </w:r>
          </w:p>
        </w:tc>
      </w:tr>
    </w:tbl>
    <w:p w14:paraId="3D144E9A" w14:textId="77777777" w:rsidR="00B211D7" w:rsidRDefault="00B211D7" w:rsidP="00B211D7">
      <w:pPr>
        <w:pStyle w:val="NoSpacing"/>
        <w:rPr>
          <w:rFonts w:cs="Calibri"/>
          <w:sz w:val="24"/>
          <w:szCs w:val="24"/>
        </w:rPr>
      </w:pPr>
    </w:p>
    <w:p w14:paraId="4F182BA8" w14:textId="77777777" w:rsidR="00B211D7" w:rsidRDefault="00B211D7" w:rsidP="00B211D7">
      <w:pPr>
        <w:pStyle w:val="NoSpacing"/>
        <w:rPr>
          <w:rFonts w:cs="Calibri"/>
          <w:sz w:val="24"/>
          <w:szCs w:val="24"/>
        </w:rPr>
      </w:pPr>
      <w:r>
        <w:rPr>
          <w:rFonts w:cs="Calibri"/>
          <w:sz w:val="24"/>
          <w:szCs w:val="24"/>
        </w:rPr>
        <w:t xml:space="preserve">The children that joined the school at the start of Reception or before performed better in the SATS than the cohort as a whole. </w:t>
      </w:r>
    </w:p>
    <w:p w14:paraId="6D4FB155" w14:textId="77777777" w:rsidR="00B211D7" w:rsidRDefault="00B211D7" w:rsidP="00B211D7">
      <w:pPr>
        <w:pStyle w:val="NoSpacing"/>
        <w:rPr>
          <w:rFonts w:cs="Calibri"/>
          <w:sz w:val="24"/>
          <w:szCs w:val="24"/>
        </w:rPr>
      </w:pPr>
    </w:p>
    <w:p w14:paraId="2552F9E6" w14:textId="77777777" w:rsidR="00B211D7" w:rsidRDefault="00B211D7" w:rsidP="00B211D7">
      <w:pPr>
        <w:pStyle w:val="NoSpacing"/>
        <w:rPr>
          <w:rFonts w:cs="Calibri"/>
          <w:sz w:val="24"/>
          <w:szCs w:val="24"/>
        </w:rPr>
      </w:pPr>
      <w:r>
        <w:rPr>
          <w:rFonts w:cs="Calibri"/>
          <w:sz w:val="24"/>
          <w:szCs w:val="24"/>
        </w:rPr>
        <w:t>In terms of pupils achieving the expected standard, they were 8% higher for reading, 12% for writing and 4% for maths. The percentage of children achieving combined expected standard for reading, writing and maths was 8% higher.</w:t>
      </w:r>
    </w:p>
    <w:p w14:paraId="7B49B54F" w14:textId="77777777" w:rsidR="00B211D7" w:rsidRDefault="00B211D7" w:rsidP="00B211D7">
      <w:pPr>
        <w:pStyle w:val="NoSpacing"/>
        <w:rPr>
          <w:rFonts w:cs="Calibri"/>
          <w:sz w:val="24"/>
          <w:szCs w:val="24"/>
        </w:rPr>
      </w:pPr>
    </w:p>
    <w:p w14:paraId="55BD7FD9" w14:textId="77777777" w:rsidR="00B211D7" w:rsidRPr="00636C54" w:rsidRDefault="00B211D7" w:rsidP="00B211D7">
      <w:pPr>
        <w:pStyle w:val="NoSpacing"/>
        <w:rPr>
          <w:rFonts w:cs="Calibri"/>
          <w:sz w:val="24"/>
          <w:szCs w:val="24"/>
        </w:rPr>
      </w:pPr>
      <w:r>
        <w:rPr>
          <w:rFonts w:cs="Calibri"/>
          <w:sz w:val="24"/>
          <w:szCs w:val="24"/>
        </w:rPr>
        <w:t>In terms of greater depth, they were 2% higher in reading, 3% higher in writing and 5% higher in maths. The percentage of children achieving combined greater depth for reading, writing and maths was 2% higher.</w:t>
      </w:r>
    </w:p>
    <w:p w14:paraId="61DE9440" w14:textId="77777777" w:rsidR="00B211D7" w:rsidRPr="00FA3279" w:rsidRDefault="00B211D7" w:rsidP="00B211D7">
      <w:pPr>
        <w:pStyle w:val="Heading2"/>
        <w:spacing w:before="0" w:after="0"/>
        <w:rPr>
          <w:rFonts w:asciiTheme="minorHAnsi" w:hAnsiTheme="minorHAnsi" w:cstheme="minorHAnsi"/>
          <w:sz w:val="22"/>
          <w:szCs w:val="22"/>
        </w:rPr>
      </w:pPr>
    </w:p>
    <w:p w14:paraId="32EA5516" w14:textId="77777777" w:rsidR="00B211D7" w:rsidRPr="00FA3279" w:rsidRDefault="00B211D7" w:rsidP="00B211D7">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Externally provided programmes</w:t>
      </w:r>
    </w:p>
    <w:p w14:paraId="62CEEDCE" w14:textId="77777777" w:rsidR="00B211D7" w:rsidRPr="00FA3279" w:rsidRDefault="00B211D7" w:rsidP="00B211D7">
      <w:pPr>
        <w:spacing w:after="0" w:line="240" w:lineRule="auto"/>
        <w:rPr>
          <w:sz w:val="22"/>
          <w:szCs w:val="22"/>
        </w:rPr>
      </w:pPr>
    </w:p>
    <w:p w14:paraId="3785D63F" w14:textId="77777777" w:rsidR="00B211D7" w:rsidRPr="00FA3279" w:rsidRDefault="00B211D7" w:rsidP="00B211D7">
      <w:pPr>
        <w:spacing w:after="0" w:line="240" w:lineRule="auto"/>
        <w:rPr>
          <w:rFonts w:asciiTheme="minorHAnsi" w:hAnsiTheme="minorHAnsi" w:cstheme="minorHAnsi"/>
          <w:i/>
          <w:iCs/>
          <w:sz w:val="22"/>
          <w:szCs w:val="22"/>
        </w:rPr>
      </w:pPr>
      <w:r w:rsidRPr="00FA3279">
        <w:rPr>
          <w:rFonts w:asciiTheme="minorHAnsi" w:hAnsiTheme="minorHAnsi" w:cstheme="minorHAnsi"/>
          <w:i/>
          <w:iCs/>
          <w:sz w:val="22"/>
          <w:szCs w:val="22"/>
        </w:rPr>
        <w:t>Please include the names of any non-DfE programmes that you purchased in the previous academic year. This will help the Department for Education identify which ones are popular in England</w:t>
      </w:r>
    </w:p>
    <w:p w14:paraId="247903A2" w14:textId="77777777" w:rsidR="00B211D7" w:rsidRPr="00FA3279" w:rsidRDefault="00B211D7" w:rsidP="00B211D7">
      <w:pPr>
        <w:spacing w:after="0" w:line="240" w:lineRule="auto"/>
        <w:rPr>
          <w:rFonts w:asciiTheme="minorHAnsi" w:hAnsiTheme="minorHAnsi" w:cstheme="minorHAnsi"/>
          <w:i/>
          <w:iCs/>
          <w:sz w:val="22"/>
          <w:szCs w:val="22"/>
        </w:rPr>
      </w:pPr>
    </w:p>
    <w:tbl>
      <w:tblPr>
        <w:tblW w:w="5000" w:type="pct"/>
        <w:tblCellMar>
          <w:left w:w="10" w:type="dxa"/>
          <w:right w:w="10" w:type="dxa"/>
        </w:tblCellMar>
        <w:tblLook w:val="04A0" w:firstRow="1" w:lastRow="0" w:firstColumn="1" w:lastColumn="0" w:noHBand="0" w:noVBand="1"/>
      </w:tblPr>
      <w:tblGrid>
        <w:gridCol w:w="4815"/>
        <w:gridCol w:w="4671"/>
      </w:tblGrid>
      <w:tr w:rsidR="00B211D7" w:rsidRPr="00FA3279" w14:paraId="24646972"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18D2209" w14:textId="77777777" w:rsidR="00B211D7" w:rsidRPr="00FA3279" w:rsidRDefault="00B211D7" w:rsidP="00F6122E">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E5F9859" w14:textId="77777777" w:rsidR="00B211D7" w:rsidRPr="00FA3279" w:rsidRDefault="00B211D7" w:rsidP="00F6122E">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Provider</w:t>
            </w:r>
          </w:p>
        </w:tc>
      </w:tr>
      <w:tr w:rsidR="00B211D7" w:rsidRPr="00FA3279" w14:paraId="13860706"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0F75" w14:textId="77777777" w:rsidR="00B211D7" w:rsidRPr="00FA3279" w:rsidRDefault="00B211D7" w:rsidP="00F6122E">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1:1 reading programme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3DB8F"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Beanstalk</w:t>
            </w:r>
          </w:p>
          <w:p w14:paraId="21DAF7E9"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Bookmark </w:t>
            </w:r>
          </w:p>
          <w:p w14:paraId="68655BF7" w14:textId="77777777" w:rsidR="00B211D7" w:rsidRPr="00FA3279" w:rsidRDefault="00B211D7" w:rsidP="00F6122E">
            <w:pPr>
              <w:pStyle w:val="TableRowCentered"/>
              <w:spacing w:before="0" w:after="0"/>
              <w:jc w:val="left"/>
              <w:rPr>
                <w:rFonts w:asciiTheme="minorHAnsi" w:hAnsiTheme="minorHAnsi" w:cstheme="minorHAnsi"/>
                <w:sz w:val="22"/>
                <w:szCs w:val="22"/>
              </w:rPr>
            </w:pPr>
            <w:proofErr w:type="spellStart"/>
            <w:r w:rsidRPr="00FA3279">
              <w:rPr>
                <w:rFonts w:asciiTheme="minorHAnsi" w:hAnsiTheme="minorHAnsi" w:cstheme="minorHAnsi"/>
                <w:sz w:val="22"/>
                <w:szCs w:val="22"/>
              </w:rPr>
              <w:t>Tutormate</w:t>
            </w:r>
            <w:proofErr w:type="spellEnd"/>
            <w:r w:rsidRPr="00FA3279">
              <w:rPr>
                <w:rFonts w:asciiTheme="minorHAnsi" w:hAnsiTheme="minorHAnsi" w:cstheme="minorHAnsi"/>
                <w:sz w:val="22"/>
                <w:szCs w:val="22"/>
              </w:rPr>
              <w:t xml:space="preserve"> </w:t>
            </w:r>
          </w:p>
        </w:tc>
      </w:tr>
      <w:tr w:rsidR="00B211D7" w:rsidRPr="00FA3279" w14:paraId="392D8207"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2110" w14:textId="77777777" w:rsidR="00B211D7" w:rsidRPr="00FA3279" w:rsidRDefault="00B211D7" w:rsidP="00F6122E">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Specialist drama, music and language focused teaching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18E8"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Artis</w:t>
            </w:r>
          </w:p>
        </w:tc>
      </w:tr>
      <w:tr w:rsidR="00B211D7" w:rsidRPr="00FA3279" w14:paraId="49DB22EB"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2293A" w14:textId="77777777" w:rsidR="00B211D7" w:rsidRPr="00FA3279" w:rsidRDefault="00B211D7" w:rsidP="00F6122E">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Year 5 and 6 maths and reading tuition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5202"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Action tutoring</w:t>
            </w:r>
          </w:p>
        </w:tc>
      </w:tr>
      <w:tr w:rsidR="00B211D7" w:rsidRPr="00FA3279" w14:paraId="7D8128BA"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6583" w14:textId="77777777" w:rsidR="00B211D7" w:rsidRPr="00FA3279" w:rsidRDefault="00B211D7" w:rsidP="00F6122E">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Cultural experience and language development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E521E"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Young Shakespeare Company </w:t>
            </w:r>
          </w:p>
        </w:tc>
      </w:tr>
      <w:tr w:rsidR="00B211D7" w:rsidRPr="00FA3279" w14:paraId="327C6141"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73FC" w14:textId="77777777" w:rsidR="00B211D7" w:rsidRPr="00FA3279" w:rsidRDefault="00B211D7" w:rsidP="00F6122E">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Immersive curriculum/ cultural experience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273AC"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Now Press Play </w:t>
            </w:r>
          </w:p>
        </w:tc>
      </w:tr>
    </w:tbl>
    <w:p w14:paraId="68ABD74C" w14:textId="77777777" w:rsidR="00B211D7" w:rsidRPr="00FA3279" w:rsidRDefault="00B211D7" w:rsidP="00B211D7">
      <w:pPr>
        <w:spacing w:after="0" w:line="240" w:lineRule="auto"/>
        <w:rPr>
          <w:rFonts w:asciiTheme="minorHAnsi" w:hAnsiTheme="minorHAnsi" w:cstheme="minorHAnsi"/>
          <w:sz w:val="22"/>
          <w:szCs w:val="22"/>
        </w:rPr>
      </w:pPr>
    </w:p>
    <w:p w14:paraId="236F72E6" w14:textId="77777777" w:rsidR="00B211D7" w:rsidRPr="00FA3279" w:rsidRDefault="00B211D7" w:rsidP="00B211D7">
      <w:pPr>
        <w:pStyle w:val="Heading2"/>
        <w:spacing w:before="0" w:after="0"/>
        <w:rPr>
          <w:rFonts w:asciiTheme="minorHAnsi" w:hAnsiTheme="minorHAnsi" w:cstheme="minorHAnsi"/>
          <w:sz w:val="22"/>
          <w:szCs w:val="22"/>
        </w:rPr>
      </w:pPr>
      <w:r>
        <w:rPr>
          <w:rFonts w:asciiTheme="minorHAnsi" w:hAnsiTheme="minorHAnsi" w:cstheme="minorHAnsi"/>
          <w:sz w:val="22"/>
          <w:szCs w:val="22"/>
        </w:rPr>
        <w:t xml:space="preserve">Additionally </w:t>
      </w:r>
      <w:r w:rsidRPr="00FA3279">
        <w:rPr>
          <w:rFonts w:asciiTheme="minorHAnsi" w:hAnsiTheme="minorHAnsi" w:cstheme="minorHAnsi"/>
          <w:sz w:val="22"/>
          <w:szCs w:val="22"/>
        </w:rPr>
        <w:t>provided programmes</w:t>
      </w:r>
    </w:p>
    <w:p w14:paraId="0597B7CD" w14:textId="77777777" w:rsidR="00B211D7" w:rsidRPr="00FA3279" w:rsidRDefault="00B211D7" w:rsidP="00B211D7">
      <w:pPr>
        <w:spacing w:after="0" w:line="240" w:lineRule="auto"/>
        <w:rPr>
          <w:rFonts w:asciiTheme="minorHAnsi" w:hAnsiTheme="minorHAnsi" w:cstheme="minorHAnsi"/>
          <w:i/>
          <w:iCs/>
          <w:sz w:val="22"/>
          <w:szCs w:val="22"/>
        </w:rPr>
      </w:pPr>
    </w:p>
    <w:tbl>
      <w:tblPr>
        <w:tblW w:w="5000" w:type="pct"/>
        <w:tblCellMar>
          <w:left w:w="10" w:type="dxa"/>
          <w:right w:w="10" w:type="dxa"/>
        </w:tblCellMar>
        <w:tblLook w:val="04A0" w:firstRow="1" w:lastRow="0" w:firstColumn="1" w:lastColumn="0" w:noHBand="0" w:noVBand="1"/>
      </w:tblPr>
      <w:tblGrid>
        <w:gridCol w:w="4815"/>
        <w:gridCol w:w="4671"/>
      </w:tblGrid>
      <w:tr w:rsidR="00B211D7" w:rsidRPr="00FA3279" w14:paraId="0E7AC2D8"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872E993" w14:textId="77777777" w:rsidR="00B211D7" w:rsidRPr="00FA3279" w:rsidRDefault="00B211D7" w:rsidP="00F6122E">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B77656C" w14:textId="77777777" w:rsidR="00B211D7" w:rsidRPr="00FA3279" w:rsidRDefault="00B211D7" w:rsidP="00F6122E">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Provider</w:t>
            </w:r>
          </w:p>
        </w:tc>
      </w:tr>
      <w:tr w:rsidR="00B211D7" w:rsidRPr="00FA3279" w14:paraId="6EC64B61"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8D72" w14:textId="77777777" w:rsidR="00B211D7" w:rsidRDefault="00B211D7" w:rsidP="00F6122E">
            <w:pPr>
              <w:pStyle w:val="TableRow"/>
              <w:spacing w:before="0" w:after="0"/>
              <w:rPr>
                <w:rFonts w:asciiTheme="minorHAnsi" w:hAnsiTheme="minorHAnsi" w:cstheme="minorHAnsi"/>
                <w:sz w:val="22"/>
                <w:szCs w:val="22"/>
              </w:rPr>
            </w:pPr>
            <w:r>
              <w:rPr>
                <w:rFonts w:asciiTheme="minorHAnsi" w:hAnsiTheme="minorHAnsi" w:cstheme="minorHAnsi"/>
                <w:sz w:val="22"/>
                <w:szCs w:val="22"/>
              </w:rPr>
              <w:t xml:space="preserve">Social and emotional support </w:t>
            </w:r>
          </w:p>
          <w:p w14:paraId="68EC11FF" w14:textId="77777777" w:rsidR="00B211D7" w:rsidRPr="00FA3279" w:rsidRDefault="00B211D7" w:rsidP="00F6122E">
            <w:pPr>
              <w:pStyle w:val="TableRow"/>
              <w:spacing w:before="0" w:after="0"/>
              <w:rPr>
                <w:rFonts w:asciiTheme="minorHAnsi" w:hAnsiTheme="minorHAnsi" w:cstheme="minorHAnsi"/>
                <w:sz w:val="22"/>
                <w:szCs w:val="22"/>
              </w:rPr>
            </w:pPr>
            <w:r>
              <w:rPr>
                <w:rFonts w:asciiTheme="minorHAnsi" w:hAnsiTheme="minorHAnsi" w:cstheme="minorHAnsi"/>
                <w:sz w:val="22"/>
                <w:szCs w:val="22"/>
              </w:rPr>
              <w:t xml:space="preserve">Family support </w:t>
            </w:r>
            <w:r w:rsidRPr="00FA3279">
              <w:rPr>
                <w:rFonts w:asciiTheme="minorHAnsi" w:hAnsiTheme="minorHAnsi" w:cstheme="minorHAnsi"/>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B5DB2" w14:textId="77777777" w:rsidR="00B211D7" w:rsidRPr="00FA3279" w:rsidRDefault="00B211D7" w:rsidP="00F6122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Child and family support workers </w:t>
            </w:r>
            <w:r w:rsidRPr="00FA3279">
              <w:rPr>
                <w:rFonts w:asciiTheme="minorHAnsi" w:hAnsiTheme="minorHAnsi" w:cstheme="minorHAnsi"/>
                <w:sz w:val="22"/>
                <w:szCs w:val="22"/>
              </w:rPr>
              <w:t xml:space="preserve"> </w:t>
            </w:r>
          </w:p>
        </w:tc>
      </w:tr>
      <w:tr w:rsidR="00B211D7" w:rsidRPr="00FA3279" w14:paraId="4C1A35D6"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C0A6" w14:textId="77777777" w:rsidR="00B211D7" w:rsidRPr="00FA3279" w:rsidRDefault="00B211D7" w:rsidP="00F6122E">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lastRenderedPageBreak/>
              <w:t xml:space="preserve">Additional trauma support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9763F" w14:textId="77777777" w:rsidR="00B211D7" w:rsidRPr="00FA3279" w:rsidRDefault="00B211D7" w:rsidP="00F6122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Art therapists </w:t>
            </w:r>
          </w:p>
        </w:tc>
      </w:tr>
      <w:tr w:rsidR="00B211D7" w:rsidRPr="00FA3279" w14:paraId="4CFA2AB7"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0429D" w14:textId="77777777" w:rsidR="00B211D7" w:rsidRPr="00FA3279" w:rsidRDefault="00B211D7" w:rsidP="00F6122E">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LA Speech and Language team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83BC7" w14:textId="77777777" w:rsidR="00B211D7" w:rsidRPr="00FA3279" w:rsidRDefault="00B211D7" w:rsidP="00F6122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Speech and language support </w:t>
            </w:r>
          </w:p>
        </w:tc>
      </w:tr>
      <w:tr w:rsidR="00B211D7" w:rsidRPr="00FA3279" w14:paraId="215E2035"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9E20" w14:textId="77777777" w:rsidR="00B211D7" w:rsidRDefault="00B211D7" w:rsidP="00F6122E">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The Bridge </w:t>
            </w:r>
          </w:p>
          <w:p w14:paraId="6DCFFDD3" w14:textId="77777777" w:rsidR="00B211D7" w:rsidRPr="00FA3279" w:rsidRDefault="00B211D7" w:rsidP="00F6122E">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New River College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7D70" w14:textId="77777777" w:rsidR="00B211D7" w:rsidRPr="00FA3279" w:rsidRDefault="00B211D7" w:rsidP="00F6122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Specialist autism and behaviour support </w:t>
            </w:r>
          </w:p>
        </w:tc>
      </w:tr>
      <w:tr w:rsidR="00B211D7" w:rsidRPr="00FA3279" w14:paraId="58906533"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6806" w14:textId="77777777" w:rsidR="00B211D7" w:rsidRPr="00FA3279" w:rsidRDefault="00B211D7" w:rsidP="00F6122E">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LA school improvement team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16EB2" w14:textId="77777777" w:rsidR="00B211D7" w:rsidRPr="00FA3279" w:rsidRDefault="00B211D7" w:rsidP="00F6122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English and Maths support </w:t>
            </w:r>
          </w:p>
        </w:tc>
      </w:tr>
    </w:tbl>
    <w:p w14:paraId="36873AC2" w14:textId="77777777" w:rsidR="00B211D7" w:rsidRPr="00FA3279" w:rsidRDefault="00B211D7" w:rsidP="00B211D7">
      <w:pPr>
        <w:spacing w:after="0" w:line="240" w:lineRule="auto"/>
        <w:rPr>
          <w:rFonts w:asciiTheme="minorHAnsi" w:hAnsiTheme="minorHAnsi" w:cstheme="minorHAnsi"/>
          <w:sz w:val="22"/>
          <w:szCs w:val="22"/>
        </w:rPr>
      </w:pPr>
    </w:p>
    <w:p w14:paraId="23F9C08B" w14:textId="77777777" w:rsidR="002F7459" w:rsidRPr="00FA3279" w:rsidRDefault="002F7459" w:rsidP="002F7459">
      <w:pPr>
        <w:spacing w:after="0" w:line="240" w:lineRule="auto"/>
        <w:rPr>
          <w:sz w:val="22"/>
          <w:szCs w:val="22"/>
        </w:rPr>
      </w:pPr>
    </w:p>
    <w:bookmarkEnd w:id="14"/>
    <w:bookmarkEnd w:id="15"/>
    <w:bookmarkEnd w:id="16"/>
    <w:sectPr w:rsidR="002F7459" w:rsidRPr="00FA3279">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574CC7" w:rsidRDefault="00574CC7">
      <w:pPr>
        <w:spacing w:after="0" w:line="240" w:lineRule="auto"/>
      </w:pPr>
      <w:r>
        <w:separator/>
      </w:r>
    </w:p>
  </w:endnote>
  <w:endnote w:type="continuationSeparator" w:id="0">
    <w:p w14:paraId="183EE776" w14:textId="77777777" w:rsidR="00574CC7" w:rsidRDefault="0057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74CC7" w:rsidRDefault="00574CC7">
    <w:pPr>
      <w:pStyle w:val="Footer"/>
      <w:ind w:firstLine="4513"/>
    </w:pPr>
    <w:r>
      <w:fldChar w:fldCharType="begin"/>
    </w:r>
    <w:r>
      <w:instrText xml:space="preserve"> PAGE </w:instrText>
    </w:r>
    <w:r>
      <w:fldChar w:fldCharType="separate"/>
    </w:r>
    <w:r w:rsidR="00F9029D">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574CC7" w:rsidRDefault="00574CC7">
      <w:pPr>
        <w:spacing w:after="0" w:line="240" w:lineRule="auto"/>
      </w:pPr>
      <w:r>
        <w:separator/>
      </w:r>
    </w:p>
  </w:footnote>
  <w:footnote w:type="continuationSeparator" w:id="0">
    <w:p w14:paraId="5021A7ED" w14:textId="77777777" w:rsidR="00574CC7" w:rsidRDefault="00574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74CC7" w:rsidRDefault="00574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A62CC2"/>
    <w:multiLevelType w:val="hybridMultilevel"/>
    <w:tmpl w:val="A5F6701E"/>
    <w:lvl w:ilvl="0" w:tplc="08090011">
      <w:start w:val="1"/>
      <w:numFmt w:val="decimal"/>
      <w:lvlText w:val="%1)"/>
      <w:lvlJc w:val="left"/>
      <w:pPr>
        <w:ind w:left="512" w:hanging="360"/>
      </w:pPr>
    </w:lvl>
    <w:lvl w:ilvl="1" w:tplc="FFFFFFFF" w:tentative="1">
      <w:start w:val="1"/>
      <w:numFmt w:val="lowerLetter"/>
      <w:lvlText w:val="%2."/>
      <w:lvlJc w:val="left"/>
      <w:pPr>
        <w:ind w:left="1232" w:hanging="360"/>
      </w:pPr>
    </w:lvl>
    <w:lvl w:ilvl="2" w:tplc="FFFFFFFF" w:tentative="1">
      <w:start w:val="1"/>
      <w:numFmt w:val="lowerRoman"/>
      <w:lvlText w:val="%3."/>
      <w:lvlJc w:val="right"/>
      <w:pPr>
        <w:ind w:left="1952" w:hanging="180"/>
      </w:pPr>
    </w:lvl>
    <w:lvl w:ilvl="3" w:tplc="FFFFFFFF" w:tentative="1">
      <w:start w:val="1"/>
      <w:numFmt w:val="decimal"/>
      <w:lvlText w:val="%4."/>
      <w:lvlJc w:val="left"/>
      <w:pPr>
        <w:ind w:left="2672" w:hanging="360"/>
      </w:pPr>
    </w:lvl>
    <w:lvl w:ilvl="4" w:tplc="FFFFFFFF" w:tentative="1">
      <w:start w:val="1"/>
      <w:numFmt w:val="lowerLetter"/>
      <w:lvlText w:val="%5."/>
      <w:lvlJc w:val="left"/>
      <w:pPr>
        <w:ind w:left="3392" w:hanging="360"/>
      </w:pPr>
    </w:lvl>
    <w:lvl w:ilvl="5" w:tplc="FFFFFFFF" w:tentative="1">
      <w:start w:val="1"/>
      <w:numFmt w:val="lowerRoman"/>
      <w:lvlText w:val="%6."/>
      <w:lvlJc w:val="right"/>
      <w:pPr>
        <w:ind w:left="4112" w:hanging="180"/>
      </w:pPr>
    </w:lvl>
    <w:lvl w:ilvl="6" w:tplc="FFFFFFFF" w:tentative="1">
      <w:start w:val="1"/>
      <w:numFmt w:val="decimal"/>
      <w:lvlText w:val="%7."/>
      <w:lvlJc w:val="left"/>
      <w:pPr>
        <w:ind w:left="4832" w:hanging="360"/>
      </w:pPr>
    </w:lvl>
    <w:lvl w:ilvl="7" w:tplc="FFFFFFFF" w:tentative="1">
      <w:start w:val="1"/>
      <w:numFmt w:val="lowerLetter"/>
      <w:lvlText w:val="%8."/>
      <w:lvlJc w:val="left"/>
      <w:pPr>
        <w:ind w:left="5552" w:hanging="360"/>
      </w:pPr>
    </w:lvl>
    <w:lvl w:ilvl="8" w:tplc="FFFFFFFF" w:tentative="1">
      <w:start w:val="1"/>
      <w:numFmt w:val="lowerRoman"/>
      <w:lvlText w:val="%9."/>
      <w:lvlJc w:val="right"/>
      <w:pPr>
        <w:ind w:left="6272" w:hanging="180"/>
      </w:p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A2D2E93"/>
    <w:multiLevelType w:val="hybridMultilevel"/>
    <w:tmpl w:val="0634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C2170"/>
    <w:multiLevelType w:val="hybridMultilevel"/>
    <w:tmpl w:val="7FC878F6"/>
    <w:lvl w:ilvl="0" w:tplc="F1086958">
      <w:start w:val="1"/>
      <w:numFmt w:val="decimal"/>
      <w:lvlText w:val="%1"/>
      <w:lvlJc w:val="left"/>
      <w:pPr>
        <w:ind w:left="720" w:hanging="360"/>
      </w:pPr>
      <w:rPr>
        <w:rFonts w:asciiTheme="minorHAnsi" w:eastAsia="Times New Roman"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E0D6425"/>
    <w:multiLevelType w:val="hybridMultilevel"/>
    <w:tmpl w:val="6F163B32"/>
    <w:lvl w:ilvl="0" w:tplc="08090011">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1" w15:restartNumberingAfterBreak="0">
    <w:nsid w:val="5F143C2D"/>
    <w:multiLevelType w:val="hybridMultilevel"/>
    <w:tmpl w:val="B4CED812"/>
    <w:lvl w:ilvl="0" w:tplc="F1086958">
      <w:start w:val="1"/>
      <w:numFmt w:val="decimal"/>
      <w:lvlText w:val="%1"/>
      <w:lvlJc w:val="left"/>
      <w:pPr>
        <w:ind w:left="512" w:hanging="360"/>
      </w:pPr>
      <w:rPr>
        <w:rFonts w:asciiTheme="minorHAnsi" w:eastAsia="Times New Roman" w:hAnsiTheme="minorHAnsi" w:cstheme="minorHAnsi"/>
      </w:rPr>
    </w:lvl>
    <w:lvl w:ilvl="1" w:tplc="08090019" w:tentative="1">
      <w:start w:val="1"/>
      <w:numFmt w:val="lowerLetter"/>
      <w:lvlText w:val="%2."/>
      <w:lvlJc w:val="left"/>
      <w:pPr>
        <w:ind w:left="1232" w:hanging="360"/>
      </w:pPr>
    </w:lvl>
    <w:lvl w:ilvl="2" w:tplc="0809001B" w:tentative="1">
      <w:start w:val="1"/>
      <w:numFmt w:val="lowerRoman"/>
      <w:lvlText w:val="%3."/>
      <w:lvlJc w:val="right"/>
      <w:pPr>
        <w:ind w:left="1952" w:hanging="180"/>
      </w:pPr>
    </w:lvl>
    <w:lvl w:ilvl="3" w:tplc="0809000F" w:tentative="1">
      <w:start w:val="1"/>
      <w:numFmt w:val="decimal"/>
      <w:lvlText w:val="%4."/>
      <w:lvlJc w:val="left"/>
      <w:pPr>
        <w:ind w:left="2672" w:hanging="360"/>
      </w:pPr>
    </w:lvl>
    <w:lvl w:ilvl="4" w:tplc="08090019" w:tentative="1">
      <w:start w:val="1"/>
      <w:numFmt w:val="lowerLetter"/>
      <w:lvlText w:val="%5."/>
      <w:lvlJc w:val="left"/>
      <w:pPr>
        <w:ind w:left="3392" w:hanging="360"/>
      </w:pPr>
    </w:lvl>
    <w:lvl w:ilvl="5" w:tplc="0809001B" w:tentative="1">
      <w:start w:val="1"/>
      <w:numFmt w:val="lowerRoman"/>
      <w:lvlText w:val="%6."/>
      <w:lvlJc w:val="right"/>
      <w:pPr>
        <w:ind w:left="4112" w:hanging="180"/>
      </w:pPr>
    </w:lvl>
    <w:lvl w:ilvl="6" w:tplc="0809000F" w:tentative="1">
      <w:start w:val="1"/>
      <w:numFmt w:val="decimal"/>
      <w:lvlText w:val="%7."/>
      <w:lvlJc w:val="left"/>
      <w:pPr>
        <w:ind w:left="4832" w:hanging="360"/>
      </w:pPr>
    </w:lvl>
    <w:lvl w:ilvl="7" w:tplc="08090019" w:tentative="1">
      <w:start w:val="1"/>
      <w:numFmt w:val="lowerLetter"/>
      <w:lvlText w:val="%8."/>
      <w:lvlJc w:val="left"/>
      <w:pPr>
        <w:ind w:left="5552" w:hanging="360"/>
      </w:pPr>
    </w:lvl>
    <w:lvl w:ilvl="8" w:tplc="0809001B" w:tentative="1">
      <w:start w:val="1"/>
      <w:numFmt w:val="lowerRoman"/>
      <w:lvlText w:val="%9."/>
      <w:lvlJc w:val="right"/>
      <w:pPr>
        <w:ind w:left="6272" w:hanging="180"/>
      </w:p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6E807254"/>
    <w:multiLevelType w:val="hybridMultilevel"/>
    <w:tmpl w:val="88A00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E4915C0"/>
    <w:multiLevelType w:val="hybridMultilevel"/>
    <w:tmpl w:val="2AA2EB42"/>
    <w:lvl w:ilvl="0" w:tplc="99606B84">
      <w:start w:val="202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188172">
    <w:abstractNumId w:val="4"/>
  </w:num>
  <w:num w:numId="2" w16cid:durableId="1790277183">
    <w:abstractNumId w:val="2"/>
  </w:num>
  <w:num w:numId="3" w16cid:durableId="827016344">
    <w:abstractNumId w:val="5"/>
  </w:num>
  <w:num w:numId="4" w16cid:durableId="1312708175">
    <w:abstractNumId w:val="8"/>
  </w:num>
  <w:num w:numId="5" w16cid:durableId="1268999313">
    <w:abstractNumId w:val="0"/>
  </w:num>
  <w:num w:numId="6" w16cid:durableId="1385449544">
    <w:abstractNumId w:val="9"/>
  </w:num>
  <w:num w:numId="7" w16cid:durableId="1803965275">
    <w:abstractNumId w:val="13"/>
  </w:num>
  <w:num w:numId="8" w16cid:durableId="1069038966">
    <w:abstractNumId w:val="18"/>
  </w:num>
  <w:num w:numId="9" w16cid:durableId="1312440522">
    <w:abstractNumId w:val="16"/>
  </w:num>
  <w:num w:numId="10" w16cid:durableId="600723380">
    <w:abstractNumId w:val="14"/>
  </w:num>
  <w:num w:numId="11" w16cid:durableId="980041237">
    <w:abstractNumId w:val="3"/>
  </w:num>
  <w:num w:numId="12" w16cid:durableId="1648171980">
    <w:abstractNumId w:val="17"/>
  </w:num>
  <w:num w:numId="13" w16cid:durableId="278223000">
    <w:abstractNumId w:val="12"/>
  </w:num>
  <w:num w:numId="14" w16cid:durableId="585266657">
    <w:abstractNumId w:val="15"/>
  </w:num>
  <w:num w:numId="15" w16cid:durableId="772672846">
    <w:abstractNumId w:val="19"/>
  </w:num>
  <w:num w:numId="16" w16cid:durableId="242644750">
    <w:abstractNumId w:val="6"/>
  </w:num>
  <w:num w:numId="17" w16cid:durableId="2065179943">
    <w:abstractNumId w:val="7"/>
  </w:num>
  <w:num w:numId="18" w16cid:durableId="1855802637">
    <w:abstractNumId w:val="11"/>
  </w:num>
  <w:num w:numId="19" w16cid:durableId="740447837">
    <w:abstractNumId w:val="1"/>
  </w:num>
  <w:num w:numId="20" w16cid:durableId="202600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6DD0"/>
    <w:rsid w:val="000433B8"/>
    <w:rsid w:val="00066B73"/>
    <w:rsid w:val="000E61EF"/>
    <w:rsid w:val="00120AB1"/>
    <w:rsid w:val="0022181E"/>
    <w:rsid w:val="002E3775"/>
    <w:rsid w:val="002F7459"/>
    <w:rsid w:val="003D51C3"/>
    <w:rsid w:val="004044AA"/>
    <w:rsid w:val="0043307C"/>
    <w:rsid w:val="004710E9"/>
    <w:rsid w:val="00574CC7"/>
    <w:rsid w:val="00580309"/>
    <w:rsid w:val="006313BE"/>
    <w:rsid w:val="006A59A5"/>
    <w:rsid w:val="006D79F9"/>
    <w:rsid w:val="006E7FB1"/>
    <w:rsid w:val="00741B9E"/>
    <w:rsid w:val="007C2F04"/>
    <w:rsid w:val="007D72D2"/>
    <w:rsid w:val="00845F32"/>
    <w:rsid w:val="00875589"/>
    <w:rsid w:val="008D406C"/>
    <w:rsid w:val="009B2ED0"/>
    <w:rsid w:val="009D71E8"/>
    <w:rsid w:val="00B211D7"/>
    <w:rsid w:val="00B47775"/>
    <w:rsid w:val="00D23EA9"/>
    <w:rsid w:val="00D33FE5"/>
    <w:rsid w:val="00D94BBE"/>
    <w:rsid w:val="00E66558"/>
    <w:rsid w:val="00F9029D"/>
    <w:rsid w:val="00FA3279"/>
    <w:rsid w:val="00FD1BBE"/>
    <w:rsid w:val="00FF3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8A1EDF8-02EF-4D8B-8A3B-C0C19F3F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aliases w:val="2a Sub-Heading"/>
    <w:basedOn w:val="Heading2"/>
    <w:next w:val="Normal"/>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uiPriority w:val="9"/>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uiPriority w:val="10"/>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uiPriority w:val="9"/>
    <w:rPr>
      <w:b/>
      <w:bCs/>
      <w:color w:val="104F75"/>
      <w:sz w:val="24"/>
      <w:szCs w:val="28"/>
    </w:rPr>
  </w:style>
  <w:style w:type="character" w:customStyle="1" w:styleId="Heading5Char">
    <w:name w:val="Heading 5 Char"/>
    <w:uiPriority w:val="9"/>
    <w:rPr>
      <w:rFonts w:ascii="Calibri" w:hAnsi="Calibri"/>
      <w:b/>
      <w:bCs/>
      <w:i/>
      <w:iCs/>
      <w:color w:val="0D0D0D"/>
      <w:sz w:val="26"/>
      <w:szCs w:val="26"/>
    </w:rPr>
  </w:style>
  <w:style w:type="character" w:customStyle="1" w:styleId="Heading6Char">
    <w:name w:val="Heading 6 Char"/>
    <w:uiPriority w:val="9"/>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uiPriority w:val="11"/>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rsid w:val="007D72D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279"/>
    <w:pPr>
      <w:autoSpaceDN/>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211D7"/>
    <w:rPr>
      <w:color w:val="605E5C"/>
      <w:shd w:val="clear" w:color="auto" w:fill="E1DFDD"/>
    </w:rPr>
  </w:style>
  <w:style w:type="paragraph" w:styleId="NormalWeb">
    <w:name w:val="Normal (Web)"/>
    <w:basedOn w:val="Normal"/>
    <w:uiPriority w:val="99"/>
    <w:unhideWhenUsed/>
    <w:rsid w:val="00B211D7"/>
    <w:pPr>
      <w:suppressAutoHyphens w:val="0"/>
      <w:autoSpaceDN/>
      <w:spacing w:before="100" w:beforeAutospacing="1" w:after="100" w:afterAutospacing="1" w:line="240" w:lineRule="auto"/>
    </w:pPr>
    <w:rPr>
      <w:rFonts w:ascii="Times New Roman" w:eastAsia="MS Mincho" w:hAnsi="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CDAC-1787-4530-8230-DB05D567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School</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emma bonnin</cp:lastModifiedBy>
  <cp:revision>2</cp:revision>
  <cp:lastPrinted>2021-10-18T07:00:00Z</cp:lastPrinted>
  <dcterms:created xsi:type="dcterms:W3CDTF">2022-09-25T17:10:00Z</dcterms:created>
  <dcterms:modified xsi:type="dcterms:W3CDTF">2022-09-25T17:10:00Z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