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7C" w:rsidRPr="00A55584" w:rsidRDefault="00B30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Equality</w:t>
      </w:r>
      <w:r w:rsidR="00807D6C" w:rsidRPr="00A55584">
        <w:rPr>
          <w:b/>
          <w:sz w:val="28"/>
          <w:szCs w:val="28"/>
        </w:rPr>
        <w:t xml:space="preserve"> Action Plan</w:t>
      </w:r>
      <w:r w:rsidR="003D7840">
        <w:rPr>
          <w:b/>
          <w:sz w:val="28"/>
          <w:szCs w:val="28"/>
        </w:rPr>
        <w:t xml:space="preserve"> – Pakeman Primary School </w:t>
      </w:r>
      <w:r w:rsidR="00A82F9F">
        <w:rPr>
          <w:b/>
          <w:sz w:val="28"/>
          <w:szCs w:val="28"/>
        </w:rPr>
        <w:t>2019-21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721"/>
        <w:gridCol w:w="3132"/>
        <w:gridCol w:w="1834"/>
        <w:gridCol w:w="2450"/>
        <w:gridCol w:w="2100"/>
      </w:tblGrid>
      <w:tr w:rsidR="005226AA" w:rsidRPr="004330C8" w:rsidTr="005226AA">
        <w:tc>
          <w:tcPr>
            <w:tcW w:w="1937" w:type="dxa"/>
            <w:shd w:val="clear" w:color="auto" w:fill="D9D9D9" w:themeFill="background1" w:themeFillShade="D9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Equality Objective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Protected Characteristic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Task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Responsibility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Review/Impact assessment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Evaluation from July 2021 data </w:t>
            </w:r>
          </w:p>
        </w:tc>
      </w:tr>
      <w:tr w:rsidR="005226AA" w:rsidRPr="004330C8" w:rsidTr="005226AA">
        <w:tc>
          <w:tcPr>
            <w:tcW w:w="1937" w:type="dxa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Raise attainment of boys in reading</w:t>
            </w:r>
          </w:p>
        </w:tc>
        <w:tc>
          <w:tcPr>
            <w:tcW w:w="2721" w:type="dxa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Gender</w:t>
            </w:r>
          </w:p>
        </w:tc>
        <w:tc>
          <w:tcPr>
            <w:tcW w:w="3132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9" w:hanging="141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New books targeted towards boys interests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9" w:hanging="141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Boys to be given priority for voluntary readers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9" w:hanging="141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Interventions to target boys at risk of not achieving their full potential </w:t>
            </w:r>
          </w:p>
        </w:tc>
        <w:tc>
          <w:tcPr>
            <w:tcW w:w="1834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Literacy coordinator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Layla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Team leaders </w:t>
            </w:r>
          </w:p>
          <w:p w:rsidR="005226AA" w:rsidRPr="00344597" w:rsidRDefault="005226AA" w:rsidP="00344597">
            <w:pPr>
              <w:pStyle w:val="ListParagraph"/>
              <w:ind w:left="185"/>
              <w:rPr>
                <w:color w:val="FF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End of year data in reading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SMIF data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VR list to analyse number of boys </w:t>
            </w:r>
          </w:p>
          <w:p w:rsidR="005226AA" w:rsidRPr="00344597" w:rsidRDefault="005226AA" w:rsidP="00344597">
            <w:pPr>
              <w:pStyle w:val="ListParagraph"/>
              <w:ind w:left="171"/>
              <w:rPr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</w:tcPr>
          <w:p w:rsidR="005226AA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Boys in reading in year 2 achieve significantly better than girls </w:t>
            </w:r>
            <w:bookmarkStart w:id="0" w:name="_GoBack"/>
            <w:bookmarkEnd w:id="0"/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Boys and girls achieve well – 72% and 79% </w:t>
            </w:r>
          </w:p>
        </w:tc>
      </w:tr>
      <w:tr w:rsidR="005226AA" w:rsidRPr="004330C8" w:rsidTr="005226AA">
        <w:tc>
          <w:tcPr>
            <w:tcW w:w="1937" w:type="dxa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Raise attainment of girls in maths </w:t>
            </w:r>
          </w:p>
        </w:tc>
        <w:tc>
          <w:tcPr>
            <w:tcW w:w="2721" w:type="dxa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Gender</w:t>
            </w:r>
          </w:p>
        </w:tc>
        <w:tc>
          <w:tcPr>
            <w:tcW w:w="3132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9" w:hanging="141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New training and resources used for practical maths 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9" w:hanging="141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Interventions to target girls at risk of not achieving their full potential</w:t>
            </w:r>
          </w:p>
        </w:tc>
        <w:tc>
          <w:tcPr>
            <w:tcW w:w="1834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Maths coordinator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Team leaders </w:t>
            </w:r>
          </w:p>
          <w:p w:rsidR="005226AA" w:rsidRPr="00344597" w:rsidRDefault="005226AA" w:rsidP="003445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End of year data in maths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SMIF data </w:t>
            </w:r>
          </w:p>
          <w:p w:rsidR="005226AA" w:rsidRPr="00344597" w:rsidRDefault="005226AA" w:rsidP="00344597">
            <w:pPr>
              <w:pStyle w:val="ListParagraph"/>
              <w:ind w:left="171"/>
              <w:rPr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in maths are still underachieving – continue to focus on engaging girls with interventions specifically </w:t>
            </w:r>
          </w:p>
        </w:tc>
      </w:tr>
      <w:tr w:rsidR="005226AA" w:rsidRPr="004330C8" w:rsidTr="005226AA">
        <w:tc>
          <w:tcPr>
            <w:tcW w:w="1937" w:type="dxa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Narrow the gap between PP and non PP at greater depth in Reading and Maths </w:t>
            </w:r>
          </w:p>
        </w:tc>
        <w:tc>
          <w:tcPr>
            <w:tcW w:w="2721" w:type="dxa"/>
          </w:tcPr>
          <w:p w:rsidR="005226AA" w:rsidRPr="00344597" w:rsidRDefault="005226AA" w:rsidP="00344597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Pupil premium/Non pupil premium children</w:t>
            </w:r>
          </w:p>
        </w:tc>
        <w:tc>
          <w:tcPr>
            <w:tcW w:w="3132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Teachers to be aware of who their pupil premium and </w:t>
            </w:r>
            <w:proofErr w:type="spellStart"/>
            <w:r w:rsidRPr="00344597">
              <w:rPr>
                <w:sz w:val="18"/>
                <w:szCs w:val="18"/>
              </w:rPr>
              <w:t>non pupil</w:t>
            </w:r>
            <w:proofErr w:type="spellEnd"/>
            <w:r w:rsidRPr="00344597">
              <w:rPr>
                <w:sz w:val="18"/>
                <w:szCs w:val="18"/>
              </w:rPr>
              <w:t xml:space="preserve"> premium children are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Interventions to target more able PP/non PP at risk of not achieving their full potential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Children to be exposed to new experiences to widen their vocabulary and knowledge, and extend their cultural capital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In class work to be differentiated to challenge all children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Alternative provision to target and broaden different skill sets for more able children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Implementation of the NACE challenge award </w:t>
            </w:r>
          </w:p>
        </w:tc>
        <w:tc>
          <w:tcPr>
            <w:tcW w:w="1834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More able coordinator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Team leaders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Inclusion manager </w:t>
            </w:r>
          </w:p>
          <w:p w:rsidR="005226AA" w:rsidRPr="00344597" w:rsidRDefault="005226AA" w:rsidP="003445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End of year data for more able in English and maths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SMIF data </w:t>
            </w:r>
          </w:p>
          <w:p w:rsidR="005226AA" w:rsidRPr="00344597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Impact of alternative provision through pupil voice </w:t>
            </w:r>
          </w:p>
          <w:p w:rsidR="005226AA" w:rsidRPr="00344597" w:rsidRDefault="005226AA" w:rsidP="00065A64">
            <w:pPr>
              <w:pStyle w:val="ListParagraph"/>
              <w:ind w:left="171"/>
              <w:rPr>
                <w:sz w:val="18"/>
                <w:szCs w:val="18"/>
              </w:rPr>
            </w:pPr>
          </w:p>
          <w:p w:rsidR="005226AA" w:rsidRPr="00344597" w:rsidRDefault="005226AA" w:rsidP="003445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</w:tcPr>
          <w:p w:rsidR="005226AA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gap between PP and Non PP or in gender at greater depth reading and maths in Year 2 and Year 6 </w:t>
            </w:r>
          </w:p>
          <w:p w:rsidR="005226AA" w:rsidRPr="005226AA" w:rsidRDefault="005226AA" w:rsidP="005226AA">
            <w:pPr>
              <w:rPr>
                <w:sz w:val="18"/>
                <w:szCs w:val="18"/>
              </w:rPr>
            </w:pPr>
          </w:p>
        </w:tc>
      </w:tr>
      <w:tr w:rsidR="005226AA" w:rsidRPr="004330C8" w:rsidTr="005226AA">
        <w:tc>
          <w:tcPr>
            <w:tcW w:w="1937" w:type="dxa"/>
          </w:tcPr>
          <w:p w:rsidR="005226AA" w:rsidRPr="00344597" w:rsidRDefault="005226AA" w:rsidP="00A82F9F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Enhance parental engagement and provide parent learning opportunities to ensure better support of all children, especially those with SEND.</w:t>
            </w:r>
          </w:p>
        </w:tc>
        <w:tc>
          <w:tcPr>
            <w:tcW w:w="2721" w:type="dxa"/>
          </w:tcPr>
          <w:p w:rsidR="005226AA" w:rsidRPr="00344597" w:rsidRDefault="005226AA" w:rsidP="00E855B2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Disability/Race/Gender/ Community Cohesion</w:t>
            </w:r>
          </w:p>
        </w:tc>
        <w:tc>
          <w:tcPr>
            <w:tcW w:w="3132" w:type="dxa"/>
          </w:tcPr>
          <w:p w:rsidR="005226AA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workshops for parents (Speech and language, health and attendance, mental health)</w:t>
            </w:r>
          </w:p>
          <w:p w:rsidR="005226AA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Celebrations of different cultures and festivals (Eid, Black History Month, Christmas, Easter, Diwali…)</w:t>
            </w:r>
          </w:p>
          <w:p w:rsidR="005226AA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Curriculum meetings for parents lead by team leaders </w:t>
            </w:r>
          </w:p>
          <w:p w:rsidR="005226AA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Specific learning related meetings for </w:t>
            </w:r>
            <w:r>
              <w:rPr>
                <w:sz w:val="18"/>
                <w:szCs w:val="18"/>
              </w:rPr>
              <w:lastRenderedPageBreak/>
              <w:t>focus phases (phonics, SATs, writing expectations...)</w:t>
            </w:r>
          </w:p>
          <w:p w:rsidR="005226AA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pupil passport termly review meetings with parents/carers</w:t>
            </w:r>
          </w:p>
          <w:p w:rsidR="005226AA" w:rsidRDefault="005226AA" w:rsidP="00344597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Homework projects to be sent home to encourage parent/carer support and participation </w:t>
            </w:r>
          </w:p>
          <w:p w:rsidR="005226AA" w:rsidRPr="00065A64" w:rsidRDefault="005226AA" w:rsidP="00A82F9F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Invitations to celebrate children’s work in art exhibitions</w:t>
            </w:r>
          </w:p>
        </w:tc>
        <w:tc>
          <w:tcPr>
            <w:tcW w:w="1834" w:type="dxa"/>
          </w:tcPr>
          <w:p w:rsidR="005226AA" w:rsidRPr="00344597" w:rsidRDefault="005226AA" w:rsidP="00065A64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Child and family support worker</w:t>
            </w:r>
          </w:p>
          <w:p w:rsidR="005226AA" w:rsidRDefault="005226AA" w:rsidP="00065A64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 xml:space="preserve">Inclusion </w:t>
            </w:r>
            <w:r>
              <w:rPr>
                <w:sz w:val="18"/>
                <w:szCs w:val="18"/>
              </w:rPr>
              <w:t>manager/SENCO</w:t>
            </w:r>
          </w:p>
          <w:p w:rsidR="005226AA" w:rsidRDefault="005226AA" w:rsidP="00065A64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</w:t>
            </w:r>
          </w:p>
          <w:p w:rsidR="005226AA" w:rsidRDefault="005226AA" w:rsidP="00065A64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Deputy Head</w:t>
            </w:r>
          </w:p>
          <w:p w:rsidR="005226AA" w:rsidRPr="004330C8" w:rsidRDefault="005226AA" w:rsidP="00A82F9F">
            <w:pPr>
              <w:rPr>
                <w:color w:val="FF0000"/>
              </w:rPr>
            </w:pPr>
          </w:p>
        </w:tc>
        <w:tc>
          <w:tcPr>
            <w:tcW w:w="2450" w:type="dxa"/>
          </w:tcPr>
          <w:p w:rsidR="005226AA" w:rsidRDefault="005226AA" w:rsidP="00065A64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of coffee morning attendance </w:t>
            </w:r>
          </w:p>
          <w:p w:rsidR="005226AA" w:rsidRDefault="005226AA" w:rsidP="00065A64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data for SEND</w:t>
            </w:r>
          </w:p>
          <w:p w:rsidR="005226AA" w:rsidRDefault="005226AA" w:rsidP="00065A64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of children whose parents have engaged with school</w:t>
            </w:r>
          </w:p>
          <w:p w:rsidR="005226AA" w:rsidRPr="00344597" w:rsidRDefault="005226AA" w:rsidP="00065A64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on children of their parents engaging through pupil voice</w:t>
            </w:r>
          </w:p>
          <w:p w:rsidR="005226AA" w:rsidRPr="004330C8" w:rsidRDefault="005226AA" w:rsidP="00A82F9F">
            <w:pPr>
              <w:rPr>
                <w:color w:val="FF0000"/>
              </w:rPr>
            </w:pPr>
          </w:p>
        </w:tc>
        <w:tc>
          <w:tcPr>
            <w:tcW w:w="2100" w:type="dxa"/>
          </w:tcPr>
          <w:p w:rsidR="005226AA" w:rsidRDefault="005226AA" w:rsidP="00065A64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Parental engagement was improving pre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but this objective has been affected by the pandemic </w:t>
            </w:r>
          </w:p>
        </w:tc>
      </w:tr>
      <w:tr w:rsidR="005226AA" w:rsidRPr="004330C8" w:rsidTr="005226AA">
        <w:tc>
          <w:tcPr>
            <w:tcW w:w="1937" w:type="dxa"/>
          </w:tcPr>
          <w:p w:rsidR="005226AA" w:rsidRPr="00344597" w:rsidRDefault="005226AA" w:rsidP="00A8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 improve whole school attendance and reduce the number of persistent absentees</w:t>
            </w:r>
          </w:p>
        </w:tc>
        <w:tc>
          <w:tcPr>
            <w:tcW w:w="2721" w:type="dxa"/>
          </w:tcPr>
          <w:p w:rsidR="005226AA" w:rsidRPr="00344597" w:rsidRDefault="005226AA" w:rsidP="00E855B2">
            <w:pPr>
              <w:rPr>
                <w:sz w:val="18"/>
                <w:szCs w:val="18"/>
              </w:rPr>
            </w:pPr>
            <w:r w:rsidRPr="00344597">
              <w:rPr>
                <w:sz w:val="18"/>
                <w:szCs w:val="18"/>
              </w:rPr>
              <w:t>Disability/Race/Gender</w:t>
            </w:r>
          </w:p>
        </w:tc>
        <w:tc>
          <w:tcPr>
            <w:tcW w:w="3132" w:type="dxa"/>
          </w:tcPr>
          <w:p w:rsidR="005226AA" w:rsidRDefault="005226AA" w:rsidP="007A33C1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coordinator, Child and family support worker and EWO to work together</w:t>
            </w:r>
          </w:p>
          <w:p w:rsidR="005226AA" w:rsidRDefault="005226AA" w:rsidP="007A33C1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attendance data and persistent absentees using register monitor </w:t>
            </w:r>
          </w:p>
          <w:p w:rsidR="005226AA" w:rsidRDefault="005226AA" w:rsidP="007A33C1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 with regular meetings and letters (half termly)</w:t>
            </w:r>
          </w:p>
          <w:p w:rsidR="005226AA" w:rsidRDefault="005226AA" w:rsidP="007A33C1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visits for persistent absentees</w:t>
            </w:r>
          </w:p>
          <w:p w:rsidR="005226AA" w:rsidRDefault="005226AA" w:rsidP="007A33C1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Reward for children who attend  100% of the time</w:t>
            </w:r>
          </w:p>
          <w:p w:rsidR="005226AA" w:rsidRPr="007A33C1" w:rsidRDefault="005226AA" w:rsidP="007A33C1">
            <w:pPr>
              <w:pStyle w:val="ListParagraph"/>
              <w:numPr>
                <w:ilvl w:val="0"/>
                <w:numId w:val="2"/>
              </w:numPr>
              <w:ind w:left="171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Celebration of good/ improved attendance in assemblies </w:t>
            </w:r>
          </w:p>
        </w:tc>
        <w:tc>
          <w:tcPr>
            <w:tcW w:w="1834" w:type="dxa"/>
          </w:tcPr>
          <w:p w:rsidR="005226AA" w:rsidRDefault="005226AA" w:rsidP="007A33C1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and family support worker </w:t>
            </w:r>
          </w:p>
          <w:p w:rsidR="005226AA" w:rsidRDefault="005226AA" w:rsidP="007A33C1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Attendance coordinator </w:t>
            </w:r>
          </w:p>
          <w:p w:rsidR="005226AA" w:rsidRPr="007A33C1" w:rsidRDefault="005226AA" w:rsidP="007A33C1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Headteacher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0" w:type="dxa"/>
          </w:tcPr>
          <w:p w:rsidR="005226AA" w:rsidRPr="00484D04" w:rsidRDefault="005226AA" w:rsidP="00484D04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 w:rsidRPr="007A33C1">
              <w:rPr>
                <w:sz w:val="18"/>
                <w:szCs w:val="18"/>
              </w:rPr>
              <w:t>End of year attendance and persistent absentees data</w:t>
            </w:r>
            <w:r>
              <w:rPr>
                <w:sz w:val="18"/>
                <w:szCs w:val="18"/>
              </w:rPr>
              <w:t xml:space="preserve"> from SIMs and register monitor </w:t>
            </w:r>
          </w:p>
        </w:tc>
        <w:tc>
          <w:tcPr>
            <w:tcW w:w="2100" w:type="dxa"/>
          </w:tcPr>
          <w:p w:rsidR="005226AA" w:rsidRDefault="005226AA" w:rsidP="00484D04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 attendance has improved continuously since 2019</w:t>
            </w:r>
          </w:p>
          <w:p w:rsidR="005226AA" w:rsidRPr="007A33C1" w:rsidRDefault="005226AA" w:rsidP="00484D04">
            <w:pPr>
              <w:pStyle w:val="ListParagraph"/>
              <w:numPr>
                <w:ilvl w:val="0"/>
                <w:numId w:val="2"/>
              </w:numPr>
              <w:ind w:left="185"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persistent absentees has decreased from 12.5% to 7.9%</w:t>
            </w:r>
          </w:p>
        </w:tc>
      </w:tr>
    </w:tbl>
    <w:p w:rsidR="00807D6C" w:rsidRPr="00F114B2" w:rsidRDefault="00807D6C">
      <w:pPr>
        <w:rPr>
          <w:sz w:val="24"/>
          <w:szCs w:val="24"/>
        </w:rPr>
      </w:pPr>
    </w:p>
    <w:sectPr w:rsidR="00807D6C" w:rsidRPr="00F114B2" w:rsidSect="0034459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1E1"/>
    <w:multiLevelType w:val="hybridMultilevel"/>
    <w:tmpl w:val="96A4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7BB6"/>
    <w:multiLevelType w:val="hybridMultilevel"/>
    <w:tmpl w:val="AB5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6C"/>
    <w:rsid w:val="00000FE1"/>
    <w:rsid w:val="00065A64"/>
    <w:rsid w:val="00132BF6"/>
    <w:rsid w:val="002316A3"/>
    <w:rsid w:val="00313A10"/>
    <w:rsid w:val="00344597"/>
    <w:rsid w:val="003C24AB"/>
    <w:rsid w:val="003D7840"/>
    <w:rsid w:val="00403F5C"/>
    <w:rsid w:val="004330C8"/>
    <w:rsid w:val="00461D1A"/>
    <w:rsid w:val="00467320"/>
    <w:rsid w:val="00484D04"/>
    <w:rsid w:val="004C1FEF"/>
    <w:rsid w:val="005226AA"/>
    <w:rsid w:val="00537FD7"/>
    <w:rsid w:val="005D7D4F"/>
    <w:rsid w:val="006A378B"/>
    <w:rsid w:val="007218A8"/>
    <w:rsid w:val="007A33C1"/>
    <w:rsid w:val="00800F62"/>
    <w:rsid w:val="00807D6C"/>
    <w:rsid w:val="008926B2"/>
    <w:rsid w:val="008936A1"/>
    <w:rsid w:val="008D2391"/>
    <w:rsid w:val="009B2E00"/>
    <w:rsid w:val="00A22EBE"/>
    <w:rsid w:val="00A55584"/>
    <w:rsid w:val="00A82F9F"/>
    <w:rsid w:val="00B30551"/>
    <w:rsid w:val="00B47840"/>
    <w:rsid w:val="00B748B8"/>
    <w:rsid w:val="00BC0575"/>
    <w:rsid w:val="00C27E87"/>
    <w:rsid w:val="00CB762A"/>
    <w:rsid w:val="00D809D7"/>
    <w:rsid w:val="00E65223"/>
    <w:rsid w:val="00E855B2"/>
    <w:rsid w:val="00EF277C"/>
    <w:rsid w:val="00F114B2"/>
    <w:rsid w:val="00F15F87"/>
    <w:rsid w:val="00F26D06"/>
    <w:rsid w:val="00F66AE6"/>
    <w:rsid w:val="00F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E9B4-FACE-45A8-9F7E-9EA36001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</dc:creator>
  <cp:lastModifiedBy>ebonnin</cp:lastModifiedBy>
  <cp:revision>3</cp:revision>
  <cp:lastPrinted>2016-09-27T08:37:00Z</cp:lastPrinted>
  <dcterms:created xsi:type="dcterms:W3CDTF">2022-01-12T07:00:00Z</dcterms:created>
  <dcterms:modified xsi:type="dcterms:W3CDTF">2022-01-12T07:00:00Z</dcterms:modified>
</cp:coreProperties>
</file>