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ACDC5" w14:textId="6C479BE9" w:rsidR="003D22A9" w:rsidRPr="003D22A9" w:rsidRDefault="003D22A9" w:rsidP="003D22A9">
      <w:pPr>
        <w:jc w:val="center"/>
        <w:rPr>
          <w:b/>
          <w:bCs/>
          <w:sz w:val="28"/>
          <w:szCs w:val="28"/>
          <w:u w:val="single"/>
        </w:rPr>
      </w:pPr>
      <w:r w:rsidRPr="003D22A9">
        <w:rPr>
          <w:b/>
          <w:bCs/>
          <w:sz w:val="28"/>
          <w:szCs w:val="28"/>
          <w:u w:val="single"/>
        </w:rPr>
        <w:t>Catch up strategy review</w:t>
      </w:r>
    </w:p>
    <w:p w14:paraId="12351CC7" w14:textId="7617F5CC" w:rsidR="003D22A9" w:rsidRPr="003D22A9" w:rsidRDefault="003D22A9" w:rsidP="003D22A9">
      <w:pPr>
        <w:jc w:val="center"/>
        <w:rPr>
          <w:b/>
          <w:bCs/>
          <w:sz w:val="28"/>
          <w:szCs w:val="28"/>
          <w:u w:val="single"/>
        </w:rPr>
      </w:pPr>
      <w:r w:rsidRPr="003D22A9">
        <w:rPr>
          <w:b/>
          <w:bCs/>
          <w:sz w:val="28"/>
          <w:szCs w:val="28"/>
          <w:u w:val="single"/>
        </w:rPr>
        <w:t>September 2021</w:t>
      </w:r>
    </w:p>
    <w:p w14:paraId="721D434C" w14:textId="77777777" w:rsidR="003D22A9" w:rsidRPr="003D22A9" w:rsidRDefault="003D22A9" w:rsidP="003D22A9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W w:w="918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3D22A9" w:rsidRPr="003D22A9" w14:paraId="722F04FB" w14:textId="77777777" w:rsidTr="003D22A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180" w:type="dxa"/>
          </w:tcPr>
          <w:p w14:paraId="1D82A697" w14:textId="77777777" w:rsidR="003D22A9" w:rsidRDefault="003D22A9" w:rsidP="003D22A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Continue with Tiered approach:</w:t>
            </w:r>
          </w:p>
          <w:p w14:paraId="0D9BF09F" w14:textId="1A327A18" w:rsidR="003D22A9" w:rsidRDefault="003D22A9" w:rsidP="003D22A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D22A9">
              <w:rPr>
                <w:rFonts w:asciiTheme="minorHAnsi" w:hAnsiTheme="minorHAnsi" w:cstheme="minorHAnsi"/>
                <w:sz w:val="22"/>
                <w:szCs w:val="22"/>
              </w:rPr>
              <w:t xml:space="preserve">Tier 1: Supporting Great Teaching </w:t>
            </w:r>
          </w:p>
          <w:p w14:paraId="6A211775" w14:textId="5A8DD11B" w:rsidR="003D22A9" w:rsidRPr="003D22A9" w:rsidRDefault="003D22A9" w:rsidP="003D22A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D22A9">
              <w:rPr>
                <w:rFonts w:asciiTheme="minorHAnsi" w:hAnsiTheme="minorHAnsi" w:cstheme="minorHAnsi"/>
                <w:sz w:val="22"/>
                <w:szCs w:val="22"/>
              </w:rPr>
              <w:t xml:space="preserve">Tier 2: Providing Targeted Academic Support </w:t>
            </w:r>
          </w:p>
          <w:p w14:paraId="128DDA1E" w14:textId="3B3531FA" w:rsidR="003D22A9" w:rsidRDefault="003D22A9" w:rsidP="003D22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D22A9">
              <w:rPr>
                <w:rFonts w:asciiTheme="minorHAnsi" w:hAnsiTheme="minorHAnsi" w:cstheme="minorHAnsi"/>
                <w:sz w:val="22"/>
                <w:szCs w:val="22"/>
              </w:rPr>
              <w:t xml:space="preserve">Tier 3: Wider Strategies </w:t>
            </w:r>
          </w:p>
          <w:p w14:paraId="02CB1413" w14:textId="43CDBE9F" w:rsidR="00A5327B" w:rsidRDefault="00A5327B" w:rsidP="003D22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16A990" w14:textId="1D357911" w:rsidR="00A5327B" w:rsidRDefault="00A5327B" w:rsidP="00A5327B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Based on data and feedback from all staff: </w:t>
            </w:r>
          </w:p>
          <w:p w14:paraId="3B2279BE" w14:textId="05716F1C" w:rsidR="003D22A9" w:rsidRDefault="003D22A9" w:rsidP="003D22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3D22A9" w14:paraId="299FC20A" w14:textId="77777777" w:rsidTr="003D22A9">
              <w:tc>
                <w:tcPr>
                  <w:tcW w:w="8784" w:type="dxa"/>
                  <w:shd w:val="clear" w:color="auto" w:fill="D9D9D9" w:themeFill="background1" w:themeFillShade="D9"/>
                </w:tcPr>
                <w:p w14:paraId="278B872F" w14:textId="370DDAB0" w:rsidR="003D22A9" w:rsidRPr="003D22A9" w:rsidRDefault="003D22A9" w:rsidP="003D22A9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3D22A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Tier 1</w:t>
                  </w:r>
                </w:p>
              </w:tc>
            </w:tr>
            <w:tr w:rsidR="003D22A9" w14:paraId="32BBC33F" w14:textId="77777777" w:rsidTr="003D22A9">
              <w:tc>
                <w:tcPr>
                  <w:tcW w:w="8784" w:type="dxa"/>
                </w:tcPr>
                <w:p w14:paraId="70E3CD1A" w14:textId="501C1877" w:rsidR="003D22A9" w:rsidRDefault="003D22A9" w:rsidP="003D22A9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Continue to have: </w:t>
                  </w:r>
                </w:p>
              </w:tc>
            </w:tr>
            <w:tr w:rsidR="003D22A9" w14:paraId="0C701B13" w14:textId="77777777" w:rsidTr="003D22A9">
              <w:tc>
                <w:tcPr>
                  <w:tcW w:w="8784" w:type="dxa"/>
                </w:tcPr>
                <w:p w14:paraId="044DA0DC" w14:textId="77777777" w:rsidR="003D22A9" w:rsidRDefault="003D22A9" w:rsidP="003D22A9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Robust gap analysis using MARK</w:t>
                  </w:r>
                </w:p>
                <w:p w14:paraId="1EF3DB11" w14:textId="3120D570" w:rsidR="003D22A9" w:rsidRPr="003D22A9" w:rsidRDefault="003D22A9" w:rsidP="003D22A9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R</w:t>
                  </w:r>
                  <w:r w:rsidRPr="003D22A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egular data points </w:t>
                  </w:r>
                </w:p>
                <w:p w14:paraId="7786EFAE" w14:textId="77777777" w:rsidR="003D22A9" w:rsidRDefault="003D22A9" w:rsidP="003D22A9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Additional maths teaching time using workbooks </w:t>
                  </w:r>
                </w:p>
                <w:p w14:paraId="6A2770B5" w14:textId="77777777" w:rsidR="00A5327B" w:rsidRDefault="00A5327B" w:rsidP="003D22A9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Consistency in teaching phonics </w:t>
                  </w:r>
                </w:p>
                <w:p w14:paraId="28FD35CA" w14:textId="77777777" w:rsidR="00A5327B" w:rsidRDefault="00A5327B" w:rsidP="003D22A9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Continuous assessment of phonics in EYFS and KS1</w:t>
                  </w:r>
                </w:p>
                <w:p w14:paraId="51ED8707" w14:textId="77777777" w:rsidR="00A5327B" w:rsidRDefault="00A5327B" w:rsidP="003D22A9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Regular benchmarking points for reading </w:t>
                  </w:r>
                </w:p>
                <w:p w14:paraId="683E23AC" w14:textId="473B886D" w:rsidR="00A5327B" w:rsidRDefault="00A5327B" w:rsidP="003D22A9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D22A9" w14:paraId="007491C6" w14:textId="77777777" w:rsidTr="003D22A9">
              <w:tc>
                <w:tcPr>
                  <w:tcW w:w="8784" w:type="dxa"/>
                  <w:shd w:val="clear" w:color="auto" w:fill="D9D9D9" w:themeFill="background1" w:themeFillShade="D9"/>
                </w:tcPr>
                <w:p w14:paraId="43CB5981" w14:textId="56298935" w:rsidR="003D22A9" w:rsidRPr="003D22A9" w:rsidRDefault="003D22A9" w:rsidP="003D22A9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3D22A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Tier 2</w:t>
                  </w:r>
                </w:p>
              </w:tc>
            </w:tr>
            <w:tr w:rsidR="003D22A9" w14:paraId="3319EAC3" w14:textId="77777777" w:rsidTr="003D22A9">
              <w:tc>
                <w:tcPr>
                  <w:tcW w:w="8784" w:type="dxa"/>
                </w:tcPr>
                <w:p w14:paraId="326DA32E" w14:textId="108212F4" w:rsidR="003D22A9" w:rsidRDefault="003D22A9" w:rsidP="003D22A9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Continue to have: </w:t>
                  </w:r>
                </w:p>
              </w:tc>
            </w:tr>
            <w:tr w:rsidR="003D22A9" w14:paraId="41CF1228" w14:textId="77777777" w:rsidTr="003D22A9">
              <w:tc>
                <w:tcPr>
                  <w:tcW w:w="8784" w:type="dxa"/>
                </w:tcPr>
                <w:p w14:paraId="43205729" w14:textId="45FDFDF1" w:rsidR="003D22A9" w:rsidRDefault="003D22A9" w:rsidP="003D22A9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Online tutoring 1:1 or 1:2 with Action Tutoring for Maths and English in Year 5 and 6</w:t>
                  </w:r>
                  <w:r w:rsidR="00A5327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(Use of NTP and RR funding)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14:paraId="6FA4EA9A" w14:textId="77777777" w:rsidR="003D22A9" w:rsidRDefault="003D22A9" w:rsidP="003D22A9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Online tutoring for maths in Year 3 and Year 4 for targeted children </w:t>
                  </w:r>
                </w:p>
                <w:p w14:paraId="4CEF42BB" w14:textId="77777777" w:rsidR="003D22A9" w:rsidRDefault="003D22A9" w:rsidP="003D22A9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Online reading support for Year 1 and 2 through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Tutormate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14:paraId="424C14B4" w14:textId="77777777" w:rsidR="003D22A9" w:rsidRDefault="003D22A9" w:rsidP="003D22A9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Daily supported reading in year 1 and 2 for all children </w:t>
                  </w:r>
                </w:p>
                <w:p w14:paraId="6D7A9F22" w14:textId="77777777" w:rsidR="003D22A9" w:rsidRDefault="003D22A9" w:rsidP="003D22A9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Daily supported reading for targeted children in Year 3 and 4 </w:t>
                  </w:r>
                </w:p>
                <w:p w14:paraId="14C0905F" w14:textId="77777777" w:rsidR="003D22A9" w:rsidRDefault="003D22A9" w:rsidP="003D22A9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Daily phonics support in KS1 using small targeted groups </w:t>
                  </w:r>
                </w:p>
                <w:p w14:paraId="0D16E154" w14:textId="5A39A32C" w:rsidR="003D22A9" w:rsidRDefault="003D22A9" w:rsidP="003D22A9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Phonics support for year 3 and year 4 targeted children </w:t>
                  </w:r>
                </w:p>
              </w:tc>
            </w:tr>
            <w:tr w:rsidR="003D22A9" w14:paraId="73737CC5" w14:textId="77777777" w:rsidTr="00A5327B">
              <w:tc>
                <w:tcPr>
                  <w:tcW w:w="8784" w:type="dxa"/>
                  <w:shd w:val="clear" w:color="auto" w:fill="D9D9D9" w:themeFill="background1" w:themeFillShade="D9"/>
                </w:tcPr>
                <w:p w14:paraId="36083203" w14:textId="6765E2C3" w:rsidR="003D22A9" w:rsidRPr="00A5327B" w:rsidRDefault="003D22A9" w:rsidP="00A5327B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A5327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Tier 3</w:t>
                  </w:r>
                </w:p>
              </w:tc>
            </w:tr>
            <w:tr w:rsidR="003D22A9" w14:paraId="7BC2EE10" w14:textId="77777777" w:rsidTr="003D22A9">
              <w:tc>
                <w:tcPr>
                  <w:tcW w:w="8784" w:type="dxa"/>
                </w:tcPr>
                <w:p w14:paraId="3550E737" w14:textId="1BBC0739" w:rsidR="003D22A9" w:rsidRDefault="003D22A9" w:rsidP="003D22A9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Continue to have: </w:t>
                  </w:r>
                </w:p>
              </w:tc>
            </w:tr>
            <w:tr w:rsidR="003D22A9" w14:paraId="34B67169" w14:textId="77777777" w:rsidTr="003D22A9">
              <w:tc>
                <w:tcPr>
                  <w:tcW w:w="8784" w:type="dxa"/>
                </w:tcPr>
                <w:p w14:paraId="68818DC1" w14:textId="77777777" w:rsidR="003D22A9" w:rsidRDefault="003D22A9" w:rsidP="003D22A9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Parent/ carer catch up support coffee mornings delivered by teachers and team leaders </w:t>
                  </w:r>
                </w:p>
                <w:p w14:paraId="3D69BB95" w14:textId="77777777" w:rsidR="00A5327B" w:rsidRDefault="00A5327B" w:rsidP="003D22A9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Training in phonics, reading and white rose for new staff or as refresher training </w:t>
                  </w:r>
                </w:p>
                <w:p w14:paraId="674579AD" w14:textId="77777777" w:rsidR="00A5327B" w:rsidRDefault="00A5327B" w:rsidP="003D22A9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Resources for specific interventions (phonics, early reading…)</w:t>
                  </w:r>
                </w:p>
                <w:p w14:paraId="67B60A29" w14:textId="77777777" w:rsidR="00A5327B" w:rsidRDefault="00A5327B" w:rsidP="003D22A9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Parent/ carer booklets for support </w:t>
                  </w:r>
                </w:p>
                <w:p w14:paraId="5D843A1E" w14:textId="1B3EA8E4" w:rsidR="00A5327B" w:rsidRDefault="00A5327B" w:rsidP="003D22A9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Wellbeing support for parents/carers and children to enable them to access learning effectivel</w:t>
                  </w:r>
                  <w:r w:rsidR="0096199C">
                    <w:rPr>
                      <w:rFonts w:asciiTheme="minorHAnsi" w:hAnsiTheme="minorHAnsi" w:cstheme="minorHAnsi"/>
                      <w:sz w:val="22"/>
                      <w:szCs w:val="22"/>
                    </w:rPr>
                    <w:t>y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(through the use of our Child and Family Support Workers)</w:t>
                  </w:r>
                </w:p>
              </w:tc>
            </w:tr>
          </w:tbl>
          <w:p w14:paraId="6BC026F6" w14:textId="45A3A87F" w:rsidR="003D22A9" w:rsidRDefault="003D22A9" w:rsidP="003D22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83F72A" w14:textId="77777777" w:rsidR="003D22A9" w:rsidRDefault="003D22A9" w:rsidP="003D22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F578FA" w14:textId="77777777" w:rsidR="003D22A9" w:rsidRPr="003D22A9" w:rsidRDefault="003D22A9" w:rsidP="003D22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3D9843" w14:textId="77777777" w:rsidR="003D22A9" w:rsidRPr="003D22A9" w:rsidRDefault="003D22A9">
      <w:pPr>
        <w:rPr>
          <w:rFonts w:cstheme="minorHAnsi"/>
        </w:rPr>
      </w:pPr>
    </w:p>
    <w:sectPr w:rsidR="003D22A9" w:rsidRPr="003D2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8EE695"/>
    <w:multiLevelType w:val="hybridMultilevel"/>
    <w:tmpl w:val="C7817A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83D3049"/>
    <w:multiLevelType w:val="hybridMultilevel"/>
    <w:tmpl w:val="43D47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335BC"/>
    <w:multiLevelType w:val="hybridMultilevel"/>
    <w:tmpl w:val="13425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A17B0"/>
    <w:multiLevelType w:val="hybridMultilevel"/>
    <w:tmpl w:val="07189296"/>
    <w:lvl w:ilvl="0" w:tplc="0824AD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A9"/>
    <w:rsid w:val="003D22A9"/>
    <w:rsid w:val="0096199C"/>
    <w:rsid w:val="00A5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D6450"/>
  <w15:chartTrackingRefBased/>
  <w15:docId w15:val="{A6D3780C-A4C4-4A62-9FB3-16CD6266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22A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D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bonnin</dc:creator>
  <cp:keywords/>
  <dc:description/>
  <cp:lastModifiedBy>emma bonnin</cp:lastModifiedBy>
  <cp:revision>2</cp:revision>
  <dcterms:created xsi:type="dcterms:W3CDTF">2021-08-30T15:03:00Z</dcterms:created>
  <dcterms:modified xsi:type="dcterms:W3CDTF">2021-08-30T15:19:00Z</dcterms:modified>
</cp:coreProperties>
</file>