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4D76" w14:textId="77777777" w:rsidR="00002E1E" w:rsidRDefault="00002E1E" w:rsidP="00002E1E">
      <w:r>
        <w:t>Dear Parents and Carers,</w:t>
      </w:r>
    </w:p>
    <w:p w14:paraId="797C05B8" w14:textId="77777777" w:rsidR="00D11062" w:rsidRPr="00D11062" w:rsidRDefault="00D11062" w:rsidP="00D11062">
      <w:pPr>
        <w:rPr>
          <w:rFonts w:cs="Tahoma"/>
        </w:rPr>
      </w:pPr>
      <w:r w:rsidRPr="00D11062">
        <w:rPr>
          <w:rFonts w:cs="Tahoma"/>
        </w:rPr>
        <w:t xml:space="preserve">We are writing to you to let you know that our initial advice for schools to move online until the end of term has changed following a discussion with the Department for Education. </w:t>
      </w:r>
    </w:p>
    <w:p w14:paraId="61F4EE4D" w14:textId="1538575A" w:rsidR="00D11062" w:rsidRDefault="00D11062" w:rsidP="00D11062">
      <w:pPr>
        <w:rPr>
          <w:rFonts w:cs="Tahoma"/>
        </w:rPr>
      </w:pPr>
      <w:r w:rsidRPr="00D11062">
        <w:rPr>
          <w:rFonts w:cs="Tahoma"/>
        </w:rPr>
        <w:t xml:space="preserve">Following the discussions with the </w:t>
      </w:r>
      <w:proofErr w:type="spellStart"/>
      <w:r w:rsidRPr="00D11062">
        <w:rPr>
          <w:rFonts w:cs="Tahoma"/>
        </w:rPr>
        <w:t>DfE</w:t>
      </w:r>
      <w:proofErr w:type="spellEnd"/>
      <w:r w:rsidRPr="00D11062">
        <w:rPr>
          <w:rFonts w:cs="Tahoma"/>
        </w:rPr>
        <w:t xml:space="preserve"> your child’s </w:t>
      </w:r>
      <w:r w:rsidRPr="0037085A">
        <w:rPr>
          <w:rFonts w:cs="Tahoma"/>
        </w:rPr>
        <w:t xml:space="preserve">school will be </w:t>
      </w:r>
      <w:r w:rsidR="008D32A3" w:rsidRPr="0037085A">
        <w:rPr>
          <w:rFonts w:cs="Tahoma"/>
        </w:rPr>
        <w:t>open</w:t>
      </w:r>
      <w:r w:rsidR="0037085A" w:rsidRPr="0037085A">
        <w:rPr>
          <w:rFonts w:cs="Tahoma"/>
        </w:rPr>
        <w:t xml:space="preserve">. </w:t>
      </w:r>
      <w:r w:rsidRPr="0037085A">
        <w:rPr>
          <w:rFonts w:cs="Tahoma"/>
        </w:rPr>
        <w:t>Friday</w:t>
      </w:r>
      <w:r w:rsidRPr="00D11062">
        <w:rPr>
          <w:rFonts w:cs="Tahoma"/>
        </w:rPr>
        <w:t xml:space="preserve"> </w:t>
      </w:r>
      <w:r w:rsidR="0037085A">
        <w:rPr>
          <w:rFonts w:cs="Tahoma"/>
        </w:rPr>
        <w:t>will be an</w:t>
      </w:r>
      <w:r w:rsidRPr="00D11062">
        <w:rPr>
          <w:rFonts w:cs="Tahoma"/>
        </w:rPr>
        <w:t xml:space="preserve"> INSET day</w:t>
      </w:r>
      <w:bookmarkStart w:id="0" w:name="_GoBack"/>
      <w:bookmarkEnd w:id="0"/>
      <w:r>
        <w:rPr>
          <w:rFonts w:cs="Tahoma"/>
        </w:rPr>
        <w:t>.</w:t>
      </w:r>
    </w:p>
    <w:p w14:paraId="2EED3653" w14:textId="5B82754F" w:rsidR="00210F5C" w:rsidRDefault="00210F5C" w:rsidP="00210F5C">
      <w:pPr>
        <w:rPr>
          <w:rFonts w:cs="Tahoma"/>
        </w:rPr>
      </w:pPr>
      <w:r>
        <w:rPr>
          <w:rFonts w:cs="Tahoma"/>
        </w:rPr>
        <w:t>Our initial advice to</w:t>
      </w:r>
      <w:r w:rsidRPr="00A444DB">
        <w:rPr>
          <w:rFonts w:cs="Tahoma"/>
        </w:rPr>
        <w:t xml:space="preserve"> schools </w:t>
      </w:r>
      <w:r>
        <w:rPr>
          <w:rFonts w:cs="Tahoma"/>
        </w:rPr>
        <w:t>to move to remote learning</w:t>
      </w:r>
      <w:r w:rsidRPr="00A444DB">
        <w:rPr>
          <w:rFonts w:cs="Tahoma"/>
        </w:rPr>
        <w:t xml:space="preserve"> for the final few days of term</w:t>
      </w:r>
      <w:r>
        <w:rPr>
          <w:rFonts w:cs="Tahoma"/>
        </w:rPr>
        <w:t xml:space="preserve"> was solely based on advice from Islington Council’s Public Health team in light of the </w:t>
      </w:r>
      <w:r w:rsidRPr="00A444DB">
        <w:rPr>
          <w:rFonts w:cs="Tahoma"/>
        </w:rPr>
        <w:t>worryingly rapid rise in coronavirus cases across Islington</w:t>
      </w:r>
      <w:r>
        <w:rPr>
          <w:rFonts w:cs="Tahoma"/>
        </w:rPr>
        <w:t xml:space="preserve"> and London. There is an urgent need for us to do all that we can </w:t>
      </w:r>
      <w:r w:rsidRPr="00A444DB">
        <w:rPr>
          <w:rFonts w:cs="Tahoma"/>
        </w:rPr>
        <w:t xml:space="preserve">to protect the health of local people.   </w:t>
      </w:r>
    </w:p>
    <w:p w14:paraId="36DB4026" w14:textId="77081AD5" w:rsidR="00210F5C" w:rsidRDefault="00210F5C" w:rsidP="00210F5C">
      <w:pPr>
        <w:rPr>
          <w:rFonts w:cs="Tahoma"/>
        </w:rPr>
      </w:pPr>
      <w:r w:rsidRPr="00A444DB">
        <w:rPr>
          <w:rFonts w:cs="Tahoma"/>
        </w:rPr>
        <w:t>We</w:t>
      </w:r>
      <w:r>
        <w:rPr>
          <w:rFonts w:cs="Tahoma"/>
        </w:rPr>
        <w:t xml:space="preserve"> are both parents </w:t>
      </w:r>
      <w:r w:rsidRPr="00A444DB">
        <w:rPr>
          <w:rFonts w:cs="Tahoma"/>
        </w:rPr>
        <w:t>and we are all too aware of the disruption caused to you and your families over the last couple of days due to the uncertainty of your children’s school opening arrangements, and we are sorry for that.</w:t>
      </w:r>
    </w:p>
    <w:p w14:paraId="6167F07B" w14:textId="77777777" w:rsidR="0045381B" w:rsidRPr="00A444DB" w:rsidRDefault="0045381B" w:rsidP="0045381B">
      <w:pPr>
        <w:rPr>
          <w:rFonts w:cs="Tahoma"/>
        </w:rPr>
      </w:pPr>
      <w:r w:rsidRPr="00A444DB">
        <w:rPr>
          <w:rFonts w:cs="Tahoma"/>
        </w:rPr>
        <w:t>We have had to make many difficult decisions over the last nine months, but throughout the pandemic our top priority has always been to keep local people safe and supported.</w:t>
      </w:r>
    </w:p>
    <w:p w14:paraId="6B81913F" w14:textId="5BA6868A" w:rsidR="0045381B" w:rsidRDefault="0045381B" w:rsidP="0045381B">
      <w:pPr>
        <w:rPr>
          <w:rFonts w:cs="Tahoma"/>
        </w:rPr>
      </w:pPr>
      <w:r w:rsidRPr="00A444DB">
        <w:rPr>
          <w:rFonts w:cs="Tahoma"/>
        </w:rPr>
        <w:t xml:space="preserve">From Wednesday 16 December, London </w:t>
      </w:r>
      <w:r w:rsidR="00D30CD0">
        <w:rPr>
          <w:rFonts w:cs="Tahoma"/>
        </w:rPr>
        <w:t>moved</w:t>
      </w:r>
      <w:r w:rsidRPr="00A444DB">
        <w:rPr>
          <w:rFonts w:cs="Tahoma"/>
        </w:rPr>
        <w:t xml:space="preserve"> into Tier 3, the highest level of coronavirus restrictions. This is yet another indication of how serious things have become and as we move toward the festive break, we </w:t>
      </w:r>
      <w:r>
        <w:rPr>
          <w:rFonts w:cs="Tahoma"/>
        </w:rPr>
        <w:t>must all do</w:t>
      </w:r>
      <w:r w:rsidRPr="00A444DB">
        <w:rPr>
          <w:rFonts w:cs="Tahoma"/>
        </w:rPr>
        <w:t xml:space="preserve"> </w:t>
      </w:r>
      <w:r>
        <w:rPr>
          <w:rFonts w:cs="Tahoma"/>
        </w:rPr>
        <w:t xml:space="preserve">everything we can to keep ourselves and our loved ones safe. </w:t>
      </w:r>
    </w:p>
    <w:p w14:paraId="64AE13AC" w14:textId="77777777" w:rsidR="0045381B" w:rsidRPr="00A444DB" w:rsidRDefault="0045381B" w:rsidP="0045381B">
      <w:pPr>
        <w:rPr>
          <w:rFonts w:cs="Tahoma"/>
        </w:rPr>
      </w:pPr>
      <w:r>
        <w:rPr>
          <w:rFonts w:cs="Tahoma"/>
        </w:rPr>
        <w:t>P</w:t>
      </w:r>
      <w:r w:rsidRPr="00A444DB">
        <w:rPr>
          <w:rFonts w:cs="Tahoma"/>
        </w:rPr>
        <w:t xml:space="preserve">lease stay at home as much as possible to help stop the virus spreading. Please avoid crowded spaces, including buses and trains, if you can, as the virus spreads more easily when people mix. Travel or shop at less busy times and follow public health advice to: </w:t>
      </w:r>
    </w:p>
    <w:p w14:paraId="05359C02" w14:textId="426D6BD2" w:rsidR="0045381B" w:rsidRPr="00A444DB" w:rsidRDefault="0045381B" w:rsidP="0045381B">
      <w:pPr>
        <w:pStyle w:val="ListParagraph"/>
        <w:numPr>
          <w:ilvl w:val="0"/>
          <w:numId w:val="15"/>
        </w:numPr>
        <w:spacing w:before="0" w:after="160" w:line="259" w:lineRule="auto"/>
        <w:rPr>
          <w:rFonts w:cs="Tahoma"/>
        </w:rPr>
      </w:pPr>
      <w:r w:rsidRPr="00A444DB">
        <w:rPr>
          <w:rFonts w:cs="Tahoma"/>
          <w:b/>
        </w:rPr>
        <w:t>Make space</w:t>
      </w:r>
      <w:r w:rsidRPr="00A444DB">
        <w:rPr>
          <w:rFonts w:cs="Tahoma"/>
        </w:rPr>
        <w:t xml:space="preserve"> – stay </w:t>
      </w:r>
      <w:r w:rsidR="00D30CD0">
        <w:rPr>
          <w:rFonts w:cs="Tahoma"/>
        </w:rPr>
        <w:t>two</w:t>
      </w:r>
      <w:r w:rsidRPr="00A444DB">
        <w:rPr>
          <w:rFonts w:cs="Tahoma"/>
        </w:rPr>
        <w:t xml:space="preserve"> metres apart from </w:t>
      </w:r>
      <w:r w:rsidR="00210F5C">
        <w:rPr>
          <w:rFonts w:cs="Tahoma"/>
        </w:rPr>
        <w:t>people who aren’t in your household</w:t>
      </w:r>
      <w:r w:rsidRPr="00A444DB">
        <w:rPr>
          <w:rFonts w:cs="Tahoma"/>
        </w:rPr>
        <w:t xml:space="preserve"> or bubble - this helps stop the virus spreading between people </w:t>
      </w:r>
    </w:p>
    <w:p w14:paraId="74AEA921" w14:textId="77777777" w:rsidR="0045381B" w:rsidRPr="00A444DB" w:rsidRDefault="0045381B" w:rsidP="0045381B">
      <w:pPr>
        <w:pStyle w:val="ListParagraph"/>
        <w:numPr>
          <w:ilvl w:val="0"/>
          <w:numId w:val="15"/>
        </w:numPr>
        <w:spacing w:before="0" w:after="160" w:line="259" w:lineRule="auto"/>
        <w:rPr>
          <w:rFonts w:cs="Tahoma"/>
        </w:rPr>
      </w:pPr>
      <w:r w:rsidRPr="00A444DB">
        <w:rPr>
          <w:rFonts w:cs="Tahoma"/>
          <w:b/>
        </w:rPr>
        <w:t>Wash your hands</w:t>
      </w:r>
      <w:r w:rsidRPr="00A444DB">
        <w:rPr>
          <w:rFonts w:cs="Tahoma"/>
        </w:rPr>
        <w:t xml:space="preserve"> - regularly and for at least 20 seconds, especially when you get home – this washes any virus off your hands and helps stop it spreading </w:t>
      </w:r>
    </w:p>
    <w:p w14:paraId="6B9B3DDD" w14:textId="77777777" w:rsidR="0045381B" w:rsidRPr="00A444DB" w:rsidRDefault="0045381B" w:rsidP="0045381B">
      <w:pPr>
        <w:pStyle w:val="ListParagraph"/>
        <w:numPr>
          <w:ilvl w:val="0"/>
          <w:numId w:val="15"/>
        </w:numPr>
        <w:spacing w:before="0" w:after="160" w:line="259" w:lineRule="auto"/>
        <w:rPr>
          <w:rFonts w:cs="Tahoma"/>
        </w:rPr>
      </w:pPr>
      <w:r w:rsidRPr="00A444DB">
        <w:rPr>
          <w:rFonts w:cs="Tahoma"/>
          <w:b/>
        </w:rPr>
        <w:t>Cover your nose and mouth</w:t>
      </w:r>
      <w:r w:rsidRPr="00A444DB">
        <w:rPr>
          <w:rFonts w:cs="Tahoma"/>
        </w:rPr>
        <w:t xml:space="preserve"> </w:t>
      </w:r>
      <w:r w:rsidRPr="00A444DB">
        <w:rPr>
          <w:rFonts w:cs="Tahoma"/>
          <w:b/>
        </w:rPr>
        <w:t>with a face covering</w:t>
      </w:r>
      <w:r w:rsidRPr="00A444DB">
        <w:rPr>
          <w:rFonts w:cs="Tahoma"/>
        </w:rPr>
        <w:t xml:space="preserve"> to stop the virus spreading - in public places, including in shops, on public transport and at the school gate</w:t>
      </w:r>
    </w:p>
    <w:p w14:paraId="6BC5403F" w14:textId="0F0993A8" w:rsidR="0045381B" w:rsidRPr="00A444DB" w:rsidRDefault="0045381B" w:rsidP="0045381B">
      <w:pPr>
        <w:rPr>
          <w:rFonts w:cs="Tahoma"/>
        </w:rPr>
      </w:pPr>
      <w:r w:rsidRPr="00A444DB">
        <w:rPr>
          <w:rFonts w:cs="Tahoma"/>
        </w:rPr>
        <w:t xml:space="preserve">If you have symptoms of coronavirus (a high temperature, or a new continuous cough, or a loss or change to your sense of smell or taste), please arrange a test, to help ensure those people that have the virus are identified and we can reduce the risk of further spreading. Getting a test is free and simple: visit </w:t>
      </w:r>
      <w:hyperlink r:id="rId11" w:tooltip="nhs.uk/coronavirus" w:history="1">
        <w:r w:rsidRPr="00D30CD0">
          <w:rPr>
            <w:rStyle w:val="Hyperlink"/>
            <w:rFonts w:cs="Tahoma"/>
            <w:b/>
          </w:rPr>
          <w:t>nhs.uk/coronavirus</w:t>
        </w:r>
      </w:hyperlink>
      <w:r w:rsidR="00D30CD0">
        <w:rPr>
          <w:rFonts w:cs="Tahoma"/>
          <w:b/>
        </w:rPr>
        <w:t xml:space="preserve"> </w:t>
      </w:r>
      <w:r w:rsidRPr="00A444DB">
        <w:rPr>
          <w:rFonts w:cs="Tahoma"/>
        </w:rPr>
        <w:t xml:space="preserve">or </w:t>
      </w:r>
      <w:r w:rsidRPr="00A444DB">
        <w:rPr>
          <w:rFonts w:cs="Tahoma"/>
          <w:b/>
        </w:rPr>
        <w:t>call 119</w:t>
      </w:r>
      <w:r w:rsidRPr="00A444DB">
        <w:rPr>
          <w:rFonts w:cs="Tahoma"/>
        </w:rPr>
        <w:t xml:space="preserve">. Islington has two testing sites - at </w:t>
      </w:r>
      <w:proofErr w:type="spellStart"/>
      <w:r w:rsidRPr="00A444DB">
        <w:rPr>
          <w:rFonts w:cs="Tahoma"/>
        </w:rPr>
        <w:t>Sobell</w:t>
      </w:r>
      <w:proofErr w:type="spellEnd"/>
      <w:r w:rsidRPr="00A444DB">
        <w:rPr>
          <w:rFonts w:cs="Tahoma"/>
        </w:rPr>
        <w:t xml:space="preserve"> Leisure Centre and Finsbury Leisure Centre. </w:t>
      </w:r>
    </w:p>
    <w:p w14:paraId="093E9CCA" w14:textId="77777777" w:rsidR="0045381B" w:rsidRPr="00D83AC1" w:rsidRDefault="0045381B" w:rsidP="0045381B">
      <w:pPr>
        <w:rPr>
          <w:rFonts w:cs="Tahoma"/>
        </w:rPr>
      </w:pPr>
      <w:r>
        <w:rPr>
          <w:rFonts w:cs="Tahoma"/>
        </w:rPr>
        <w:t>We have all worked incredibly hard to keep one another safe and we urge you to continue to work together and do all that you can to keep each other safe.</w:t>
      </w:r>
    </w:p>
    <w:p w14:paraId="75378FFD" w14:textId="156C3603" w:rsidR="00AA5C96" w:rsidRPr="00002E1E" w:rsidRDefault="00D30CD0" w:rsidP="00002E1E">
      <w:pPr>
        <w:rPr>
          <w:rStyle w:val="normaltextrun"/>
        </w:rPr>
      </w:pPr>
      <w:r>
        <w:rPr>
          <w:rStyle w:val="normaltextrun"/>
          <w:rFonts w:cs="Tahoma"/>
          <w:szCs w:val="22"/>
        </w:rPr>
        <w:t>With best wishes,</w:t>
      </w:r>
      <w:r w:rsidR="00AA5C96" w:rsidRPr="00AA5C96">
        <w:rPr>
          <w:rStyle w:val="normaltextrun"/>
          <w:rFonts w:cs="Tahoma"/>
          <w:szCs w:val="22"/>
        </w:rPr>
        <w:tab/>
      </w: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ichard Watts and Kaya Comer Schwartz"/>
      </w:tblPr>
      <w:tblGrid>
        <w:gridCol w:w="4537"/>
        <w:gridCol w:w="4961"/>
      </w:tblGrid>
      <w:tr w:rsidR="00AA5C96" w14:paraId="6EF29F93" w14:textId="77777777" w:rsidTr="00B54286">
        <w:trPr>
          <w:trHeight w:val="430"/>
        </w:trPr>
        <w:tc>
          <w:tcPr>
            <w:tcW w:w="4537" w:type="dxa"/>
          </w:tcPr>
          <w:p w14:paraId="64BD5BDF" w14:textId="7360D8B8" w:rsidR="00AA5C96" w:rsidRPr="006B68C8" w:rsidRDefault="00D30CD0" w:rsidP="00B54286">
            <w:pPr>
              <w:pStyle w:val="paragraph"/>
              <w:shd w:val="clear" w:color="auto" w:fill="FFFFFF"/>
              <w:spacing w:before="0" w:beforeAutospacing="0" w:after="0" w:afterAutospacing="0"/>
              <w:jc w:val="both"/>
              <w:textAlignment w:val="baseline"/>
              <w:rPr>
                <w:rFonts w:ascii="Tahoma" w:hAnsi="Tahoma" w:cs="Tahoma"/>
                <w:szCs w:val="22"/>
              </w:rPr>
            </w:pPr>
            <w:r>
              <w:rPr>
                <w:rStyle w:val="normaltextrun"/>
                <w:rFonts w:ascii="Tahoma" w:hAnsi="Tahoma" w:cs="Tahoma"/>
                <w:szCs w:val="22"/>
              </w:rPr>
              <w:t xml:space="preserve"> </w:t>
            </w:r>
            <w:r w:rsidR="00AA5C96">
              <w:rPr>
                <w:rStyle w:val="normaltextrun"/>
                <w:rFonts w:ascii="Tahoma" w:hAnsi="Tahoma" w:cs="Tahoma"/>
                <w:szCs w:val="22"/>
              </w:rPr>
              <w:t>Richard Watts, Leader Islington Council</w:t>
            </w:r>
          </w:p>
          <w:p w14:paraId="4F7A7797" w14:textId="77777777" w:rsidR="00AA5C96" w:rsidRDefault="00AA5C96" w:rsidP="00B54286">
            <w:pPr>
              <w:pStyle w:val="paragraph"/>
              <w:tabs>
                <w:tab w:val="left" w:pos="1374"/>
              </w:tabs>
              <w:spacing w:before="0" w:beforeAutospacing="0" w:after="0" w:afterAutospacing="0"/>
              <w:jc w:val="both"/>
              <w:textAlignment w:val="baseline"/>
              <w:rPr>
                <w:rStyle w:val="normaltextrun"/>
                <w:rFonts w:ascii="Tahoma" w:hAnsi="Tahoma" w:cs="Tahoma"/>
                <w:szCs w:val="22"/>
              </w:rPr>
            </w:pPr>
          </w:p>
        </w:tc>
        <w:tc>
          <w:tcPr>
            <w:tcW w:w="4961" w:type="dxa"/>
          </w:tcPr>
          <w:p w14:paraId="284AC62E" w14:textId="77777777" w:rsidR="00AA5C96" w:rsidRDefault="00AA5C96" w:rsidP="00B54286">
            <w:pPr>
              <w:shd w:val="clear" w:color="auto" w:fill="FFFFFF"/>
              <w:textAlignment w:val="baseline"/>
              <w:rPr>
                <w:rFonts w:ascii="&amp;quot" w:hAnsi="&amp;quot"/>
                <w:szCs w:val="22"/>
              </w:rPr>
            </w:pPr>
            <w:r w:rsidRPr="006B68C8">
              <w:rPr>
                <w:rFonts w:cs="Tahoma"/>
                <w:szCs w:val="22"/>
              </w:rPr>
              <w:t>Cllr Kaya Comer-Schwartz</w:t>
            </w:r>
            <w:r>
              <w:rPr>
                <w:rFonts w:ascii="&amp;quot" w:hAnsi="&amp;quot"/>
                <w:szCs w:val="22"/>
              </w:rPr>
              <w:t xml:space="preserve">, </w:t>
            </w:r>
            <w:r w:rsidRPr="006B68C8">
              <w:rPr>
                <w:rFonts w:cs="Tahoma"/>
                <w:bCs/>
                <w:szCs w:val="22"/>
              </w:rPr>
              <w:t>Lead Member for Children and Families</w:t>
            </w:r>
            <w:r w:rsidRPr="006B68C8">
              <w:rPr>
                <w:rFonts w:ascii="&amp;quot" w:hAnsi="&amp;quot"/>
                <w:szCs w:val="22"/>
              </w:rPr>
              <w:t> </w:t>
            </w:r>
          </w:p>
          <w:p w14:paraId="57A1A2E2" w14:textId="77777777" w:rsidR="00AA5C96" w:rsidRPr="00990DCB" w:rsidRDefault="00AA5C96" w:rsidP="00B54286">
            <w:pPr>
              <w:shd w:val="clear" w:color="auto" w:fill="FFFFFF"/>
              <w:textAlignment w:val="baseline"/>
              <w:rPr>
                <w:rStyle w:val="normaltextrun"/>
                <w:rFonts w:cs="Tahoma"/>
                <w:sz w:val="2"/>
                <w:szCs w:val="2"/>
              </w:rPr>
            </w:pPr>
          </w:p>
        </w:tc>
      </w:tr>
      <w:tr w:rsidR="00AA5C96" w14:paraId="70D26248" w14:textId="77777777" w:rsidTr="00B54286">
        <w:trPr>
          <w:trHeight w:val="746"/>
        </w:trPr>
        <w:tc>
          <w:tcPr>
            <w:tcW w:w="4537" w:type="dxa"/>
          </w:tcPr>
          <w:p w14:paraId="6CE0C4AF" w14:textId="77777777" w:rsidR="00AA5C96" w:rsidRDefault="00AA5C96" w:rsidP="00B54286">
            <w:pPr>
              <w:pStyle w:val="paragraph"/>
              <w:tabs>
                <w:tab w:val="left" w:pos="1374"/>
              </w:tabs>
              <w:spacing w:before="0" w:beforeAutospacing="0" w:after="0" w:afterAutospacing="0"/>
              <w:jc w:val="both"/>
              <w:textAlignment w:val="baseline"/>
              <w:rPr>
                <w:rStyle w:val="normaltextrun"/>
                <w:rFonts w:ascii="Tahoma" w:hAnsi="Tahoma" w:cs="Tahoma"/>
                <w:szCs w:val="22"/>
              </w:rPr>
            </w:pPr>
            <w:r>
              <w:rPr>
                <w:rStyle w:val="normaltextrun"/>
                <w:rFonts w:ascii="Tahoma" w:hAnsi="Tahoma" w:cs="Tahoma"/>
                <w:noProof/>
                <w:szCs w:val="22"/>
              </w:rPr>
              <w:t xml:space="preserve">  </w:t>
            </w:r>
            <w:r>
              <w:rPr>
                <w:rStyle w:val="normaltextrun"/>
                <w:rFonts w:ascii="Tahoma" w:hAnsi="Tahoma" w:cs="Tahoma"/>
                <w:noProof/>
                <w:szCs w:val="22"/>
              </w:rPr>
              <w:drawing>
                <wp:inline distT="0" distB="0" distL="0" distR="0" wp14:anchorId="7118B2F0" wp14:editId="5B958A63">
                  <wp:extent cx="1458852" cy="440297"/>
                  <wp:effectExtent l="0" t="0" r="8255" b="0"/>
                  <wp:docPr id="5" name="Picture 5" descr="C:\Users\lee farrow\AppData\Local\Microsoft\Windows\INetCache\Content.MSO\A74ED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 farrow\AppData\Local\Microsoft\Windows\INetCache\Content.MSO\A74EDF5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000" cy="446076"/>
                          </a:xfrm>
                          <a:prstGeom prst="rect">
                            <a:avLst/>
                          </a:prstGeom>
                          <a:noFill/>
                          <a:ln>
                            <a:noFill/>
                          </a:ln>
                        </pic:spPr>
                      </pic:pic>
                    </a:graphicData>
                  </a:graphic>
                </wp:inline>
              </w:drawing>
            </w:r>
          </w:p>
        </w:tc>
        <w:tc>
          <w:tcPr>
            <w:tcW w:w="4961" w:type="dxa"/>
          </w:tcPr>
          <w:p w14:paraId="05E65833" w14:textId="77777777" w:rsidR="00AA5C96" w:rsidRDefault="00AA5C96" w:rsidP="00B54286">
            <w:pPr>
              <w:pStyle w:val="paragraph"/>
              <w:tabs>
                <w:tab w:val="left" w:pos="1374"/>
              </w:tabs>
              <w:spacing w:before="0" w:beforeAutospacing="0" w:after="0" w:afterAutospacing="0"/>
              <w:jc w:val="both"/>
              <w:textAlignment w:val="baseline"/>
              <w:rPr>
                <w:rStyle w:val="normaltextrun"/>
                <w:rFonts w:ascii="Tahoma" w:hAnsi="Tahoma" w:cs="Tahoma"/>
                <w:szCs w:val="22"/>
              </w:rPr>
            </w:pPr>
            <w:r>
              <w:rPr>
                <w:rStyle w:val="normaltextrun"/>
                <w:rFonts w:ascii="Tahoma" w:hAnsi="Tahoma" w:cs="Tahoma"/>
                <w:noProof/>
                <w:szCs w:val="22"/>
              </w:rPr>
              <w:drawing>
                <wp:inline distT="0" distB="0" distL="0" distR="0" wp14:anchorId="12EAD2B5" wp14:editId="55A21BF4">
                  <wp:extent cx="1807860" cy="554529"/>
                  <wp:effectExtent l="0" t="0" r="1905" b="0"/>
                  <wp:docPr id="1" name="Picture 1" descr="C:\Users\lee farrow\AppData\Local\Microsoft\Windows\INetCache\Content.MSO\8A5F30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 farrow\AppData\Local\Microsoft\Windows\INetCache\Content.MSO\8A5F306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652" cy="558146"/>
                          </a:xfrm>
                          <a:prstGeom prst="rect">
                            <a:avLst/>
                          </a:prstGeom>
                          <a:noFill/>
                          <a:ln>
                            <a:noFill/>
                          </a:ln>
                        </pic:spPr>
                      </pic:pic>
                    </a:graphicData>
                  </a:graphic>
                </wp:inline>
              </w:drawing>
            </w:r>
          </w:p>
        </w:tc>
      </w:tr>
    </w:tbl>
    <w:p w14:paraId="598C09BF" w14:textId="371A77DC" w:rsidR="005A099D" w:rsidRPr="00BE56F9" w:rsidRDefault="00EC6102" w:rsidP="00D30CD0">
      <w:pPr>
        <w:pStyle w:val="Heading1"/>
        <w:rPr>
          <w:rFonts w:cs="Tahoma"/>
          <w:szCs w:val="22"/>
        </w:rPr>
      </w:pPr>
    </w:p>
    <w:sectPr w:rsidR="005A099D" w:rsidRPr="00BE56F9" w:rsidSect="00002E1E">
      <w:headerReference w:type="default" r:id="rId14"/>
      <w:headerReference w:type="first" r:id="rId15"/>
      <w:footerReference w:type="first" r:id="rId16"/>
      <w:pgSz w:w="11900" w:h="16840"/>
      <w:pgMar w:top="870" w:right="850" w:bottom="851" w:left="85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7909" w14:textId="77777777" w:rsidR="00EC6102" w:rsidRDefault="00EC6102" w:rsidP="00AF4B20">
      <w:r>
        <w:separator/>
      </w:r>
    </w:p>
  </w:endnote>
  <w:endnote w:type="continuationSeparator" w:id="0">
    <w:p w14:paraId="70047A41" w14:textId="77777777" w:rsidR="00EC6102" w:rsidRDefault="00EC6102"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73DB" w14:textId="61126CAF" w:rsidR="008F400A" w:rsidRDefault="008F400A">
    <w:pPr>
      <w:pStyle w:val="Footer"/>
    </w:pPr>
    <w:r>
      <w:rPr>
        <w:noProof/>
        <w:lang w:val="en-GB" w:eastAsia="en-GB"/>
      </w:rPr>
      <w:drawing>
        <wp:anchor distT="0" distB="0" distL="114300" distR="114300" simplePos="0" relativeHeight="251657216" behindDoc="1" locked="0" layoutInCell="1" allowOverlap="1" wp14:anchorId="1D5B47D7" wp14:editId="0D0E4A65">
          <wp:simplePos x="0" y="0"/>
          <wp:positionH relativeFrom="column">
            <wp:posOffset>-558801</wp:posOffset>
          </wp:positionH>
          <wp:positionV relativeFrom="paragraph">
            <wp:posOffset>103506</wp:posOffset>
          </wp:positionV>
          <wp:extent cx="7994205" cy="680720"/>
          <wp:effectExtent l="0" t="0" r="6985" b="5080"/>
          <wp:wrapNone/>
          <wp:docPr id="18" name="Picture 18" title="Islington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ead bl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9119" cy="683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E4DD" w14:textId="77777777" w:rsidR="00EC6102" w:rsidRDefault="00EC6102" w:rsidP="00AF4B20">
      <w:r>
        <w:separator/>
      </w:r>
    </w:p>
  </w:footnote>
  <w:footnote w:type="continuationSeparator" w:id="0">
    <w:p w14:paraId="316A38C8" w14:textId="77777777" w:rsidR="00EC6102" w:rsidRDefault="00EC6102"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3606" w14:textId="05116669"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062C" w14:textId="77777777" w:rsidR="00AF4B20" w:rsidRDefault="00AF4B20" w:rsidP="008F400A">
    <w:pPr>
      <w:pStyle w:val="Header"/>
      <w:ind w:right="30"/>
      <w:jc w:val="right"/>
    </w:pPr>
    <w:r>
      <w:rPr>
        <w:noProof/>
        <w:lang w:val="en-GB" w:eastAsia="en-GB"/>
      </w:rPr>
      <w:drawing>
        <wp:inline distT="0" distB="0" distL="0" distR="0" wp14:anchorId="37F216A4" wp14:editId="5D5B6E56">
          <wp:extent cx="2159635" cy="359939"/>
          <wp:effectExtent l="0" t="0" r="0" b="2540"/>
          <wp:docPr id="17" name="Picture 17" title="Islingt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F84"/>
    <w:multiLevelType w:val="hybridMultilevel"/>
    <w:tmpl w:val="148EC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44879"/>
    <w:multiLevelType w:val="multilevel"/>
    <w:tmpl w:val="264E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92575"/>
    <w:multiLevelType w:val="hybridMultilevel"/>
    <w:tmpl w:val="5484A970"/>
    <w:lvl w:ilvl="0" w:tplc="C186B566">
      <w:start w:val="1"/>
      <w:numFmt w:val="bullet"/>
      <w:lvlText w:val=""/>
      <w:lvlJc w:val="left"/>
      <w:pPr>
        <w:ind w:left="720" w:hanging="360"/>
      </w:pPr>
      <w:rPr>
        <w:rFonts w:ascii="Symbol" w:hAnsi="Symbol" w:hint="default"/>
      </w:rPr>
    </w:lvl>
    <w:lvl w:ilvl="1" w:tplc="A00C5790">
      <w:start w:val="1"/>
      <w:numFmt w:val="bullet"/>
      <w:lvlText w:val="o"/>
      <w:lvlJc w:val="left"/>
      <w:pPr>
        <w:ind w:left="1440" w:hanging="360"/>
      </w:pPr>
      <w:rPr>
        <w:rFonts w:ascii="Courier New" w:hAnsi="Courier New" w:hint="default"/>
      </w:rPr>
    </w:lvl>
    <w:lvl w:ilvl="2" w:tplc="BFAE31F4">
      <w:start w:val="1"/>
      <w:numFmt w:val="bullet"/>
      <w:lvlText w:val=""/>
      <w:lvlJc w:val="left"/>
      <w:pPr>
        <w:ind w:left="2160" w:hanging="360"/>
      </w:pPr>
      <w:rPr>
        <w:rFonts w:ascii="Wingdings" w:hAnsi="Wingdings" w:hint="default"/>
      </w:rPr>
    </w:lvl>
    <w:lvl w:ilvl="3" w:tplc="D388C8BE">
      <w:start w:val="1"/>
      <w:numFmt w:val="bullet"/>
      <w:lvlText w:val=""/>
      <w:lvlJc w:val="left"/>
      <w:pPr>
        <w:ind w:left="2880" w:hanging="360"/>
      </w:pPr>
      <w:rPr>
        <w:rFonts w:ascii="Symbol" w:hAnsi="Symbol" w:hint="default"/>
      </w:rPr>
    </w:lvl>
    <w:lvl w:ilvl="4" w:tplc="9A5A1EBA">
      <w:start w:val="1"/>
      <w:numFmt w:val="bullet"/>
      <w:lvlText w:val="o"/>
      <w:lvlJc w:val="left"/>
      <w:pPr>
        <w:ind w:left="3600" w:hanging="360"/>
      </w:pPr>
      <w:rPr>
        <w:rFonts w:ascii="Courier New" w:hAnsi="Courier New" w:hint="default"/>
      </w:rPr>
    </w:lvl>
    <w:lvl w:ilvl="5" w:tplc="26448506">
      <w:start w:val="1"/>
      <w:numFmt w:val="bullet"/>
      <w:lvlText w:val=""/>
      <w:lvlJc w:val="left"/>
      <w:pPr>
        <w:ind w:left="4320" w:hanging="360"/>
      </w:pPr>
      <w:rPr>
        <w:rFonts w:ascii="Wingdings" w:hAnsi="Wingdings" w:hint="default"/>
      </w:rPr>
    </w:lvl>
    <w:lvl w:ilvl="6" w:tplc="D186B198">
      <w:start w:val="1"/>
      <w:numFmt w:val="bullet"/>
      <w:lvlText w:val=""/>
      <w:lvlJc w:val="left"/>
      <w:pPr>
        <w:ind w:left="5040" w:hanging="360"/>
      </w:pPr>
      <w:rPr>
        <w:rFonts w:ascii="Symbol" w:hAnsi="Symbol" w:hint="default"/>
      </w:rPr>
    </w:lvl>
    <w:lvl w:ilvl="7" w:tplc="972A8F64">
      <w:start w:val="1"/>
      <w:numFmt w:val="bullet"/>
      <w:lvlText w:val="o"/>
      <w:lvlJc w:val="left"/>
      <w:pPr>
        <w:ind w:left="5760" w:hanging="360"/>
      </w:pPr>
      <w:rPr>
        <w:rFonts w:ascii="Courier New" w:hAnsi="Courier New" w:hint="default"/>
      </w:rPr>
    </w:lvl>
    <w:lvl w:ilvl="8" w:tplc="5B203384">
      <w:start w:val="1"/>
      <w:numFmt w:val="bullet"/>
      <w:lvlText w:val=""/>
      <w:lvlJc w:val="left"/>
      <w:pPr>
        <w:ind w:left="6480" w:hanging="360"/>
      </w:pPr>
      <w:rPr>
        <w:rFonts w:ascii="Wingdings" w:hAnsi="Wingdings" w:hint="default"/>
      </w:rPr>
    </w:lvl>
  </w:abstractNum>
  <w:abstractNum w:abstractNumId="3" w15:restartNumberingAfterBreak="0">
    <w:nsid w:val="18D96AFB"/>
    <w:multiLevelType w:val="multilevel"/>
    <w:tmpl w:val="E5F21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F4165"/>
    <w:multiLevelType w:val="hybridMultilevel"/>
    <w:tmpl w:val="E97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45A14"/>
    <w:multiLevelType w:val="hybridMultilevel"/>
    <w:tmpl w:val="11F0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12C1A"/>
    <w:multiLevelType w:val="hybridMultilevel"/>
    <w:tmpl w:val="58E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30D58"/>
    <w:multiLevelType w:val="hybridMultilevel"/>
    <w:tmpl w:val="317A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4263"/>
    <w:multiLevelType w:val="hybridMultilevel"/>
    <w:tmpl w:val="0352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068A9"/>
    <w:multiLevelType w:val="hybridMultilevel"/>
    <w:tmpl w:val="D172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E6BB9"/>
    <w:multiLevelType w:val="hybridMultilevel"/>
    <w:tmpl w:val="C0621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26362B"/>
    <w:multiLevelType w:val="hybridMultilevel"/>
    <w:tmpl w:val="90A2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2758E4"/>
    <w:multiLevelType w:val="hybridMultilevel"/>
    <w:tmpl w:val="FD30A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A895064"/>
    <w:multiLevelType w:val="hybridMultilevel"/>
    <w:tmpl w:val="A732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5D6551"/>
    <w:multiLevelType w:val="multilevel"/>
    <w:tmpl w:val="4E68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3"/>
  </w:num>
  <w:num w:numId="4">
    <w:abstractNumId w:val="3"/>
  </w:num>
  <w:num w:numId="5">
    <w:abstractNumId w:val="12"/>
  </w:num>
  <w:num w:numId="6">
    <w:abstractNumId w:val="1"/>
  </w:num>
  <w:num w:numId="7">
    <w:abstractNumId w:val="14"/>
  </w:num>
  <w:num w:numId="8">
    <w:abstractNumId w:val="8"/>
  </w:num>
  <w:num w:numId="9">
    <w:abstractNumId w:val="7"/>
  </w:num>
  <w:num w:numId="10">
    <w:abstractNumId w:val="9"/>
  </w:num>
  <w:num w:numId="11">
    <w:abstractNumId w:val="2"/>
  </w:num>
  <w:num w:numId="12">
    <w:abstractNumId w:val="0"/>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02E1E"/>
    <w:rsid w:val="0006202A"/>
    <w:rsid w:val="00082C14"/>
    <w:rsid w:val="000C0131"/>
    <w:rsid w:val="000E7BE6"/>
    <w:rsid w:val="001053D2"/>
    <w:rsid w:val="00152794"/>
    <w:rsid w:val="001A0601"/>
    <w:rsid w:val="001B58A1"/>
    <w:rsid w:val="001C06A7"/>
    <w:rsid w:val="00210F5C"/>
    <w:rsid w:val="00285B58"/>
    <w:rsid w:val="0037085A"/>
    <w:rsid w:val="0041598F"/>
    <w:rsid w:val="004411AD"/>
    <w:rsid w:val="0045381B"/>
    <w:rsid w:val="00477E5D"/>
    <w:rsid w:val="00483772"/>
    <w:rsid w:val="005635BF"/>
    <w:rsid w:val="00574BBB"/>
    <w:rsid w:val="00624877"/>
    <w:rsid w:val="00740B1F"/>
    <w:rsid w:val="007608CA"/>
    <w:rsid w:val="007A631A"/>
    <w:rsid w:val="007B39DE"/>
    <w:rsid w:val="008246B0"/>
    <w:rsid w:val="00895804"/>
    <w:rsid w:val="008A740A"/>
    <w:rsid w:val="008D32A3"/>
    <w:rsid w:val="008F400A"/>
    <w:rsid w:val="00927435"/>
    <w:rsid w:val="009A58E8"/>
    <w:rsid w:val="009C2D4F"/>
    <w:rsid w:val="00A717DD"/>
    <w:rsid w:val="00AA5C96"/>
    <w:rsid w:val="00AC36F2"/>
    <w:rsid w:val="00AF4B20"/>
    <w:rsid w:val="00BA6B9A"/>
    <w:rsid w:val="00BE56F9"/>
    <w:rsid w:val="00BE7B74"/>
    <w:rsid w:val="00BF134E"/>
    <w:rsid w:val="00CE63D4"/>
    <w:rsid w:val="00D11062"/>
    <w:rsid w:val="00D30CD0"/>
    <w:rsid w:val="00D73920"/>
    <w:rsid w:val="00D944D4"/>
    <w:rsid w:val="00EC6102"/>
    <w:rsid w:val="00EE7091"/>
    <w:rsid w:val="00F361E7"/>
    <w:rsid w:val="00F65FEF"/>
    <w:rsid w:val="00FB46EE"/>
    <w:rsid w:val="00FD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96"/>
    <w:pPr>
      <w:spacing w:before="120" w:after="120"/>
    </w:pPr>
    <w:rPr>
      <w:rFonts w:ascii="Tahoma" w:eastAsia="Times New Roman" w:hAnsi="Tahoma" w:cs="Times New Roman"/>
      <w:sz w:val="22"/>
      <w:szCs w:val="20"/>
      <w:lang w:val="en-GB"/>
    </w:rPr>
  </w:style>
  <w:style w:type="paragraph" w:styleId="Heading1">
    <w:name w:val="heading 1"/>
    <w:basedOn w:val="Normal"/>
    <w:next w:val="Normal"/>
    <w:link w:val="Heading1Char"/>
    <w:uiPriority w:val="9"/>
    <w:qFormat/>
    <w:rsid w:val="008F400A"/>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0"/>
    <w:pPr>
      <w:tabs>
        <w:tab w:val="center" w:pos="4513"/>
        <w:tab w:val="right" w:pos="9026"/>
      </w:tabs>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AF4B20"/>
  </w:style>
  <w:style w:type="paragraph" w:styleId="Footer">
    <w:name w:val="footer"/>
    <w:basedOn w:val="Normal"/>
    <w:link w:val="FooterChar"/>
    <w:uiPriority w:val="99"/>
    <w:unhideWhenUsed/>
    <w:rsid w:val="00AF4B20"/>
    <w:pPr>
      <w:tabs>
        <w:tab w:val="center" w:pos="4513"/>
        <w:tab w:val="right" w:pos="9026"/>
      </w:tabs>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AF4B20"/>
  </w:style>
  <w:style w:type="paragraph" w:styleId="NormalWeb">
    <w:name w:val="Normal (Web)"/>
    <w:basedOn w:val="Normal"/>
    <w:uiPriority w:val="99"/>
    <w:unhideWhenUsed/>
    <w:rsid w:val="0006202A"/>
    <w:pPr>
      <w:spacing w:before="100" w:beforeAutospacing="1" w:after="100" w:afterAutospacing="1"/>
    </w:pPr>
    <w:rPr>
      <w:rFonts w:eastAsiaTheme="minorHAnsi"/>
      <w:szCs w:val="24"/>
      <w:lang w:val="en-US"/>
    </w:r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6F9"/>
    <w:rPr>
      <w:color w:val="0000FF"/>
      <w:u w:val="single"/>
    </w:rPr>
  </w:style>
  <w:style w:type="paragraph" w:styleId="ListParagraph">
    <w:name w:val="List Paragraph"/>
    <w:basedOn w:val="Normal"/>
    <w:uiPriority w:val="34"/>
    <w:qFormat/>
    <w:rsid w:val="008F400A"/>
    <w:pPr>
      <w:ind w:left="720"/>
      <w:contextualSpacing/>
    </w:pPr>
  </w:style>
  <w:style w:type="paragraph" w:styleId="Title">
    <w:name w:val="Title"/>
    <w:basedOn w:val="Normal"/>
    <w:next w:val="Normal"/>
    <w:link w:val="TitleChar"/>
    <w:uiPriority w:val="10"/>
    <w:qFormat/>
    <w:rsid w:val="00002E1E"/>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02E1E"/>
    <w:rPr>
      <w:rFonts w:ascii="Tahoma" w:eastAsiaTheme="majorEastAsia" w:hAnsi="Tahoma" w:cstheme="majorBidi"/>
      <w:b/>
      <w:spacing w:val="-10"/>
      <w:kern w:val="28"/>
      <w:sz w:val="28"/>
      <w:szCs w:val="56"/>
      <w:lang w:val="en-GB"/>
    </w:rPr>
  </w:style>
  <w:style w:type="character" w:customStyle="1" w:styleId="Heading1Char">
    <w:name w:val="Heading 1 Char"/>
    <w:basedOn w:val="DefaultParagraphFont"/>
    <w:link w:val="Heading1"/>
    <w:uiPriority w:val="9"/>
    <w:rsid w:val="008F400A"/>
    <w:rPr>
      <w:rFonts w:ascii="Tahoma" w:eastAsiaTheme="majorEastAsia" w:hAnsi="Tahoma" w:cstheme="majorBidi"/>
      <w:b/>
      <w:sz w:val="28"/>
      <w:szCs w:val="32"/>
      <w:lang w:val="en-GB"/>
    </w:rPr>
  </w:style>
  <w:style w:type="character" w:styleId="Strong">
    <w:name w:val="Strong"/>
    <w:basedOn w:val="DefaultParagraphFont"/>
    <w:uiPriority w:val="22"/>
    <w:qFormat/>
    <w:rsid w:val="00AA5C96"/>
    <w:rPr>
      <w:b/>
      <w:bCs/>
    </w:rPr>
  </w:style>
  <w:style w:type="paragraph" w:customStyle="1" w:styleId="paragraph">
    <w:name w:val="paragraph"/>
    <w:basedOn w:val="Normal"/>
    <w:rsid w:val="00AA5C96"/>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A5C96"/>
  </w:style>
  <w:style w:type="character" w:customStyle="1" w:styleId="eop">
    <w:name w:val="eop"/>
    <w:basedOn w:val="DefaultParagraphFont"/>
    <w:rsid w:val="00AA5C96"/>
  </w:style>
  <w:style w:type="paragraph" w:customStyle="1" w:styleId="xxmsonormal">
    <w:name w:val="x_xmsonormal"/>
    <w:basedOn w:val="Normal"/>
    <w:uiPriority w:val="99"/>
    <w:rsid w:val="00AA5C96"/>
    <w:pPr>
      <w:spacing w:before="0" w:after="0"/>
    </w:pPr>
    <w:rPr>
      <w:rFonts w:ascii="Times New Roman" w:eastAsiaTheme="minorHAnsi" w:hAnsi="Times New Roman"/>
      <w:szCs w:val="24"/>
      <w:lang w:eastAsia="en-GB"/>
    </w:rPr>
  </w:style>
  <w:style w:type="paragraph" w:styleId="NoSpacing">
    <w:name w:val="No Spacing"/>
    <w:uiPriority w:val="1"/>
    <w:qFormat/>
    <w:rsid w:val="00AA5C96"/>
    <w:rPr>
      <w:rFonts w:ascii="Tahoma" w:eastAsia="Times New Roman" w:hAnsi="Tahoma" w:cs="Times New Roman"/>
      <w:szCs w:val="20"/>
      <w:lang w:val="en-GB"/>
    </w:rPr>
  </w:style>
  <w:style w:type="character" w:styleId="CommentReference">
    <w:name w:val="annotation reference"/>
    <w:basedOn w:val="DefaultParagraphFont"/>
    <w:uiPriority w:val="99"/>
    <w:semiHidden/>
    <w:unhideWhenUsed/>
    <w:rsid w:val="00AA5C96"/>
    <w:rPr>
      <w:sz w:val="16"/>
      <w:szCs w:val="16"/>
    </w:rPr>
  </w:style>
  <w:style w:type="paragraph" w:styleId="CommentText">
    <w:name w:val="annotation text"/>
    <w:basedOn w:val="Normal"/>
    <w:link w:val="CommentTextChar"/>
    <w:uiPriority w:val="99"/>
    <w:semiHidden/>
    <w:unhideWhenUsed/>
    <w:rsid w:val="00AA5C96"/>
    <w:rPr>
      <w:sz w:val="20"/>
    </w:rPr>
  </w:style>
  <w:style w:type="character" w:customStyle="1" w:styleId="CommentTextChar">
    <w:name w:val="Comment Text Char"/>
    <w:basedOn w:val="DefaultParagraphFont"/>
    <w:link w:val="CommentText"/>
    <w:uiPriority w:val="99"/>
    <w:semiHidden/>
    <w:rsid w:val="00AA5C96"/>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5C96"/>
    <w:rPr>
      <w:b/>
      <w:bCs/>
    </w:rPr>
  </w:style>
  <w:style w:type="character" w:customStyle="1" w:styleId="CommentSubjectChar">
    <w:name w:val="Comment Subject Char"/>
    <w:basedOn w:val="CommentTextChar"/>
    <w:link w:val="CommentSubject"/>
    <w:uiPriority w:val="99"/>
    <w:semiHidden/>
    <w:rsid w:val="00AA5C96"/>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AA5C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96"/>
    <w:rPr>
      <w:rFonts w:ascii="Segoe UI" w:eastAsia="Times New Roman" w:hAnsi="Segoe UI" w:cs="Segoe UI"/>
      <w:sz w:val="18"/>
      <w:szCs w:val="18"/>
      <w:lang w:val="en-GB"/>
    </w:rPr>
  </w:style>
  <w:style w:type="character" w:customStyle="1" w:styleId="xnormaltextrun">
    <w:name w:val="x_normaltextrun"/>
    <w:basedOn w:val="DefaultParagraphFont"/>
    <w:rsid w:val="0000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hs.uk/coronavir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79D6EFF64304BA4D4F7152F737E86" ma:contentTypeVersion="10" ma:contentTypeDescription="Create a new document." ma:contentTypeScope="" ma:versionID="112e90491a221dd03494204430c37e57">
  <xsd:schema xmlns:xsd="http://www.w3.org/2001/XMLSchema" xmlns:xs="http://www.w3.org/2001/XMLSchema" xmlns:p="http://schemas.microsoft.com/office/2006/metadata/properties" xmlns:ns2="1c8ee6ff-c87b-4fa8-b4d0-8b25e837cd38" xmlns:ns3="cda24c50-17e6-4fa8-b1bf-8c4b87b920b9" targetNamespace="http://schemas.microsoft.com/office/2006/metadata/properties" ma:root="true" ma:fieldsID="22497bc605394292170da56bdc0c7dea" ns2:_="" ns3:_="">
    <xsd:import namespace="1c8ee6ff-c87b-4fa8-b4d0-8b25e837cd38"/>
    <xsd:import namespace="cda24c50-17e6-4fa8-b1bf-8c4b87b9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e6ff-c87b-4fa8-b4d0-8b25e837c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24c50-17e6-4fa8-b1bf-8c4b87b92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DC52-C851-42A4-8F6B-95D8BAEFC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2D3C5-DB79-43B1-B93D-44F29BCB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e6ff-c87b-4fa8-b4d0-8b25e837cd38"/>
    <ds:schemaRef ds:uri="cda24c50-17e6-4fa8-b1bf-8c4b87b92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ACE1E-5351-45AC-8EED-75C45A0A8986}">
  <ds:schemaRefs>
    <ds:schemaRef ds:uri="http://schemas.microsoft.com/sharepoint/v3/contenttype/forms"/>
  </ds:schemaRefs>
</ds:datastoreItem>
</file>

<file path=customXml/itemProps4.xml><?xml version="1.0" encoding="utf-8"?>
<ds:datastoreItem xmlns:ds="http://schemas.openxmlformats.org/officeDocument/2006/customXml" ds:itemID="{3382D3C0-128A-104C-96BA-BF415FEA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important message from Islington Council</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message from Islington Council</dc:title>
  <dc:subject/>
  <dc:creator>Microsoft Office User</dc:creator>
  <cp:keywords/>
  <dc:description/>
  <cp:lastModifiedBy>Microsoft Office User</cp:lastModifiedBy>
  <cp:revision>2</cp:revision>
  <cp:lastPrinted>2020-10-02T09:11:00Z</cp:lastPrinted>
  <dcterms:created xsi:type="dcterms:W3CDTF">2020-12-16T18:26:00Z</dcterms:created>
  <dcterms:modified xsi:type="dcterms:W3CDTF">2020-12-16T18:26:00Z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0x0101001C279D6EFF64304BA4D4F7152F737E86</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109;#Communications|892aedaf-14ab-4148-a9fe-93eb422de0db;#5;#Communications|39e3c23f-dc56-4aba-86a2-372111e6b9b8;#244;#Staff communications|14d85b48-235e-4a61-8095-7517fc1a56f2</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244;#Staff communications|14d85b48-235e-4a61-8095-7517fc1a56f2</vt:lpwstr>
  </property>
  <property fmtid="{D5CDD505-2E9C-101B-9397-08002B2CF9AE}" pid="18" name="Records TypeTaxHTField0">
    <vt:lpwstr>Staff communications|14d85b48-235e-4a61-8095-7517fc1a56f2</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2018-10-09T10:27:11Z</vt:filetime>
  </property>
  <property fmtid="{D5CDD505-2E9C-101B-9397-08002B2CF9AE}" pid="22" name="OriginalFilename">
    <vt:lpwstr>ISL_Word_Temp_A4_Letter_PrePrinted_2018_V1.docx</vt:lpwstr>
  </property>
</Properties>
</file>