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tblGrid>
      <w:tr w:rsidR="00B205B2" w14:paraId="6935626D" w14:textId="77777777" w:rsidTr="007D11AB">
        <w:tc>
          <w:tcPr>
            <w:tcW w:w="5130" w:type="dxa"/>
          </w:tcPr>
          <w:p w14:paraId="159553BC" w14:textId="48462A24" w:rsidR="00B205B2" w:rsidRDefault="00B205B2" w:rsidP="007D11AB">
            <w:pPr>
              <w:numPr>
                <w:ilvl w:val="12"/>
                <w:numId w:val="0"/>
              </w:numPr>
            </w:pPr>
          </w:p>
          <w:p w14:paraId="1CBA1174" w14:textId="0C591A00" w:rsidR="00B205B2" w:rsidRDefault="007806DA" w:rsidP="007D11AB">
            <w:pPr>
              <w:numPr>
                <w:ilvl w:val="12"/>
                <w:numId w:val="0"/>
              </w:numPr>
              <w:jc w:val="center"/>
              <w:rPr>
                <w:b/>
              </w:rPr>
            </w:pPr>
            <w:proofErr w:type="spellStart"/>
            <w:r>
              <w:rPr>
                <w:b/>
              </w:rPr>
              <w:t>Pakeman</w:t>
            </w:r>
            <w:proofErr w:type="spellEnd"/>
            <w:r w:rsidR="00B205B2">
              <w:rPr>
                <w:b/>
              </w:rPr>
              <w:t xml:space="preserve"> Primary School</w:t>
            </w:r>
          </w:p>
          <w:p w14:paraId="293C492D" w14:textId="77777777" w:rsidR="00B205B2" w:rsidRDefault="00B205B2" w:rsidP="007D11AB">
            <w:pPr>
              <w:numPr>
                <w:ilvl w:val="12"/>
                <w:numId w:val="0"/>
              </w:numPr>
              <w:jc w:val="center"/>
              <w:rPr>
                <w:b/>
              </w:rPr>
            </w:pPr>
          </w:p>
          <w:p w14:paraId="08CFFDC2" w14:textId="77777777" w:rsidR="00B205B2" w:rsidRDefault="00B205B2" w:rsidP="007D11AB">
            <w:pPr>
              <w:numPr>
                <w:ilvl w:val="12"/>
                <w:numId w:val="0"/>
              </w:numPr>
              <w:jc w:val="center"/>
              <w:rPr>
                <w:b/>
              </w:rPr>
            </w:pPr>
            <w:r>
              <w:rPr>
                <w:b/>
              </w:rPr>
              <w:t>JOB DESCRIPTION</w:t>
            </w:r>
          </w:p>
          <w:p w14:paraId="2E46B25D" w14:textId="77777777" w:rsidR="00B205B2" w:rsidRDefault="00B205B2" w:rsidP="007D11AB">
            <w:pPr>
              <w:numPr>
                <w:ilvl w:val="12"/>
                <w:numId w:val="0"/>
              </w:numPr>
            </w:pPr>
          </w:p>
        </w:tc>
      </w:tr>
    </w:tbl>
    <w:p w14:paraId="400DE07A" w14:textId="77777777" w:rsidR="00B205B2" w:rsidRDefault="00B205B2" w:rsidP="00B205B2">
      <w:pPr>
        <w:numPr>
          <w:ilvl w:val="12"/>
          <w:numId w:val="0"/>
        </w:numPr>
      </w:pPr>
    </w:p>
    <w:p w14:paraId="6F6987A0" w14:textId="77777777" w:rsidR="00B205B2" w:rsidRDefault="00B205B2" w:rsidP="00B205B2">
      <w:pPr>
        <w:numPr>
          <w:ilvl w:val="12"/>
          <w:numId w:val="0"/>
        </w:numPr>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242"/>
      </w:tblGrid>
      <w:tr w:rsidR="00B205B2" w14:paraId="4BCD5AE9" w14:textId="77777777" w:rsidTr="007D11AB">
        <w:tc>
          <w:tcPr>
            <w:tcW w:w="9242" w:type="dxa"/>
          </w:tcPr>
          <w:p w14:paraId="3E850720" w14:textId="77777777" w:rsidR="00B205B2" w:rsidRDefault="00B205B2" w:rsidP="007D11AB">
            <w:pPr>
              <w:numPr>
                <w:ilvl w:val="12"/>
                <w:numId w:val="0"/>
              </w:numPr>
            </w:pPr>
          </w:p>
          <w:p w14:paraId="106F3629" w14:textId="322DFF4C" w:rsidR="00B205B2" w:rsidRDefault="00B205B2" w:rsidP="007D11AB">
            <w:pPr>
              <w:pStyle w:val="Heading2"/>
              <w:numPr>
                <w:ilvl w:val="12"/>
                <w:numId w:val="0"/>
              </w:numPr>
            </w:pPr>
            <w:r>
              <w:t xml:space="preserve">SCHOOL: </w:t>
            </w:r>
            <w:r w:rsidR="007806DA">
              <w:t xml:space="preserve">PAKEMAN </w:t>
            </w:r>
            <w:r>
              <w:t>PRIMARY SCHOOL</w:t>
            </w:r>
          </w:p>
          <w:p w14:paraId="732F54BF" w14:textId="77777777" w:rsidR="00B205B2" w:rsidRDefault="00B205B2" w:rsidP="007D11AB">
            <w:pPr>
              <w:pStyle w:val="Heading2"/>
              <w:numPr>
                <w:ilvl w:val="12"/>
                <w:numId w:val="0"/>
              </w:numPr>
            </w:pPr>
          </w:p>
          <w:p w14:paraId="0C99E500" w14:textId="0552DD79" w:rsidR="00B205B2" w:rsidRDefault="00B205B2" w:rsidP="007D11AB">
            <w:pPr>
              <w:pStyle w:val="Heading2"/>
              <w:numPr>
                <w:ilvl w:val="12"/>
                <w:numId w:val="0"/>
              </w:numPr>
            </w:pPr>
            <w:r>
              <w:t xml:space="preserve">POSITION: MUSIC TEACHER                  </w:t>
            </w:r>
          </w:p>
          <w:p w14:paraId="06F2F557" w14:textId="77777777" w:rsidR="00B205B2" w:rsidRDefault="00B205B2" w:rsidP="007D11AB">
            <w:pPr>
              <w:numPr>
                <w:ilvl w:val="12"/>
                <w:numId w:val="0"/>
              </w:numPr>
              <w:rPr>
                <w:b/>
                <w:sz w:val="22"/>
              </w:rPr>
            </w:pPr>
          </w:p>
          <w:p w14:paraId="31BAB0E5" w14:textId="2D667295" w:rsidR="00B205B2" w:rsidRDefault="00B205B2" w:rsidP="007D11AB">
            <w:pPr>
              <w:numPr>
                <w:ilvl w:val="12"/>
                <w:numId w:val="0"/>
              </w:numPr>
            </w:pPr>
            <w:r>
              <w:rPr>
                <w:b/>
                <w:sz w:val="22"/>
              </w:rPr>
              <w:t>GRADE:</w:t>
            </w:r>
            <w:r>
              <w:t xml:space="preserve"> </w:t>
            </w:r>
            <w:r w:rsidRPr="00B8494F">
              <w:rPr>
                <w:b/>
              </w:rPr>
              <w:t>M</w:t>
            </w:r>
            <w:r w:rsidR="00640F7D">
              <w:rPr>
                <w:b/>
              </w:rPr>
              <w:t>ainscale</w:t>
            </w:r>
            <w:bookmarkStart w:id="0" w:name="_GoBack"/>
            <w:bookmarkEnd w:id="0"/>
          </w:p>
          <w:p w14:paraId="6221140F" w14:textId="77777777" w:rsidR="00B205B2" w:rsidRDefault="00B205B2" w:rsidP="007D11AB">
            <w:pPr>
              <w:numPr>
                <w:ilvl w:val="12"/>
                <w:numId w:val="0"/>
              </w:numPr>
            </w:pPr>
          </w:p>
          <w:p w14:paraId="2A0B7F9B" w14:textId="27CD93CA" w:rsidR="00B205B2" w:rsidRDefault="00B205B2" w:rsidP="007D11AB">
            <w:pPr>
              <w:numPr>
                <w:ilvl w:val="12"/>
                <w:numId w:val="0"/>
              </w:numPr>
              <w:rPr>
                <w:b/>
                <w:bCs/>
                <w:sz w:val="22"/>
              </w:rPr>
            </w:pPr>
            <w:r>
              <w:rPr>
                <w:b/>
                <w:bCs/>
                <w:sz w:val="22"/>
              </w:rPr>
              <w:t xml:space="preserve">HOURS: PART TIME (2 DAYS PER WEEK)                </w:t>
            </w:r>
          </w:p>
          <w:p w14:paraId="162B3654" w14:textId="77777777" w:rsidR="00B205B2" w:rsidRDefault="00B205B2" w:rsidP="007D11AB">
            <w:pPr>
              <w:numPr>
                <w:ilvl w:val="12"/>
                <w:numId w:val="0"/>
              </w:numPr>
              <w:rPr>
                <w:b/>
                <w:sz w:val="22"/>
              </w:rPr>
            </w:pPr>
          </w:p>
          <w:p w14:paraId="12CFDFE7" w14:textId="77777777" w:rsidR="00B205B2" w:rsidRDefault="00B205B2" w:rsidP="007D11AB">
            <w:pPr>
              <w:numPr>
                <w:ilvl w:val="12"/>
                <w:numId w:val="0"/>
              </w:numPr>
            </w:pPr>
            <w:r>
              <w:rPr>
                <w:b/>
                <w:sz w:val="22"/>
              </w:rPr>
              <w:t>RESPONSIBLE TO: HEADTEACHER</w:t>
            </w:r>
          </w:p>
        </w:tc>
      </w:tr>
      <w:tr w:rsidR="00B205B2" w14:paraId="5BA35DA9" w14:textId="77777777" w:rsidTr="007D11AB">
        <w:tc>
          <w:tcPr>
            <w:tcW w:w="9242" w:type="dxa"/>
          </w:tcPr>
          <w:p w14:paraId="20258D1D" w14:textId="77777777" w:rsidR="00B205B2" w:rsidRDefault="00B205B2" w:rsidP="007D11AB">
            <w:pPr>
              <w:numPr>
                <w:ilvl w:val="12"/>
                <w:numId w:val="0"/>
              </w:numPr>
            </w:pPr>
          </w:p>
        </w:tc>
      </w:tr>
    </w:tbl>
    <w:p w14:paraId="254D0B37" w14:textId="77777777" w:rsidR="00B205B2" w:rsidRDefault="00B205B2" w:rsidP="00B205B2">
      <w:pPr>
        <w:numPr>
          <w:ilvl w:val="12"/>
          <w:numId w:val="0"/>
        </w:numPr>
      </w:pPr>
    </w:p>
    <w:p w14:paraId="17B40943" w14:textId="77777777" w:rsidR="00B205B2" w:rsidRDefault="00B205B2" w:rsidP="00B205B2">
      <w:pPr>
        <w:rPr>
          <w:sz w:val="22"/>
        </w:rPr>
      </w:pPr>
      <w:r>
        <w:rPr>
          <w:sz w:val="22"/>
        </w:rPr>
        <w:t>This job description should be read alongside the range of duties of teachers set out in the annual School Teachers’ Pay and Conditions Document.</w:t>
      </w:r>
    </w:p>
    <w:p w14:paraId="70D3FF5E" w14:textId="77777777" w:rsidR="00B205B2" w:rsidRDefault="00B205B2" w:rsidP="00B205B2">
      <w:pPr>
        <w:rPr>
          <w:sz w:val="22"/>
        </w:rPr>
      </w:pPr>
    </w:p>
    <w:p w14:paraId="0FF8A38D" w14:textId="58EC334B" w:rsidR="00B205B2" w:rsidRDefault="00B205B2" w:rsidP="00B205B2">
      <w:r>
        <w:rPr>
          <w:sz w:val="22"/>
        </w:rPr>
        <w:t xml:space="preserve">Members of staff should at all times work within the framework provided by the School’s Policy statements to fulfil the general aims and objectives of the School </w:t>
      </w:r>
      <w:r w:rsidR="007806DA">
        <w:rPr>
          <w:sz w:val="22"/>
        </w:rPr>
        <w:t>Improvement</w:t>
      </w:r>
      <w:r>
        <w:rPr>
          <w:sz w:val="22"/>
        </w:rPr>
        <w:t xml:space="preserve"> Plan.</w:t>
      </w:r>
    </w:p>
    <w:p w14:paraId="50A70900" w14:textId="77777777" w:rsidR="00B205B2" w:rsidRDefault="00B205B2" w:rsidP="00B205B2">
      <w:pPr>
        <w:jc w:val="both"/>
        <w:rPr>
          <w:sz w:val="22"/>
        </w:rPr>
      </w:pPr>
    </w:p>
    <w:p w14:paraId="3311285B" w14:textId="77777777" w:rsidR="00B205B2" w:rsidRDefault="00B205B2" w:rsidP="00B205B2">
      <w:pPr>
        <w:pStyle w:val="p2"/>
        <w:spacing w:line="240" w:lineRule="auto"/>
        <w:rPr>
          <w:rFonts w:ascii="Arial" w:hAnsi="Arial" w:cs="Arial"/>
          <w:sz w:val="22"/>
        </w:rPr>
      </w:pPr>
      <w:r>
        <w:rPr>
          <w:rFonts w:ascii="Arial" w:hAnsi="Arial" w:cs="Arial"/>
          <w:sz w:val="22"/>
        </w:rPr>
        <w:t>This job description may be amended at any time following discussion between the head teacher and member of staff, and will be reviewed annually.</w:t>
      </w:r>
    </w:p>
    <w:p w14:paraId="3445FF5B" w14:textId="77777777" w:rsidR="00B205B2" w:rsidRDefault="00B205B2" w:rsidP="00B205B2">
      <w:pPr>
        <w:numPr>
          <w:ilvl w:val="12"/>
          <w:numId w:val="0"/>
        </w:numPr>
      </w:pPr>
    </w:p>
    <w:p w14:paraId="7C6206CB" w14:textId="77777777" w:rsidR="00B205B2" w:rsidRDefault="00B205B2" w:rsidP="00B205B2">
      <w:pPr>
        <w:pStyle w:val="p2"/>
        <w:spacing w:line="240" w:lineRule="auto"/>
        <w:rPr>
          <w:sz w:val="20"/>
        </w:rPr>
      </w:pPr>
      <w:r>
        <w:rPr>
          <w:rFonts w:ascii="Arial" w:hAnsi="Arial" w:cs="Arial"/>
          <w:b/>
          <w:sz w:val="22"/>
          <w:szCs w:val="28"/>
        </w:rPr>
        <w:t>PURPOSE OF THE POST</w:t>
      </w:r>
    </w:p>
    <w:p w14:paraId="57AB978D" w14:textId="77777777" w:rsidR="00B205B2" w:rsidRDefault="00B205B2" w:rsidP="00B205B2">
      <w:pPr>
        <w:tabs>
          <w:tab w:val="left" w:pos="720"/>
        </w:tabs>
        <w:rPr>
          <w:b/>
          <w:bCs/>
          <w:sz w:val="20"/>
        </w:rPr>
      </w:pPr>
    </w:p>
    <w:p w14:paraId="6CE1D529" w14:textId="77777777" w:rsidR="00B205B2" w:rsidRDefault="00B205B2" w:rsidP="00B205B2">
      <w:pPr>
        <w:pStyle w:val="BodyText2"/>
        <w:rPr>
          <w:rFonts w:ascii="Arial" w:hAnsi="Arial" w:cs="Arial"/>
        </w:rPr>
      </w:pPr>
      <w:r>
        <w:rPr>
          <w:rFonts w:ascii="Arial" w:hAnsi="Arial" w:cs="Arial"/>
        </w:rPr>
        <w:t>To carry out the professional duties of a teacher as circumstances may require and in accordance with the school’s policies under the direction of the head teacher.</w:t>
      </w:r>
    </w:p>
    <w:p w14:paraId="2EBB770A" w14:textId="77777777" w:rsidR="00B205B2" w:rsidRDefault="00B205B2" w:rsidP="00B205B2">
      <w:pPr>
        <w:tabs>
          <w:tab w:val="left" w:pos="720"/>
        </w:tabs>
        <w:rPr>
          <w:sz w:val="20"/>
        </w:rPr>
      </w:pPr>
    </w:p>
    <w:p w14:paraId="68D278E5" w14:textId="77777777" w:rsidR="00B205B2" w:rsidRDefault="00B205B2" w:rsidP="00B205B2">
      <w:pPr>
        <w:pStyle w:val="p2"/>
        <w:spacing w:line="240" w:lineRule="auto"/>
        <w:rPr>
          <w:rFonts w:ascii="Arial" w:hAnsi="Arial" w:cs="Arial"/>
          <w:b/>
          <w:sz w:val="22"/>
          <w:szCs w:val="28"/>
        </w:rPr>
      </w:pPr>
      <w:r>
        <w:rPr>
          <w:rFonts w:ascii="Arial" w:hAnsi="Arial" w:cs="Arial"/>
          <w:b/>
          <w:sz w:val="22"/>
          <w:szCs w:val="28"/>
        </w:rPr>
        <w:t>MAIN DUTIES AND AREAS OF RESPONSIBILITY</w:t>
      </w:r>
    </w:p>
    <w:p w14:paraId="6D74E738" w14:textId="77777777" w:rsidR="00B205B2" w:rsidRDefault="00B205B2" w:rsidP="00B205B2">
      <w:pPr>
        <w:pStyle w:val="p5"/>
        <w:spacing w:line="240" w:lineRule="auto"/>
        <w:rPr>
          <w:rFonts w:ascii="Arial" w:hAnsi="Arial" w:cs="Arial"/>
          <w:sz w:val="22"/>
        </w:rPr>
      </w:pPr>
    </w:p>
    <w:p w14:paraId="38D73D1D" w14:textId="77777777" w:rsidR="00B205B2" w:rsidRDefault="00B205B2" w:rsidP="00B205B2">
      <w:pPr>
        <w:pStyle w:val="p3"/>
        <w:tabs>
          <w:tab w:val="clear" w:pos="740"/>
        </w:tabs>
        <w:spacing w:line="240" w:lineRule="auto"/>
        <w:ind w:left="567" w:hanging="567"/>
        <w:rPr>
          <w:rFonts w:ascii="Arial" w:hAnsi="Arial" w:cs="Arial"/>
          <w:b/>
          <w:sz w:val="22"/>
        </w:rPr>
      </w:pPr>
      <w:r>
        <w:rPr>
          <w:rFonts w:ascii="Arial" w:hAnsi="Arial" w:cs="Arial"/>
          <w:b/>
          <w:sz w:val="22"/>
        </w:rPr>
        <w:t>Planning, Teaching and Class Management</w:t>
      </w:r>
    </w:p>
    <w:p w14:paraId="34505F6C" w14:textId="77777777" w:rsidR="00B205B2" w:rsidRDefault="00B205B2" w:rsidP="00B205B2">
      <w:pPr>
        <w:tabs>
          <w:tab w:val="left" w:pos="740"/>
        </w:tabs>
        <w:ind w:left="567" w:hanging="567"/>
        <w:rPr>
          <w:rFonts w:cs="Arial"/>
          <w:sz w:val="22"/>
        </w:rPr>
      </w:pPr>
    </w:p>
    <w:p w14:paraId="0A697C91" w14:textId="77777777" w:rsidR="00B205B2" w:rsidRDefault="00B205B2" w:rsidP="00B205B2">
      <w:pPr>
        <w:pStyle w:val="p2"/>
        <w:widowControl/>
        <w:spacing w:line="240" w:lineRule="auto"/>
        <w:ind w:left="567" w:hanging="567"/>
        <w:rPr>
          <w:rFonts w:ascii="Arial" w:hAnsi="Arial" w:cs="Arial"/>
          <w:snapToGrid/>
          <w:sz w:val="22"/>
          <w:lang w:val="en-US"/>
        </w:rPr>
      </w:pPr>
      <w:r>
        <w:rPr>
          <w:rFonts w:ascii="Arial" w:hAnsi="Arial" w:cs="Arial"/>
          <w:snapToGrid/>
          <w:sz w:val="22"/>
          <w:lang w:val="en-US"/>
        </w:rPr>
        <w:t>Teach allocated pupils by planning their teaching to achieve progression of learning through:</w:t>
      </w:r>
    </w:p>
    <w:p w14:paraId="0BDC8159" w14:textId="77777777" w:rsidR="00B205B2" w:rsidRDefault="00B205B2" w:rsidP="00B205B2">
      <w:pPr>
        <w:pStyle w:val="p7"/>
        <w:tabs>
          <w:tab w:val="clear" w:pos="800"/>
          <w:tab w:val="clear" w:pos="1120"/>
          <w:tab w:val="left" w:pos="-709"/>
        </w:tabs>
        <w:spacing w:line="240" w:lineRule="auto"/>
        <w:ind w:left="0" w:firstLine="0"/>
        <w:rPr>
          <w:rFonts w:ascii="Arial" w:hAnsi="Arial" w:cs="Arial"/>
          <w:snapToGrid/>
          <w:sz w:val="22"/>
          <w:lang w:val="en-US"/>
        </w:rPr>
      </w:pPr>
    </w:p>
    <w:p w14:paraId="255AEF6D" w14:textId="77777777" w:rsidR="00B205B2" w:rsidRDefault="00B205B2" w:rsidP="00B205B2">
      <w:pPr>
        <w:pStyle w:val="p7"/>
        <w:numPr>
          <w:ilvl w:val="0"/>
          <w:numId w:val="21"/>
        </w:numPr>
        <w:tabs>
          <w:tab w:val="clear" w:pos="1120"/>
          <w:tab w:val="left" w:pos="-709"/>
        </w:tabs>
        <w:spacing w:line="240" w:lineRule="auto"/>
        <w:rPr>
          <w:rFonts w:ascii="Arial" w:hAnsi="Arial" w:cs="Arial"/>
          <w:sz w:val="22"/>
        </w:rPr>
      </w:pPr>
      <w:r>
        <w:rPr>
          <w:rFonts w:ascii="Arial" w:hAnsi="Arial" w:cs="Arial"/>
          <w:sz w:val="22"/>
        </w:rPr>
        <w:t>Identifying clear teaching objectives and specifying how they will be taught and assessed;</w:t>
      </w:r>
    </w:p>
    <w:p w14:paraId="2C9FF600" w14:textId="77777777" w:rsidR="00B205B2" w:rsidRDefault="00B205B2" w:rsidP="00B205B2">
      <w:pPr>
        <w:pStyle w:val="p7"/>
        <w:numPr>
          <w:ilvl w:val="0"/>
          <w:numId w:val="21"/>
        </w:numPr>
        <w:tabs>
          <w:tab w:val="clear" w:pos="1120"/>
          <w:tab w:val="left" w:pos="-709"/>
        </w:tabs>
        <w:spacing w:line="240" w:lineRule="auto"/>
        <w:rPr>
          <w:rFonts w:ascii="Arial" w:hAnsi="Arial" w:cs="Arial"/>
          <w:sz w:val="22"/>
        </w:rPr>
      </w:pPr>
      <w:r>
        <w:rPr>
          <w:rFonts w:ascii="Arial" w:hAnsi="Arial" w:cs="Arial"/>
          <w:sz w:val="22"/>
        </w:rPr>
        <w:t>Setting tasks which challenge pupils and ensure high levels of interest;</w:t>
      </w:r>
    </w:p>
    <w:p w14:paraId="0FAD29D5" w14:textId="77777777" w:rsidR="00B205B2" w:rsidRDefault="00B205B2" w:rsidP="00B205B2">
      <w:pPr>
        <w:pStyle w:val="p7"/>
        <w:numPr>
          <w:ilvl w:val="0"/>
          <w:numId w:val="21"/>
        </w:numPr>
        <w:tabs>
          <w:tab w:val="clear" w:pos="1120"/>
          <w:tab w:val="left" w:pos="-709"/>
        </w:tabs>
        <w:spacing w:line="240" w:lineRule="auto"/>
        <w:rPr>
          <w:rFonts w:ascii="Arial" w:hAnsi="Arial" w:cs="Arial"/>
          <w:sz w:val="22"/>
        </w:rPr>
      </w:pPr>
      <w:r>
        <w:rPr>
          <w:rFonts w:ascii="Arial" w:hAnsi="Arial" w:cs="Arial"/>
          <w:sz w:val="22"/>
        </w:rPr>
        <w:t>Setting appropriate and demanding expectations;</w:t>
      </w:r>
    </w:p>
    <w:p w14:paraId="012A7CF7" w14:textId="77777777" w:rsidR="00B205B2" w:rsidRDefault="00B205B2" w:rsidP="00B205B2">
      <w:pPr>
        <w:pStyle w:val="p7"/>
        <w:numPr>
          <w:ilvl w:val="0"/>
          <w:numId w:val="21"/>
        </w:numPr>
        <w:tabs>
          <w:tab w:val="clear" w:pos="1120"/>
          <w:tab w:val="left" w:pos="-709"/>
        </w:tabs>
        <w:spacing w:line="240" w:lineRule="auto"/>
        <w:rPr>
          <w:rFonts w:ascii="Arial" w:hAnsi="Arial" w:cs="Arial"/>
          <w:sz w:val="22"/>
        </w:rPr>
      </w:pPr>
      <w:r>
        <w:rPr>
          <w:rFonts w:ascii="Arial" w:hAnsi="Arial" w:cs="Arial"/>
          <w:sz w:val="22"/>
        </w:rPr>
        <w:t>Setting clear targets, building on prior attainment;</w:t>
      </w:r>
    </w:p>
    <w:p w14:paraId="5608C621" w14:textId="77777777" w:rsidR="00B205B2" w:rsidRDefault="00B205B2" w:rsidP="00B205B2">
      <w:pPr>
        <w:pStyle w:val="p7"/>
        <w:numPr>
          <w:ilvl w:val="0"/>
          <w:numId w:val="21"/>
        </w:numPr>
        <w:tabs>
          <w:tab w:val="clear" w:pos="1120"/>
          <w:tab w:val="left" w:pos="-709"/>
        </w:tabs>
        <w:spacing w:line="240" w:lineRule="auto"/>
        <w:rPr>
          <w:rFonts w:ascii="Arial" w:hAnsi="Arial" w:cs="Arial"/>
          <w:sz w:val="22"/>
        </w:rPr>
      </w:pPr>
      <w:r>
        <w:rPr>
          <w:rFonts w:ascii="Arial" w:hAnsi="Arial" w:cs="Arial"/>
          <w:sz w:val="22"/>
        </w:rPr>
        <w:t>Identifying SEN or very able pupils;</w:t>
      </w:r>
    </w:p>
    <w:p w14:paraId="29A5B4E3" w14:textId="77777777" w:rsidR="00B205B2" w:rsidRDefault="00B205B2" w:rsidP="00B205B2">
      <w:pPr>
        <w:pStyle w:val="p4"/>
        <w:numPr>
          <w:ilvl w:val="0"/>
          <w:numId w:val="21"/>
        </w:numPr>
        <w:tabs>
          <w:tab w:val="clear" w:pos="220"/>
          <w:tab w:val="left" w:pos="-709"/>
        </w:tabs>
        <w:spacing w:line="240" w:lineRule="auto"/>
        <w:rPr>
          <w:rFonts w:ascii="Arial" w:hAnsi="Arial" w:cs="Arial"/>
          <w:sz w:val="22"/>
        </w:rPr>
      </w:pPr>
      <w:r>
        <w:rPr>
          <w:rFonts w:ascii="Arial" w:hAnsi="Arial" w:cs="Arial"/>
          <w:sz w:val="22"/>
        </w:rPr>
        <w:t>Providing clear structures for lessons maintaining pace, motivation and challenge;</w:t>
      </w:r>
    </w:p>
    <w:p w14:paraId="55191FB0" w14:textId="77777777" w:rsidR="00B205B2" w:rsidRDefault="00B205B2" w:rsidP="00B205B2">
      <w:pPr>
        <w:pStyle w:val="p4"/>
        <w:numPr>
          <w:ilvl w:val="0"/>
          <w:numId w:val="21"/>
        </w:numPr>
        <w:tabs>
          <w:tab w:val="clear" w:pos="220"/>
        </w:tabs>
        <w:spacing w:line="240" w:lineRule="auto"/>
        <w:rPr>
          <w:rFonts w:ascii="Arial" w:hAnsi="Arial" w:cs="Arial"/>
          <w:sz w:val="22"/>
        </w:rPr>
      </w:pPr>
      <w:r>
        <w:rPr>
          <w:rFonts w:ascii="Arial" w:hAnsi="Arial" w:cs="Arial"/>
          <w:sz w:val="22"/>
        </w:rPr>
        <w:t>Making effective use of assessment and ensure coverage of programmes of study;</w:t>
      </w:r>
    </w:p>
    <w:p w14:paraId="3FE177C2" w14:textId="77777777" w:rsidR="00B205B2" w:rsidRDefault="00B205B2" w:rsidP="00B205B2">
      <w:pPr>
        <w:pStyle w:val="p4"/>
        <w:numPr>
          <w:ilvl w:val="0"/>
          <w:numId w:val="21"/>
        </w:numPr>
        <w:tabs>
          <w:tab w:val="clear" w:pos="220"/>
        </w:tabs>
        <w:spacing w:line="240" w:lineRule="auto"/>
        <w:rPr>
          <w:rFonts w:ascii="Arial" w:hAnsi="Arial" w:cs="Arial"/>
          <w:sz w:val="22"/>
        </w:rPr>
      </w:pPr>
      <w:r>
        <w:rPr>
          <w:rFonts w:ascii="Arial" w:hAnsi="Arial" w:cs="Arial"/>
          <w:sz w:val="22"/>
        </w:rPr>
        <w:t>Ensuring effective teaching and best use of available time;</w:t>
      </w:r>
    </w:p>
    <w:p w14:paraId="47BC18A1" w14:textId="77777777" w:rsidR="00B205B2" w:rsidRDefault="00B205B2" w:rsidP="00B205B2">
      <w:pPr>
        <w:pStyle w:val="p4"/>
        <w:numPr>
          <w:ilvl w:val="0"/>
          <w:numId w:val="21"/>
        </w:numPr>
        <w:tabs>
          <w:tab w:val="clear" w:pos="220"/>
          <w:tab w:val="left" w:pos="-284"/>
        </w:tabs>
        <w:spacing w:line="240" w:lineRule="auto"/>
        <w:rPr>
          <w:rFonts w:ascii="Arial" w:hAnsi="Arial" w:cs="Arial"/>
          <w:sz w:val="22"/>
        </w:rPr>
      </w:pPr>
      <w:r>
        <w:rPr>
          <w:rFonts w:ascii="Arial" w:hAnsi="Arial" w:cs="Arial"/>
          <w:sz w:val="22"/>
        </w:rPr>
        <w:t>Maintaining discipline in accordance with the school’s procedures and encouraging good practice with regard to punctuality, behaviour, standards of work and homework;</w:t>
      </w:r>
    </w:p>
    <w:p w14:paraId="1609B973" w14:textId="77777777" w:rsidR="00B205B2" w:rsidRDefault="00B205B2" w:rsidP="00B205B2">
      <w:pPr>
        <w:pStyle w:val="p4"/>
        <w:numPr>
          <w:ilvl w:val="0"/>
          <w:numId w:val="21"/>
        </w:numPr>
        <w:tabs>
          <w:tab w:val="clear" w:pos="220"/>
          <w:tab w:val="left" w:pos="-284"/>
        </w:tabs>
        <w:spacing w:line="240" w:lineRule="auto"/>
        <w:rPr>
          <w:rFonts w:ascii="Arial" w:hAnsi="Arial" w:cs="Arial"/>
          <w:sz w:val="22"/>
        </w:rPr>
      </w:pPr>
      <w:r>
        <w:rPr>
          <w:rFonts w:ascii="Arial" w:hAnsi="Arial" w:cs="Arial"/>
          <w:sz w:val="22"/>
        </w:rPr>
        <w:t>Using a variety of teaching methods to:</w:t>
      </w:r>
    </w:p>
    <w:p w14:paraId="0E1C25E8" w14:textId="77777777" w:rsidR="00B205B2" w:rsidRDefault="00B205B2" w:rsidP="00B205B2">
      <w:pPr>
        <w:pStyle w:val="p7"/>
        <w:numPr>
          <w:ilvl w:val="0"/>
          <w:numId w:val="34"/>
        </w:numPr>
        <w:tabs>
          <w:tab w:val="clear" w:pos="800"/>
          <w:tab w:val="clear" w:pos="1120"/>
        </w:tabs>
        <w:spacing w:line="240" w:lineRule="auto"/>
        <w:rPr>
          <w:rFonts w:ascii="Arial" w:hAnsi="Arial" w:cs="Arial"/>
          <w:sz w:val="22"/>
        </w:rPr>
      </w:pPr>
      <w:r>
        <w:rPr>
          <w:rFonts w:ascii="Arial" w:hAnsi="Arial" w:cs="Arial"/>
          <w:sz w:val="22"/>
        </w:rPr>
        <w:t>Match approach to content, structure information, present a set of key ideas and use appropriate vocabulary</w:t>
      </w:r>
    </w:p>
    <w:p w14:paraId="68E6E070" w14:textId="77777777" w:rsidR="00B205B2" w:rsidRDefault="00B205B2" w:rsidP="00B205B2">
      <w:pPr>
        <w:pStyle w:val="p7"/>
        <w:numPr>
          <w:ilvl w:val="0"/>
          <w:numId w:val="34"/>
        </w:numPr>
        <w:tabs>
          <w:tab w:val="clear" w:pos="800"/>
          <w:tab w:val="clear" w:pos="1120"/>
        </w:tabs>
        <w:spacing w:line="240" w:lineRule="auto"/>
        <w:rPr>
          <w:rFonts w:ascii="Arial" w:hAnsi="Arial" w:cs="Arial"/>
          <w:sz w:val="22"/>
        </w:rPr>
      </w:pPr>
      <w:r>
        <w:rPr>
          <w:rFonts w:ascii="Arial" w:hAnsi="Arial" w:cs="Arial"/>
          <w:sz w:val="22"/>
        </w:rPr>
        <w:t>Use effective questioning, listen carefully to pupils, give</w:t>
      </w:r>
    </w:p>
    <w:p w14:paraId="7C3D1A80" w14:textId="77777777" w:rsidR="00B205B2" w:rsidRDefault="00B205B2" w:rsidP="00B205B2">
      <w:pPr>
        <w:pStyle w:val="p7"/>
        <w:numPr>
          <w:ilvl w:val="0"/>
          <w:numId w:val="34"/>
        </w:numPr>
        <w:tabs>
          <w:tab w:val="clear" w:pos="800"/>
          <w:tab w:val="clear" w:pos="1120"/>
        </w:tabs>
        <w:spacing w:line="240" w:lineRule="auto"/>
        <w:rPr>
          <w:rFonts w:ascii="Arial" w:hAnsi="Arial" w:cs="Arial"/>
          <w:sz w:val="22"/>
        </w:rPr>
      </w:pPr>
      <w:r>
        <w:rPr>
          <w:rFonts w:ascii="Arial" w:hAnsi="Arial" w:cs="Arial"/>
          <w:sz w:val="22"/>
        </w:rPr>
        <w:t>Attention to errors and misconceptions</w:t>
      </w:r>
    </w:p>
    <w:p w14:paraId="4F2E9D54" w14:textId="77777777" w:rsidR="00B205B2" w:rsidRDefault="00B205B2" w:rsidP="00B205B2">
      <w:pPr>
        <w:pStyle w:val="p7"/>
        <w:numPr>
          <w:ilvl w:val="0"/>
          <w:numId w:val="34"/>
        </w:numPr>
        <w:tabs>
          <w:tab w:val="clear" w:pos="800"/>
          <w:tab w:val="clear" w:pos="1120"/>
        </w:tabs>
        <w:spacing w:line="240" w:lineRule="auto"/>
        <w:rPr>
          <w:rFonts w:ascii="Arial" w:hAnsi="Arial" w:cs="Arial"/>
          <w:sz w:val="22"/>
        </w:rPr>
      </w:pPr>
      <w:r>
        <w:rPr>
          <w:rFonts w:ascii="Arial" w:hAnsi="Arial" w:cs="Arial"/>
          <w:sz w:val="22"/>
        </w:rPr>
        <w:lastRenderedPageBreak/>
        <w:t>Select appropriate learning resources and develop study skills through library, I.C.T. and other sources;</w:t>
      </w:r>
    </w:p>
    <w:p w14:paraId="4A569108" w14:textId="77777777" w:rsidR="00B205B2" w:rsidRDefault="00B205B2" w:rsidP="00B205B2">
      <w:pPr>
        <w:pStyle w:val="p4"/>
        <w:numPr>
          <w:ilvl w:val="0"/>
          <w:numId w:val="22"/>
        </w:numPr>
        <w:tabs>
          <w:tab w:val="clear" w:pos="220"/>
          <w:tab w:val="left" w:pos="-851"/>
        </w:tabs>
        <w:spacing w:line="240" w:lineRule="auto"/>
        <w:rPr>
          <w:rFonts w:ascii="Arial" w:hAnsi="Arial" w:cs="Arial"/>
          <w:sz w:val="22"/>
        </w:rPr>
      </w:pPr>
      <w:r>
        <w:rPr>
          <w:rFonts w:ascii="Arial" w:hAnsi="Arial" w:cs="Arial"/>
          <w:sz w:val="22"/>
        </w:rPr>
        <w:t>Ensuring pupils acquire and consolidate knowledge, skills and understanding appropriate to the subject taught;</w:t>
      </w:r>
    </w:p>
    <w:p w14:paraId="7606C0DC" w14:textId="77777777" w:rsidR="00B205B2" w:rsidRDefault="00B205B2" w:rsidP="00B205B2">
      <w:pPr>
        <w:pStyle w:val="p4"/>
        <w:numPr>
          <w:ilvl w:val="0"/>
          <w:numId w:val="22"/>
        </w:numPr>
        <w:tabs>
          <w:tab w:val="clear" w:pos="220"/>
          <w:tab w:val="left" w:pos="-851"/>
        </w:tabs>
        <w:spacing w:line="240" w:lineRule="auto"/>
        <w:rPr>
          <w:rFonts w:ascii="Arial" w:hAnsi="Arial" w:cs="Arial"/>
          <w:sz w:val="22"/>
        </w:rPr>
      </w:pPr>
      <w:r>
        <w:rPr>
          <w:rFonts w:ascii="Arial" w:hAnsi="Arial" w:cs="Arial"/>
          <w:sz w:val="22"/>
        </w:rPr>
        <w:t>Evaluating own teaching critically to improve effectiveness;</w:t>
      </w:r>
    </w:p>
    <w:p w14:paraId="7C21B9C5" w14:textId="77777777" w:rsidR="00B205B2" w:rsidRDefault="00B205B2" w:rsidP="00B205B2">
      <w:pPr>
        <w:pStyle w:val="p4"/>
        <w:numPr>
          <w:ilvl w:val="0"/>
          <w:numId w:val="22"/>
        </w:numPr>
        <w:tabs>
          <w:tab w:val="clear" w:pos="220"/>
          <w:tab w:val="left" w:pos="-851"/>
        </w:tabs>
        <w:spacing w:line="240" w:lineRule="auto"/>
        <w:rPr>
          <w:rFonts w:ascii="Arial" w:hAnsi="Arial" w:cs="Arial"/>
          <w:sz w:val="22"/>
        </w:rPr>
      </w:pPr>
      <w:r>
        <w:rPr>
          <w:rFonts w:ascii="Arial" w:hAnsi="Arial" w:cs="Arial"/>
          <w:sz w:val="22"/>
        </w:rPr>
        <w:t>Ensuring the effective and efficient deployment of classroom support</w:t>
      </w:r>
    </w:p>
    <w:p w14:paraId="34E0B287"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Taking account of pupils' needs by providing structured learning opportunities which develop the areas of learning identified in national and local policies and particularly the foundations for literacy and numeracy;</w:t>
      </w:r>
    </w:p>
    <w:p w14:paraId="2B2DB78A" w14:textId="488BCA30" w:rsidR="00B205B2" w:rsidRDefault="00B205B2" w:rsidP="00B205B2">
      <w:pPr>
        <w:pStyle w:val="p4"/>
        <w:numPr>
          <w:ilvl w:val="0"/>
          <w:numId w:val="23"/>
        </w:numPr>
        <w:tabs>
          <w:tab w:val="clear" w:pos="220"/>
          <w:tab w:val="left" w:pos="-5812"/>
          <w:tab w:val="left" w:pos="-1134"/>
        </w:tabs>
        <w:spacing w:line="240" w:lineRule="auto"/>
        <w:rPr>
          <w:rFonts w:ascii="Arial" w:hAnsi="Arial" w:cs="Arial"/>
          <w:sz w:val="22"/>
        </w:rPr>
      </w:pPr>
      <w:r>
        <w:rPr>
          <w:rFonts w:ascii="Arial" w:hAnsi="Arial" w:cs="Arial"/>
          <w:sz w:val="22"/>
        </w:rPr>
        <w:t>Encouraging pupils to think and talk about their learning, develop self</w:t>
      </w:r>
      <w:r w:rsidR="007806DA">
        <w:rPr>
          <w:rFonts w:ascii="Arial" w:hAnsi="Arial" w:cs="Arial"/>
          <w:sz w:val="22"/>
        </w:rPr>
        <w:t>-</w:t>
      </w:r>
      <w:r>
        <w:rPr>
          <w:rFonts w:ascii="Arial" w:hAnsi="Arial" w:cs="Arial"/>
          <w:sz w:val="22"/>
        </w:rPr>
        <w:t>control and independence, concentrate and persevere, and listen attentively;</w:t>
      </w:r>
    </w:p>
    <w:p w14:paraId="13E70273"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Using a variety of teaching strategies which involve planned adult intervention, first-hand experience and play and talk as a vehicle for learning;</w:t>
      </w:r>
    </w:p>
    <w:p w14:paraId="2055BD09" w14:textId="77777777" w:rsidR="00B205B2" w:rsidRDefault="00B205B2" w:rsidP="00B205B2">
      <w:pPr>
        <w:pStyle w:val="p3"/>
        <w:tabs>
          <w:tab w:val="clear" w:pos="740"/>
        </w:tabs>
        <w:spacing w:line="240" w:lineRule="auto"/>
        <w:ind w:left="567" w:hanging="567"/>
        <w:rPr>
          <w:rFonts w:ascii="Arial" w:hAnsi="Arial" w:cs="Arial"/>
          <w:b/>
          <w:sz w:val="22"/>
        </w:rPr>
      </w:pPr>
    </w:p>
    <w:p w14:paraId="1441D225" w14:textId="77777777" w:rsidR="00B205B2" w:rsidRDefault="00B205B2" w:rsidP="00B205B2">
      <w:pPr>
        <w:pStyle w:val="p3"/>
        <w:tabs>
          <w:tab w:val="clear" w:pos="740"/>
        </w:tabs>
        <w:spacing w:line="240" w:lineRule="auto"/>
        <w:ind w:left="567" w:hanging="567"/>
        <w:rPr>
          <w:rFonts w:ascii="Arial" w:hAnsi="Arial" w:cs="Arial"/>
          <w:b/>
          <w:sz w:val="22"/>
        </w:rPr>
      </w:pPr>
    </w:p>
    <w:p w14:paraId="3C27A10B" w14:textId="77777777" w:rsidR="00B205B2" w:rsidRDefault="00B205B2" w:rsidP="00B205B2">
      <w:pPr>
        <w:pStyle w:val="p3"/>
        <w:tabs>
          <w:tab w:val="clear" w:pos="740"/>
        </w:tabs>
        <w:spacing w:line="240" w:lineRule="auto"/>
        <w:rPr>
          <w:rFonts w:ascii="Arial" w:hAnsi="Arial" w:cs="Arial"/>
          <w:b/>
          <w:sz w:val="22"/>
        </w:rPr>
      </w:pPr>
      <w:r>
        <w:rPr>
          <w:rFonts w:ascii="Arial" w:hAnsi="Arial" w:cs="Arial"/>
          <w:b/>
          <w:sz w:val="22"/>
        </w:rPr>
        <w:t xml:space="preserve">Monitoring, Assessment, Recording, Reporting </w:t>
      </w:r>
    </w:p>
    <w:p w14:paraId="575A0766" w14:textId="77777777" w:rsidR="00B205B2" w:rsidRDefault="00B205B2" w:rsidP="00B205B2">
      <w:pPr>
        <w:tabs>
          <w:tab w:val="left" w:pos="-709"/>
          <w:tab w:val="left" w:pos="740"/>
        </w:tabs>
        <w:ind w:left="567" w:hanging="567"/>
        <w:rPr>
          <w:rFonts w:cs="Arial"/>
          <w:sz w:val="22"/>
        </w:rPr>
      </w:pPr>
    </w:p>
    <w:p w14:paraId="33DABD2E"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Assess how well learning objectives have been achieved and use them to improve specific aspects of teaching;</w:t>
      </w:r>
    </w:p>
    <w:p w14:paraId="6998617B"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Mark and monitor pupils' work and set targets for progress;</w:t>
      </w:r>
    </w:p>
    <w:p w14:paraId="15E0885F"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Assess and record pupils' progress systematically and keep records to check work is understood and completed, monitor strengths and weaknesses, inform planning and recognise the level at which the pupil is achieving;</w:t>
      </w:r>
    </w:p>
    <w:p w14:paraId="61DC726F"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Undertake assessment of students as requested by examination bodies, departmental and school procedures;</w:t>
      </w:r>
    </w:p>
    <w:p w14:paraId="611F08EE" w14:textId="77777777" w:rsidR="00B205B2" w:rsidRDefault="00B205B2" w:rsidP="00B205B2">
      <w:pPr>
        <w:pStyle w:val="p4"/>
        <w:numPr>
          <w:ilvl w:val="0"/>
          <w:numId w:val="23"/>
        </w:numPr>
        <w:tabs>
          <w:tab w:val="clear" w:pos="220"/>
          <w:tab w:val="left" w:pos="-5812"/>
        </w:tabs>
        <w:spacing w:line="240" w:lineRule="auto"/>
        <w:rPr>
          <w:rFonts w:ascii="Arial" w:hAnsi="Arial" w:cs="Arial"/>
          <w:b/>
          <w:bCs/>
          <w:sz w:val="22"/>
        </w:rPr>
      </w:pPr>
      <w:r>
        <w:rPr>
          <w:rFonts w:ascii="Arial" w:hAnsi="Arial" w:cs="Arial"/>
          <w:sz w:val="22"/>
        </w:rPr>
        <w:t>Prepare and present informative reports to parents.</w:t>
      </w:r>
    </w:p>
    <w:p w14:paraId="7EA66EEB" w14:textId="77777777" w:rsidR="00B205B2" w:rsidRDefault="00B205B2" w:rsidP="00B205B2">
      <w:pPr>
        <w:pStyle w:val="p3"/>
        <w:tabs>
          <w:tab w:val="clear" w:pos="740"/>
        </w:tabs>
        <w:spacing w:line="240" w:lineRule="auto"/>
        <w:rPr>
          <w:rFonts w:ascii="Arial" w:hAnsi="Arial" w:cs="Arial"/>
          <w:b/>
          <w:bCs/>
          <w:sz w:val="22"/>
        </w:rPr>
      </w:pPr>
    </w:p>
    <w:p w14:paraId="51FA331E" w14:textId="77777777" w:rsidR="00B205B2" w:rsidRDefault="00B205B2" w:rsidP="00B205B2">
      <w:pPr>
        <w:pStyle w:val="p3"/>
        <w:tabs>
          <w:tab w:val="clear" w:pos="740"/>
        </w:tabs>
        <w:spacing w:line="240" w:lineRule="auto"/>
        <w:rPr>
          <w:rFonts w:ascii="Arial" w:hAnsi="Arial" w:cs="Arial"/>
          <w:b/>
          <w:bCs/>
          <w:sz w:val="22"/>
        </w:rPr>
      </w:pPr>
      <w:r>
        <w:rPr>
          <w:rFonts w:ascii="Arial" w:hAnsi="Arial" w:cs="Arial"/>
          <w:b/>
          <w:bCs/>
          <w:sz w:val="22"/>
        </w:rPr>
        <w:t xml:space="preserve">Curriculum </w:t>
      </w:r>
      <w:r>
        <w:rPr>
          <w:rFonts w:ascii="Arial" w:hAnsi="Arial" w:cs="Arial"/>
          <w:b/>
          <w:sz w:val="22"/>
        </w:rPr>
        <w:t>Development</w:t>
      </w:r>
    </w:p>
    <w:p w14:paraId="0687E895" w14:textId="77777777" w:rsidR="00B205B2" w:rsidRDefault="00B205B2" w:rsidP="00B205B2">
      <w:pPr>
        <w:pStyle w:val="p4"/>
        <w:tabs>
          <w:tab w:val="clear" w:pos="220"/>
          <w:tab w:val="left" w:pos="-5812"/>
          <w:tab w:val="left" w:pos="-5387"/>
          <w:tab w:val="left" w:pos="-1418"/>
        </w:tabs>
        <w:spacing w:line="240" w:lineRule="auto"/>
        <w:ind w:left="0" w:firstLine="0"/>
        <w:rPr>
          <w:rFonts w:ascii="Arial" w:hAnsi="Arial" w:cs="Arial"/>
          <w:b/>
          <w:bCs/>
          <w:sz w:val="22"/>
        </w:rPr>
      </w:pPr>
    </w:p>
    <w:p w14:paraId="26F25813" w14:textId="35D866AF"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Have lead responsibility for a subject or aspect of the school’s work (music)</w:t>
      </w:r>
      <w:r w:rsidR="007806DA">
        <w:rPr>
          <w:rFonts w:ascii="Arial" w:hAnsi="Arial" w:cs="Arial"/>
          <w:sz w:val="22"/>
        </w:rPr>
        <w:t xml:space="preserve"> </w:t>
      </w:r>
      <w:r>
        <w:rPr>
          <w:rFonts w:ascii="Arial" w:hAnsi="Arial" w:cs="Arial"/>
          <w:sz w:val="22"/>
        </w:rPr>
        <w:t>and develop plans which identify clear targets and success criteria for its development and / or maintenance</w:t>
      </w:r>
    </w:p>
    <w:p w14:paraId="3A29905E" w14:textId="77777777" w:rsidR="00B205B2" w:rsidRDefault="00B205B2" w:rsidP="00B205B2">
      <w:pPr>
        <w:pStyle w:val="p4"/>
        <w:numPr>
          <w:ilvl w:val="0"/>
          <w:numId w:val="23"/>
        </w:numPr>
        <w:tabs>
          <w:tab w:val="clear" w:pos="220"/>
          <w:tab w:val="left" w:pos="-5812"/>
        </w:tabs>
        <w:spacing w:line="240" w:lineRule="auto"/>
        <w:rPr>
          <w:rFonts w:ascii="Arial" w:hAnsi="Arial" w:cs="Arial"/>
          <w:b/>
          <w:bCs/>
          <w:sz w:val="22"/>
        </w:rPr>
      </w:pPr>
      <w:r>
        <w:rPr>
          <w:rFonts w:ascii="Arial" w:hAnsi="Arial" w:cs="Arial"/>
          <w:sz w:val="22"/>
        </w:rPr>
        <w:t>Contribute to the whole school’s planning activities</w:t>
      </w:r>
    </w:p>
    <w:p w14:paraId="67943A37" w14:textId="77777777" w:rsidR="00B205B2" w:rsidRDefault="00B205B2" w:rsidP="00B205B2">
      <w:pPr>
        <w:pStyle w:val="p4"/>
        <w:tabs>
          <w:tab w:val="clear" w:pos="220"/>
          <w:tab w:val="left" w:pos="-5812"/>
          <w:tab w:val="left" w:pos="-5387"/>
          <w:tab w:val="left" w:pos="-1418"/>
        </w:tabs>
        <w:spacing w:line="240" w:lineRule="auto"/>
        <w:ind w:left="0" w:firstLine="0"/>
        <w:rPr>
          <w:rFonts w:ascii="Arial" w:hAnsi="Arial" w:cs="Arial"/>
          <w:b/>
          <w:bCs/>
          <w:sz w:val="22"/>
        </w:rPr>
      </w:pPr>
    </w:p>
    <w:p w14:paraId="3C8A488A" w14:textId="77777777" w:rsidR="00B205B2" w:rsidRDefault="00B205B2" w:rsidP="00B205B2">
      <w:pPr>
        <w:pStyle w:val="p4"/>
        <w:tabs>
          <w:tab w:val="clear" w:pos="220"/>
          <w:tab w:val="left" w:pos="-5812"/>
          <w:tab w:val="left" w:pos="-5387"/>
          <w:tab w:val="left" w:pos="-1418"/>
        </w:tabs>
        <w:spacing w:line="240" w:lineRule="auto"/>
        <w:ind w:left="0" w:firstLine="0"/>
        <w:rPr>
          <w:rFonts w:ascii="Arial" w:hAnsi="Arial" w:cs="Arial"/>
          <w:b/>
          <w:bCs/>
          <w:sz w:val="22"/>
        </w:rPr>
      </w:pPr>
      <w:r>
        <w:rPr>
          <w:rFonts w:ascii="Arial" w:hAnsi="Arial" w:cs="Arial"/>
          <w:b/>
          <w:bCs/>
          <w:sz w:val="22"/>
        </w:rPr>
        <w:t>Other Professional Requirements</w:t>
      </w:r>
    </w:p>
    <w:p w14:paraId="200DB9F1" w14:textId="77777777" w:rsidR="00B205B2" w:rsidRDefault="00B205B2" w:rsidP="00B205B2">
      <w:pPr>
        <w:tabs>
          <w:tab w:val="left" w:pos="-709"/>
          <w:tab w:val="left" w:pos="740"/>
        </w:tabs>
        <w:ind w:left="567" w:hanging="567"/>
        <w:rPr>
          <w:rFonts w:cs="Arial"/>
          <w:sz w:val="22"/>
        </w:rPr>
      </w:pPr>
    </w:p>
    <w:p w14:paraId="49A303EE"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Have a working knowledge of teachers' professional duties and legal liabilities;</w:t>
      </w:r>
    </w:p>
    <w:p w14:paraId="0DDA8FD7"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Operate at all times within the stated policies and practices of the school;</w:t>
      </w:r>
    </w:p>
    <w:p w14:paraId="14CCDE6F"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Know subject(s) or specialism(s) to enable effective teaching;</w:t>
      </w:r>
    </w:p>
    <w:p w14:paraId="127E0C10"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Establish effective working relationships and set a good example through their presentation and personal and professional conduct;</w:t>
      </w:r>
    </w:p>
    <w:p w14:paraId="08A17D16"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Endeavour to give every child the opportunity to reach their potential and meet high expectations;</w:t>
      </w:r>
    </w:p>
    <w:p w14:paraId="11024A9C"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Take responsibility for safeguarding and promoting the welfare of children.</w:t>
      </w:r>
    </w:p>
    <w:p w14:paraId="1FF4EB23"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Co-operate with other staff to ensure a sharing and effective usage of resources to the benefit of the school, department and students;</w:t>
      </w:r>
    </w:p>
    <w:p w14:paraId="11ED547E"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Take part, as may be required, in the review, development and management of activities relating to the curriculum, organisation and pastoral functions of the school;</w:t>
      </w:r>
    </w:p>
    <w:p w14:paraId="58CF10C8"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Take part in marketing and liaison activities such as Open Evenings, Parents Evenings, Review days and events with partner schools;</w:t>
      </w:r>
    </w:p>
    <w:p w14:paraId="1AC3AC8A"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Contribute to the corporate life of the school through effective participation in meetings and management systems necessary to coordinate the management of the school;</w:t>
      </w:r>
    </w:p>
    <w:p w14:paraId="5FBEE27A"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Take responsibility for own professional development and duties in relation to school policies and practices;</w:t>
      </w:r>
    </w:p>
    <w:p w14:paraId="390352F0" w14:textId="77777777" w:rsidR="00B205B2" w:rsidRDefault="00B205B2" w:rsidP="00B205B2">
      <w:pPr>
        <w:pStyle w:val="p4"/>
        <w:numPr>
          <w:ilvl w:val="0"/>
          <w:numId w:val="23"/>
        </w:numPr>
        <w:tabs>
          <w:tab w:val="clear" w:pos="220"/>
          <w:tab w:val="left" w:pos="-5812"/>
        </w:tabs>
        <w:spacing w:line="240" w:lineRule="auto"/>
        <w:rPr>
          <w:rFonts w:ascii="Arial" w:hAnsi="Arial" w:cs="Arial"/>
          <w:sz w:val="22"/>
        </w:rPr>
      </w:pPr>
      <w:r>
        <w:rPr>
          <w:rFonts w:ascii="Arial" w:hAnsi="Arial" w:cs="Arial"/>
          <w:sz w:val="22"/>
        </w:rPr>
        <w:t>Liaise effectively with parents and governors.</w:t>
      </w:r>
    </w:p>
    <w:p w14:paraId="4F919B40" w14:textId="77777777" w:rsidR="00B205B2" w:rsidRDefault="00B205B2" w:rsidP="00B205B2">
      <w:pPr>
        <w:pStyle w:val="p4"/>
        <w:tabs>
          <w:tab w:val="clear" w:pos="220"/>
          <w:tab w:val="left" w:pos="-5812"/>
          <w:tab w:val="left" w:pos="-5670"/>
        </w:tabs>
        <w:spacing w:line="240" w:lineRule="auto"/>
        <w:ind w:left="360" w:firstLine="0"/>
        <w:rPr>
          <w:rFonts w:ascii="Arial" w:hAnsi="Arial" w:cs="Arial"/>
          <w:sz w:val="22"/>
        </w:rPr>
      </w:pPr>
    </w:p>
    <w:p w14:paraId="1FFDCCD4" w14:textId="77777777" w:rsidR="00B205B2" w:rsidRDefault="00B205B2" w:rsidP="00B205B2">
      <w:pPr>
        <w:pStyle w:val="p4"/>
        <w:tabs>
          <w:tab w:val="clear" w:pos="220"/>
          <w:tab w:val="left" w:pos="-5812"/>
          <w:tab w:val="left" w:pos="-5670"/>
        </w:tabs>
        <w:spacing w:line="240" w:lineRule="auto"/>
        <w:ind w:left="360" w:firstLine="0"/>
        <w:rPr>
          <w:rFonts w:ascii="Arial" w:hAnsi="Arial" w:cs="Arial"/>
          <w:sz w:val="22"/>
        </w:rPr>
      </w:pPr>
    </w:p>
    <w:p w14:paraId="66A7AE0A" w14:textId="77777777" w:rsidR="00B205B2" w:rsidRDefault="00B205B2" w:rsidP="00B205B2">
      <w:pPr>
        <w:pStyle w:val="Heading2"/>
        <w:rPr>
          <w:bCs/>
        </w:rPr>
      </w:pPr>
      <w:r>
        <w:rPr>
          <w:bCs/>
        </w:rPr>
        <w:t>POLICY AND LEGAL FRAMEWORK</w:t>
      </w:r>
    </w:p>
    <w:p w14:paraId="49CCAB58" w14:textId="77777777" w:rsidR="00B205B2" w:rsidRDefault="00B205B2" w:rsidP="00B205B2">
      <w:pPr>
        <w:rPr>
          <w:b/>
          <w:bCs/>
          <w:sz w:val="22"/>
        </w:rPr>
      </w:pPr>
    </w:p>
    <w:p w14:paraId="4BD63685" w14:textId="77777777" w:rsidR="00B205B2" w:rsidRDefault="00B205B2" w:rsidP="00B205B2">
      <w:pPr>
        <w:rPr>
          <w:sz w:val="22"/>
        </w:rPr>
      </w:pPr>
      <w:r>
        <w:rPr>
          <w:sz w:val="22"/>
        </w:rPr>
        <w:t>The teacher will work within the framework of:</w:t>
      </w:r>
    </w:p>
    <w:p w14:paraId="73F66734" w14:textId="77777777" w:rsidR="00B205B2" w:rsidRDefault="00B205B2" w:rsidP="00B205B2">
      <w:pPr>
        <w:rPr>
          <w:b/>
          <w:sz w:val="22"/>
        </w:rPr>
      </w:pPr>
    </w:p>
    <w:p w14:paraId="4EE21C64" w14:textId="77777777" w:rsidR="00B205B2" w:rsidRDefault="00B205B2" w:rsidP="00B205B2">
      <w:pPr>
        <w:numPr>
          <w:ilvl w:val="0"/>
          <w:numId w:val="28"/>
        </w:numPr>
        <w:jc w:val="both"/>
        <w:rPr>
          <w:sz w:val="22"/>
        </w:rPr>
      </w:pPr>
      <w:r>
        <w:rPr>
          <w:sz w:val="22"/>
        </w:rPr>
        <w:t>National legislation, including School Teachers Pay &amp; Conditions;</w:t>
      </w:r>
    </w:p>
    <w:p w14:paraId="536814C0" w14:textId="77777777" w:rsidR="00B205B2" w:rsidRDefault="00B205B2" w:rsidP="00B205B2">
      <w:pPr>
        <w:numPr>
          <w:ilvl w:val="0"/>
          <w:numId w:val="28"/>
        </w:numPr>
        <w:jc w:val="both"/>
        <w:rPr>
          <w:sz w:val="22"/>
        </w:rPr>
      </w:pPr>
      <w:r>
        <w:rPr>
          <w:sz w:val="22"/>
        </w:rPr>
        <w:t>School policies and guidelines on the curriculum and school organisation;</w:t>
      </w:r>
    </w:p>
    <w:p w14:paraId="5AF0DD38" w14:textId="77777777" w:rsidR="00B205B2" w:rsidRDefault="00B205B2" w:rsidP="00B205B2">
      <w:pPr>
        <w:numPr>
          <w:ilvl w:val="0"/>
          <w:numId w:val="28"/>
        </w:numPr>
        <w:jc w:val="both"/>
      </w:pPr>
      <w:r>
        <w:rPr>
          <w:sz w:val="22"/>
        </w:rPr>
        <w:t>LA policies and guidelines, in particular those relating to curricular aims and principles, and to race and gender equality</w:t>
      </w:r>
    </w:p>
    <w:p w14:paraId="65639485" w14:textId="77777777" w:rsidR="00B205B2" w:rsidRDefault="00B205B2" w:rsidP="00B205B2">
      <w:pPr>
        <w:jc w:val="both"/>
        <w:rPr>
          <w:b/>
        </w:rPr>
      </w:pPr>
    </w:p>
    <w:p w14:paraId="384590BA" w14:textId="77777777" w:rsidR="00A96B14" w:rsidRPr="00B205B2" w:rsidRDefault="00A96B14" w:rsidP="00B205B2"/>
    <w:sectPr w:rsidR="00A96B14" w:rsidRPr="00B205B2">
      <w:pgSz w:w="11906" w:h="16838"/>
      <w:pgMar w:top="72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C3113"/>
    <w:multiLevelType w:val="hybridMultilevel"/>
    <w:tmpl w:val="CB46F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15CC7"/>
    <w:multiLevelType w:val="multilevel"/>
    <w:tmpl w:val="36BAD60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A7D16D9"/>
    <w:multiLevelType w:val="multilevel"/>
    <w:tmpl w:val="3666702E"/>
    <w:lvl w:ilvl="0">
      <w:start w:val="6"/>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B98720C"/>
    <w:multiLevelType w:val="hybridMultilevel"/>
    <w:tmpl w:val="615437F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583C64"/>
    <w:multiLevelType w:val="hybridMultilevel"/>
    <w:tmpl w:val="2758C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86A"/>
    <w:multiLevelType w:val="hybridMultilevel"/>
    <w:tmpl w:val="618CB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B74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1D772D"/>
    <w:multiLevelType w:val="hybridMultilevel"/>
    <w:tmpl w:val="74822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C4F5A"/>
    <w:multiLevelType w:val="hybridMultilevel"/>
    <w:tmpl w:val="615437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5825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A39C9"/>
    <w:multiLevelType w:val="hybridMultilevel"/>
    <w:tmpl w:val="42C02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B2AE1"/>
    <w:multiLevelType w:val="hybridMultilevel"/>
    <w:tmpl w:val="53A8CD3A"/>
    <w:lvl w:ilvl="0" w:tplc="ADE817BE">
      <w:start w:val="1"/>
      <w:numFmt w:val="low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3" w15:restartNumberingAfterBreak="0">
    <w:nsid w:val="21881224"/>
    <w:multiLevelType w:val="hybridMultilevel"/>
    <w:tmpl w:val="2C42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6774F1B"/>
    <w:multiLevelType w:val="hybridMultilevel"/>
    <w:tmpl w:val="2C426F68"/>
    <w:lvl w:ilvl="0" w:tplc="93DE4D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65D98"/>
    <w:multiLevelType w:val="singleLevel"/>
    <w:tmpl w:val="B82AC65A"/>
    <w:lvl w:ilvl="0">
      <w:start w:val="8"/>
      <w:numFmt w:val="decimal"/>
      <w:lvlText w:val="E%1."/>
      <w:legacy w:legacy="1" w:legacySpace="567" w:legacyIndent="851"/>
      <w:lvlJc w:val="left"/>
      <w:pPr>
        <w:ind w:left="851" w:hanging="851"/>
      </w:pPr>
    </w:lvl>
  </w:abstractNum>
  <w:abstractNum w:abstractNumId="18" w15:restartNumberingAfterBreak="0">
    <w:nsid w:val="435014DA"/>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F">
      <w:start w:val="1"/>
      <w:numFmt w:val="decimal"/>
      <w:lvlText w:val="%2."/>
      <w:lvlJc w:val="left"/>
      <w:pPr>
        <w:tabs>
          <w:tab w:val="num" w:pos="1515"/>
        </w:tabs>
        <w:ind w:left="1515" w:hanging="360"/>
      </w:p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21"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8FF78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EB6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AF3AE5"/>
    <w:multiLevelType w:val="singleLevel"/>
    <w:tmpl w:val="2E34E298"/>
    <w:lvl w:ilvl="0">
      <w:start w:val="1"/>
      <w:numFmt w:val="decimal"/>
      <w:lvlText w:val="E%1."/>
      <w:legacy w:legacy="1" w:legacySpace="567" w:legacyIndent="851"/>
      <w:lvlJc w:val="left"/>
      <w:pPr>
        <w:ind w:left="851" w:hanging="851"/>
      </w:pPr>
    </w:lvl>
  </w:abstractNum>
  <w:abstractNum w:abstractNumId="26" w15:restartNumberingAfterBreak="0">
    <w:nsid w:val="697444DB"/>
    <w:multiLevelType w:val="hybridMultilevel"/>
    <w:tmpl w:val="4A1CA55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FEC6BAC4">
      <w:start w:val="4"/>
      <w:numFmt w:val="lowerLetter"/>
      <w:lvlText w:val="%3)"/>
      <w:lvlJc w:val="left"/>
      <w:pPr>
        <w:tabs>
          <w:tab w:val="num" w:pos="2670"/>
        </w:tabs>
        <w:ind w:left="2670" w:hanging="51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12D20"/>
    <w:multiLevelType w:val="hybridMultilevel"/>
    <w:tmpl w:val="CC04443E"/>
    <w:lvl w:ilvl="0" w:tplc="B8949F82">
      <w:start w:val="4"/>
      <w:numFmt w:val="decimal"/>
      <w:lvlText w:val="E.%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BE576EB"/>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0CF75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6632DD"/>
    <w:multiLevelType w:val="singleLevel"/>
    <w:tmpl w:val="F7284EF4"/>
    <w:lvl w:ilvl="0">
      <w:start w:val="1"/>
      <w:numFmt w:val="decimal"/>
      <w:lvlText w:val="%1."/>
      <w:lvlJc w:val="left"/>
      <w:pPr>
        <w:tabs>
          <w:tab w:val="num" w:pos="435"/>
        </w:tabs>
        <w:ind w:left="435" w:hanging="435"/>
      </w:pPr>
      <w:rPr>
        <w:rFonts w:hint="default"/>
      </w:rPr>
    </w:lvl>
  </w:abstractNum>
  <w:abstractNum w:abstractNumId="32" w15:restartNumberingAfterBreak="0">
    <w:nsid w:val="7E4B5E0D"/>
    <w:multiLevelType w:val="hybridMultilevel"/>
    <w:tmpl w:val="C21E7A3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14"/>
  </w:num>
  <w:num w:numId="4">
    <w:abstractNumId w:val="7"/>
  </w:num>
  <w:num w:numId="5">
    <w:abstractNumId w:val="10"/>
  </w:num>
  <w:num w:numId="6">
    <w:abstractNumId w:val="22"/>
  </w:num>
  <w:num w:numId="7">
    <w:abstractNumId w:val="29"/>
  </w:num>
  <w:num w:numId="8">
    <w:abstractNumId w:val="23"/>
  </w:num>
  <w:num w:numId="9">
    <w:abstractNumId w:val="30"/>
  </w:num>
  <w:num w:numId="10">
    <w:abstractNumId w:val="28"/>
  </w:num>
  <w:num w:numId="11">
    <w:abstractNumId w:val="31"/>
  </w:num>
  <w:num w:numId="12">
    <w:abstractNumId w:val="15"/>
  </w:num>
  <w:num w:numId="13">
    <w:abstractNumId w:val="13"/>
  </w:num>
  <w:num w:numId="14">
    <w:abstractNumId w:val="9"/>
  </w:num>
  <w:num w:numId="15">
    <w:abstractNumId w:val="4"/>
  </w:num>
  <w:num w:numId="16">
    <w:abstractNumId w:val="2"/>
  </w:num>
  <w:num w:numId="17">
    <w:abstractNumId w:val="3"/>
  </w:num>
  <w:num w:numId="18">
    <w:abstractNumId w:val="1"/>
  </w:num>
  <w:num w:numId="19">
    <w:abstractNumId w:val="11"/>
  </w:num>
  <w:num w:numId="20">
    <w:abstractNumId w:val="20"/>
  </w:num>
  <w:num w:numId="21">
    <w:abstractNumId w:val="21"/>
  </w:num>
  <w:num w:numId="22">
    <w:abstractNumId w:val="27"/>
  </w:num>
  <w:num w:numId="23">
    <w:abstractNumId w:val="16"/>
  </w:num>
  <w:num w:numId="24">
    <w:abstractNumId w:val="32"/>
  </w:num>
  <w:num w:numId="25">
    <w:abstractNumId w:val="6"/>
  </w:num>
  <w:num w:numId="26">
    <w:abstractNumId w:val="24"/>
  </w:num>
  <w:num w:numId="27">
    <w:abstractNumId w:val="26"/>
  </w:num>
  <w:num w:numId="28">
    <w:abstractNumId w:val="5"/>
  </w:num>
  <w:num w:numId="29">
    <w:abstractNumId w:val="25"/>
  </w:num>
  <w:num w:numId="30">
    <w:abstractNumId w:val="17"/>
  </w:num>
  <w:num w:numId="31">
    <w:abstractNumId w:val="17"/>
    <w:lvlOverride w:ilvl="0">
      <w:lvl w:ilvl="0">
        <w:start w:val="8"/>
        <w:numFmt w:val="decimal"/>
        <w:lvlText w:val="E%1."/>
        <w:legacy w:legacy="1" w:legacySpace="567" w:legacyIndent="851"/>
        <w:lvlJc w:val="left"/>
        <w:pPr>
          <w:ind w:left="851" w:hanging="851"/>
        </w:pPr>
        <w:rPr>
          <w:b w:val="0"/>
          <w:i w:val="0"/>
        </w:rPr>
      </w:lvl>
    </w:lvlOverride>
  </w:num>
  <w:num w:numId="32">
    <w:abstractNumId w:val="8"/>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9F"/>
    <w:rsid w:val="00091579"/>
    <w:rsid w:val="0019739F"/>
    <w:rsid w:val="001B3DB2"/>
    <w:rsid w:val="00300FC1"/>
    <w:rsid w:val="00526E9E"/>
    <w:rsid w:val="00555963"/>
    <w:rsid w:val="00640F7D"/>
    <w:rsid w:val="0069227B"/>
    <w:rsid w:val="00714643"/>
    <w:rsid w:val="007806DA"/>
    <w:rsid w:val="007C4032"/>
    <w:rsid w:val="008C2EE4"/>
    <w:rsid w:val="0092661F"/>
    <w:rsid w:val="009D4F92"/>
    <w:rsid w:val="00A076A2"/>
    <w:rsid w:val="00A96B14"/>
    <w:rsid w:val="00B205B2"/>
    <w:rsid w:val="00B8494F"/>
    <w:rsid w:val="00B87496"/>
    <w:rsid w:val="00C009DB"/>
    <w:rsid w:val="00C62EBA"/>
    <w:rsid w:val="00C64FBE"/>
    <w:rsid w:val="00C7623A"/>
    <w:rsid w:val="00C95C06"/>
    <w:rsid w:val="00CD6BDF"/>
    <w:rsid w:val="00D551D4"/>
    <w:rsid w:val="00E24A9B"/>
    <w:rsid w:val="00E4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14B6A"/>
  <w15:docId w15:val="{099B4BD3-488B-45D9-A263-1C80798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spacing w:after="120"/>
      <w:jc w:val="both"/>
      <w:outlineLvl w:val="4"/>
    </w:pPr>
    <w:rPr>
      <w:b/>
      <w:bCs/>
    </w:rPr>
  </w:style>
  <w:style w:type="paragraph" w:styleId="Heading6">
    <w:name w:val="heading 6"/>
    <w:basedOn w:val="Normal"/>
    <w:next w:val="Normal"/>
    <w:qFormat/>
    <w:pPr>
      <w:keepNext/>
      <w:widowControl w:val="0"/>
      <w:autoSpaceDE w:val="0"/>
      <w:autoSpaceDN w:val="0"/>
      <w:adjustRightInd w:val="0"/>
      <w:spacing w:before="60" w:after="60" w:line="240" w:lineRule="atLeast"/>
      <w:jc w:val="both"/>
      <w:outlineLvl w:val="5"/>
    </w:pPr>
    <w:rPr>
      <w:b/>
      <w:bCs/>
      <w:sz w:val="22"/>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numPr>
        <w:ilvl w:val="12"/>
      </w:numPr>
      <w:ind w:left="851" w:hanging="851"/>
      <w:outlineLvl w:val="7"/>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entury Gothic" w:hAnsi="Century Gothic"/>
      <w:sz w:val="22"/>
    </w:rPr>
  </w:style>
  <w:style w:type="character" w:styleId="Hyperlink">
    <w:name w:val="Hyperlink"/>
    <w:basedOn w:val="DefaultParagraphFont"/>
    <w:rPr>
      <w:color w:val="0000FF"/>
      <w:u w:val="single"/>
    </w:rPr>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sz w:val="22"/>
    </w:rPr>
  </w:style>
  <w:style w:type="paragraph" w:customStyle="1" w:styleId="p2">
    <w:name w:val="p2"/>
    <w:basedOn w:val="Normal"/>
    <w:pPr>
      <w:widowControl w:val="0"/>
      <w:tabs>
        <w:tab w:val="left" w:pos="720"/>
      </w:tabs>
      <w:spacing w:line="320" w:lineRule="atLeast"/>
    </w:pPr>
    <w:rPr>
      <w:rFonts w:ascii="Times New Roman" w:hAnsi="Times New Roman"/>
      <w:snapToGrid w:val="0"/>
    </w:rPr>
  </w:style>
  <w:style w:type="paragraph" w:customStyle="1" w:styleId="p3">
    <w:name w:val="p3"/>
    <w:basedOn w:val="Normal"/>
    <w:pPr>
      <w:widowControl w:val="0"/>
      <w:tabs>
        <w:tab w:val="left" w:pos="740"/>
      </w:tabs>
      <w:spacing w:line="340" w:lineRule="atLeast"/>
    </w:pPr>
    <w:rPr>
      <w:rFonts w:ascii="Times New Roman" w:hAnsi="Times New Roman"/>
      <w:snapToGrid w:val="0"/>
    </w:rPr>
  </w:style>
  <w:style w:type="paragraph" w:customStyle="1" w:styleId="p4">
    <w:name w:val="p4"/>
    <w:basedOn w:val="Normal"/>
    <w:pPr>
      <w:widowControl w:val="0"/>
      <w:tabs>
        <w:tab w:val="left" w:pos="220"/>
      </w:tabs>
      <w:spacing w:line="320" w:lineRule="atLeast"/>
      <w:ind w:left="1152" w:hanging="288"/>
    </w:pPr>
    <w:rPr>
      <w:rFonts w:ascii="Times New Roman" w:hAnsi="Times New Roman"/>
      <w:snapToGrid w:val="0"/>
    </w:rPr>
  </w:style>
  <w:style w:type="paragraph" w:customStyle="1" w:styleId="p5">
    <w:name w:val="p5"/>
    <w:basedOn w:val="Normal"/>
    <w:pPr>
      <w:widowControl w:val="0"/>
      <w:tabs>
        <w:tab w:val="left" w:pos="720"/>
      </w:tabs>
      <w:spacing w:line="240" w:lineRule="atLeast"/>
    </w:pPr>
    <w:rPr>
      <w:rFonts w:ascii="Times New Roman" w:hAnsi="Times New Roman"/>
      <w:snapToGrid w:val="0"/>
    </w:rPr>
  </w:style>
  <w:style w:type="paragraph" w:customStyle="1" w:styleId="p7">
    <w:name w:val="p7"/>
    <w:basedOn w:val="Normal"/>
    <w:pPr>
      <w:widowControl w:val="0"/>
      <w:tabs>
        <w:tab w:val="left" w:pos="800"/>
        <w:tab w:val="left" w:pos="1120"/>
      </w:tabs>
      <w:spacing w:line="320" w:lineRule="atLeast"/>
      <w:ind w:left="288" w:hanging="288"/>
    </w:pPr>
    <w:rPr>
      <w:rFonts w:ascii="Times New Roman" w:hAnsi="Times New Roman"/>
      <w:snapToGrid w:val="0"/>
    </w:rPr>
  </w:style>
  <w:style w:type="paragraph" w:customStyle="1" w:styleId="p10">
    <w:name w:val="p10"/>
    <w:basedOn w:val="Normal"/>
    <w:pPr>
      <w:widowControl w:val="0"/>
      <w:spacing w:line="320" w:lineRule="atLeast"/>
      <w:ind w:left="288" w:hanging="432"/>
    </w:pPr>
    <w:rPr>
      <w:rFonts w:ascii="Times New Roman" w:hAnsi="Times New Roman"/>
      <w:snapToGrid w:val="0"/>
    </w:rPr>
  </w:style>
  <w:style w:type="paragraph" w:customStyle="1" w:styleId="p11">
    <w:name w:val="p11"/>
    <w:basedOn w:val="Normal"/>
    <w:pPr>
      <w:widowControl w:val="0"/>
      <w:spacing w:line="320" w:lineRule="atLeast"/>
      <w:ind w:left="432" w:hanging="288"/>
    </w:pPr>
    <w:rPr>
      <w:rFonts w:ascii="Times New Roman" w:hAnsi="Times New Roman"/>
      <w:snapToGrid w:val="0"/>
    </w:rPr>
  </w:style>
  <w:style w:type="paragraph" w:styleId="BodyText2">
    <w:name w:val="Body Text 2"/>
    <w:basedOn w:val="Normal"/>
    <w:pPr>
      <w:tabs>
        <w:tab w:val="left" w:pos="720"/>
      </w:tabs>
    </w:pPr>
    <w:rPr>
      <w:rFonts w:ascii="Verdana" w:hAnsi="Verdana"/>
      <w:sz w:val="22"/>
      <w:lang w:val="en-US"/>
    </w:rPr>
  </w:style>
  <w:style w:type="paragraph" w:customStyle="1" w:styleId="p6">
    <w:name w:val="p6"/>
    <w:basedOn w:val="Normal"/>
    <w:pPr>
      <w:widowControl w:val="0"/>
      <w:spacing w:line="340" w:lineRule="atLeast"/>
      <w:ind w:left="1152" w:hanging="288"/>
    </w:pPr>
    <w:rPr>
      <w:rFonts w:ascii="Times New Roman" w:hAnsi="Times New Roman"/>
      <w:snapToGrid w:val="0"/>
    </w:rPr>
  </w:style>
  <w:style w:type="paragraph" w:styleId="BodyTextIndent">
    <w:name w:val="Body Text Indent"/>
    <w:basedOn w:val="Normal"/>
    <w:pPr>
      <w:tabs>
        <w:tab w:val="left" w:pos="220"/>
      </w:tabs>
      <w:spacing w:line="320" w:lineRule="exact"/>
      <w:ind w:left="426" w:hanging="426"/>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CEA@Islington</vt:lpstr>
    </vt:vector>
  </TitlesOfParts>
  <Company>Islington Council</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CEA@Islington</dc:title>
  <dc:creator>ntuser</dc:creator>
  <cp:lastModifiedBy>Microsoft Office User</cp:lastModifiedBy>
  <cp:revision>3</cp:revision>
  <cp:lastPrinted>2005-02-09T12:23:00Z</cp:lastPrinted>
  <dcterms:created xsi:type="dcterms:W3CDTF">2019-12-02T11:12:00Z</dcterms:created>
  <dcterms:modified xsi:type="dcterms:W3CDTF">2019-12-02T12:02:00Z</dcterms:modified>
</cp:coreProperties>
</file>